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Look w:val="00A0" w:firstRow="1" w:lastRow="0" w:firstColumn="1" w:lastColumn="0" w:noHBand="0" w:noVBand="0"/>
      </w:tblPr>
      <w:tblGrid>
        <w:gridCol w:w="4590"/>
        <w:gridCol w:w="3882"/>
        <w:gridCol w:w="426"/>
        <w:gridCol w:w="708"/>
      </w:tblGrid>
      <w:tr w:rsidR="004C4016" w:rsidRPr="006C283E" w14:paraId="6E872AA9" w14:textId="77777777" w:rsidTr="003803B3">
        <w:trPr>
          <w:cantSplit/>
          <w:trHeight w:val="77"/>
        </w:trPr>
        <w:tc>
          <w:tcPr>
            <w:tcW w:w="9606" w:type="dxa"/>
            <w:gridSpan w:val="4"/>
            <w:shd w:val="clear" w:color="auto" w:fill="auto"/>
          </w:tcPr>
          <w:p w14:paraId="34CB18E7" w14:textId="65D4E0A6" w:rsidR="00E04493" w:rsidRPr="006C283E" w:rsidRDefault="003A6C7D" w:rsidP="00BB198A">
            <w:pPr>
              <w:widowControl w:val="0"/>
              <w:spacing w:before="240"/>
              <w:ind w:right="34"/>
              <w:jc w:val="center"/>
              <w:rPr>
                <w:b/>
              </w:rPr>
            </w:pPr>
            <w:r w:rsidRPr="006C283E">
              <w:rPr>
                <w:rFonts w:eastAsia="Times New Roman"/>
                <w:b/>
              </w:rPr>
              <w:t>VISPĀRĪGĀ VIENOŠANĀS Nr.</w:t>
            </w:r>
            <w:r w:rsidRPr="006C283E">
              <w:t xml:space="preserve"> </w:t>
            </w:r>
            <w:r w:rsidR="00BE53E3" w:rsidRPr="008222CB">
              <w:t xml:space="preserve">VRAA </w:t>
            </w:r>
            <w:r w:rsidR="00BE53E3" w:rsidRPr="002B4E7C">
              <w:t>202</w:t>
            </w:r>
            <w:r w:rsidR="00325542" w:rsidRPr="002B4E7C">
              <w:t>4</w:t>
            </w:r>
            <w:r w:rsidR="00BE53E3" w:rsidRPr="002B4E7C">
              <w:t>/</w:t>
            </w:r>
            <w:r w:rsidR="00AC2D3B" w:rsidRPr="002B4E7C">
              <w:t>07</w:t>
            </w:r>
            <w:r w:rsidR="00BE53E3" w:rsidRPr="002B4E7C">
              <w:t>/AK/CI-12</w:t>
            </w:r>
            <w:r w:rsidR="00325542" w:rsidRPr="002B4E7C">
              <w:t>6</w:t>
            </w:r>
            <w:r w:rsidR="006E03BD" w:rsidRPr="002B4E7C">
              <w:t>P</w:t>
            </w:r>
            <w:r w:rsidR="009C5BFB">
              <w:t>_</w:t>
            </w:r>
            <w:r w:rsidR="00D13F0D">
              <w:t>4</w:t>
            </w:r>
          </w:p>
        </w:tc>
      </w:tr>
      <w:tr w:rsidR="004C4016" w:rsidRPr="006C283E" w14:paraId="30C72C58" w14:textId="77777777" w:rsidTr="003803B3">
        <w:trPr>
          <w:cantSplit/>
          <w:trHeight w:val="277"/>
        </w:trPr>
        <w:tc>
          <w:tcPr>
            <w:tcW w:w="9606" w:type="dxa"/>
            <w:gridSpan w:val="4"/>
            <w:shd w:val="clear" w:color="auto" w:fill="auto"/>
          </w:tcPr>
          <w:p w14:paraId="527C7FF1" w14:textId="0816DC19" w:rsidR="00E04493" w:rsidRPr="006C283E" w:rsidRDefault="003A6C7D">
            <w:pPr>
              <w:widowControl w:val="0"/>
              <w:spacing w:before="240"/>
              <w:ind w:right="34"/>
              <w:jc w:val="center"/>
              <w:rPr>
                <w:rFonts w:ascii="Times New Roman Bold" w:eastAsia="Times New Roman" w:hAnsi="Times New Roman Bold"/>
                <w:b/>
                <w:caps/>
                <w:sz w:val="28"/>
                <w:szCs w:val="28"/>
              </w:rPr>
            </w:pPr>
            <w:bookmarkStart w:id="0" w:name="_Hlk170912785"/>
            <w:r w:rsidRPr="006C283E">
              <w:rPr>
                <w:rFonts w:ascii="Times New Roman Bold" w:eastAsia="Times New Roman" w:hAnsi="Times New Roman Bold"/>
                <w:b/>
                <w:caps/>
                <w:sz w:val="28"/>
                <w:szCs w:val="28"/>
              </w:rPr>
              <w:t xml:space="preserve">PAR </w:t>
            </w:r>
            <w:r w:rsidR="00325542" w:rsidRPr="00B21CDB">
              <w:rPr>
                <w:rFonts w:ascii="Times New Roman Bold" w:eastAsia="Times New Roman" w:hAnsi="Times New Roman Bold"/>
                <w:b/>
                <w:caps/>
                <w:sz w:val="28"/>
                <w:szCs w:val="28"/>
              </w:rPr>
              <w:t xml:space="preserve">PROGRAMMATŪRAS pakalpojumu </w:t>
            </w:r>
            <w:r w:rsidRPr="006C283E">
              <w:rPr>
                <w:rFonts w:ascii="Times New Roman Bold" w:eastAsia="Times New Roman" w:hAnsi="Times New Roman Bold"/>
                <w:b/>
                <w:caps/>
                <w:sz w:val="28"/>
                <w:szCs w:val="28"/>
              </w:rPr>
              <w:t>sniegšanu</w:t>
            </w:r>
          </w:p>
          <w:p w14:paraId="0D4525C8" w14:textId="77777777" w:rsidR="00E04493" w:rsidRPr="006C283E" w:rsidRDefault="003A6C7D">
            <w:pPr>
              <w:widowControl w:val="0"/>
              <w:spacing w:after="60"/>
              <w:ind w:right="34"/>
              <w:jc w:val="center"/>
            </w:pPr>
            <w:r w:rsidRPr="006C283E">
              <w:rPr>
                <w:rFonts w:ascii="Times New Roman Bold" w:eastAsia="Times New Roman" w:hAnsi="Times New Roman Bold"/>
                <w:b/>
                <w:caps/>
                <w:sz w:val="28"/>
                <w:szCs w:val="28"/>
              </w:rPr>
              <w:t>ELEKTRONISKO IEPIRKUMU SISTĒMAS DALĪBNIEKIEM</w:t>
            </w:r>
            <w:bookmarkEnd w:id="0"/>
          </w:p>
        </w:tc>
      </w:tr>
      <w:tr w:rsidR="004C4016" w:rsidRPr="006C283E" w14:paraId="7AE07E5F" w14:textId="77777777" w:rsidTr="003803B3">
        <w:trPr>
          <w:cantSplit/>
          <w:trHeight w:val="95"/>
        </w:trPr>
        <w:tc>
          <w:tcPr>
            <w:tcW w:w="9606" w:type="dxa"/>
            <w:gridSpan w:val="4"/>
            <w:shd w:val="clear" w:color="auto" w:fill="auto"/>
          </w:tcPr>
          <w:p w14:paraId="63FCF8C5" w14:textId="5773FE08" w:rsidR="00E04493" w:rsidRPr="006C283E" w:rsidRDefault="00E04493" w:rsidP="008A173B">
            <w:pPr>
              <w:widowControl w:val="0"/>
              <w:ind w:right="34"/>
            </w:pPr>
          </w:p>
        </w:tc>
      </w:tr>
      <w:tr w:rsidR="004C4016" w:rsidRPr="006C283E" w14:paraId="57FD7EC9" w14:textId="77777777" w:rsidTr="003803B3">
        <w:trPr>
          <w:cantSplit/>
          <w:trHeight w:val="87"/>
        </w:trPr>
        <w:tc>
          <w:tcPr>
            <w:tcW w:w="4590" w:type="dxa"/>
            <w:shd w:val="clear" w:color="auto" w:fill="auto"/>
          </w:tcPr>
          <w:p w14:paraId="115CF66E" w14:textId="692C1185" w:rsidR="00E04493" w:rsidRPr="006C283E" w:rsidRDefault="003A6C7D">
            <w:pPr>
              <w:widowControl w:val="0"/>
              <w:spacing w:before="240"/>
              <w:ind w:right="34"/>
              <w:jc w:val="both"/>
              <w:rPr>
                <w:rFonts w:eastAsia="Times New Roman"/>
                <w:b/>
                <w:i/>
              </w:rPr>
            </w:pPr>
            <w:r w:rsidRPr="006C283E">
              <w:rPr>
                <w:rFonts w:eastAsia="Times New Roman"/>
              </w:rPr>
              <w:t>Rīgā</w:t>
            </w:r>
            <w:r w:rsidRPr="006C283E">
              <w:rPr>
                <w:rFonts w:eastAsia="Times New Roman"/>
              </w:rPr>
              <w:tab/>
            </w:r>
          </w:p>
        </w:tc>
        <w:tc>
          <w:tcPr>
            <w:tcW w:w="3882" w:type="dxa"/>
            <w:shd w:val="clear" w:color="auto" w:fill="auto"/>
          </w:tcPr>
          <w:p w14:paraId="36668D70" w14:textId="109EFB84" w:rsidR="00E04493" w:rsidRPr="006C283E" w:rsidRDefault="00E04493">
            <w:pPr>
              <w:widowControl w:val="0"/>
              <w:spacing w:before="240"/>
              <w:ind w:right="34"/>
              <w:jc w:val="right"/>
              <w:rPr>
                <w:rFonts w:eastAsia="Times New Roman"/>
                <w:b/>
                <w:i/>
              </w:rPr>
            </w:pPr>
          </w:p>
        </w:tc>
        <w:tc>
          <w:tcPr>
            <w:tcW w:w="426" w:type="dxa"/>
            <w:shd w:val="clear" w:color="auto" w:fill="auto"/>
          </w:tcPr>
          <w:p w14:paraId="174CD35D" w14:textId="2D46964B" w:rsidR="00E04493" w:rsidRPr="006C283E" w:rsidRDefault="00E04493">
            <w:pPr>
              <w:widowControl w:val="0"/>
              <w:spacing w:before="240"/>
              <w:ind w:right="-108"/>
              <w:jc w:val="right"/>
              <w:rPr>
                <w:rFonts w:eastAsia="Times New Roman"/>
              </w:rPr>
            </w:pPr>
          </w:p>
        </w:tc>
        <w:tc>
          <w:tcPr>
            <w:tcW w:w="708" w:type="dxa"/>
            <w:shd w:val="clear" w:color="auto" w:fill="auto"/>
          </w:tcPr>
          <w:p w14:paraId="795549CF" w14:textId="77777777" w:rsidR="00E04493" w:rsidRPr="006C283E" w:rsidRDefault="00E04493">
            <w:pPr>
              <w:widowControl w:val="0"/>
              <w:spacing w:before="240"/>
              <w:ind w:right="-99"/>
              <w:jc w:val="right"/>
              <w:rPr>
                <w:rFonts w:eastAsia="Times New Roman"/>
              </w:rPr>
            </w:pPr>
            <w:bookmarkStart w:id="1" w:name="_Toc243284120"/>
            <w:bookmarkStart w:id="2" w:name="_Toc59334731"/>
            <w:bookmarkEnd w:id="1"/>
            <w:bookmarkEnd w:id="2"/>
          </w:p>
        </w:tc>
      </w:tr>
    </w:tbl>
    <w:p w14:paraId="32F5D723" w14:textId="77777777" w:rsidR="00E04493" w:rsidRPr="006C283E" w:rsidRDefault="003A6C7D">
      <w:pPr>
        <w:pStyle w:val="Heading5"/>
        <w:spacing w:before="360" w:after="240"/>
        <w:jc w:val="both"/>
        <w:rPr>
          <w:i w:val="0"/>
          <w:lang w:val="lv-LV"/>
        </w:rPr>
      </w:pPr>
      <w:r w:rsidRPr="006C283E">
        <w:rPr>
          <w:i w:val="0"/>
          <w:lang w:val="lv-LV"/>
        </w:rPr>
        <w:t>A.</w:t>
      </w:r>
      <w:r w:rsidRPr="006C283E">
        <w:rPr>
          <w:i w:val="0"/>
          <w:lang w:val="lv-LV"/>
        </w:rPr>
        <w:tab/>
        <w:t>VISPĀRĪGĀS VIENOŠANĀS DALĪBNIEKI</w:t>
      </w:r>
    </w:p>
    <w:p w14:paraId="1C4B25B2" w14:textId="3CD3B6C8" w:rsidR="00E04493" w:rsidRPr="006C283E" w:rsidRDefault="003A6C7D">
      <w:pPr>
        <w:jc w:val="both"/>
      </w:pPr>
      <w:r w:rsidRPr="006C283E">
        <w:rPr>
          <w:bCs/>
        </w:rPr>
        <w:t xml:space="preserve">Šī vispārīgā vienošanās </w:t>
      </w:r>
      <w:r w:rsidR="00476932">
        <w:rPr>
          <w:bCs/>
        </w:rPr>
        <w:t>“</w:t>
      </w:r>
      <w:r w:rsidR="00476932" w:rsidRPr="009F55B3">
        <w:t xml:space="preserve">Par </w:t>
      </w:r>
      <w:r w:rsidR="00325542" w:rsidRPr="00B21CDB">
        <w:t xml:space="preserve">programmatūras pakalpojumu </w:t>
      </w:r>
      <w:r w:rsidR="0026102C">
        <w:t xml:space="preserve">sniegšanu </w:t>
      </w:r>
      <w:r w:rsidR="00476932" w:rsidRPr="009F55B3">
        <w:t>Elektronisko iepirkumu sistēmas dalībniekiem</w:t>
      </w:r>
      <w:r w:rsidR="00476932" w:rsidRPr="009F55B3">
        <w:rPr>
          <w:bCs/>
        </w:rPr>
        <w:t>”</w:t>
      </w:r>
      <w:r w:rsidRPr="006C283E">
        <w:t xml:space="preserve"> (turpmāk – </w:t>
      </w:r>
      <w:r w:rsidR="00060073" w:rsidRPr="006C283E">
        <w:t>V</w:t>
      </w:r>
      <w:r w:rsidRPr="006C283E">
        <w:t>ienošanās) ir noslēgta starp</w:t>
      </w:r>
    </w:p>
    <w:p w14:paraId="09F1D830" w14:textId="31040EBA" w:rsidR="00E04493" w:rsidRPr="006C283E" w:rsidRDefault="003A6C7D">
      <w:pPr>
        <w:spacing w:before="240" w:after="240"/>
        <w:jc w:val="both"/>
        <w:rPr>
          <w:bCs/>
        </w:rPr>
      </w:pPr>
      <w:r w:rsidRPr="006C283E">
        <w:rPr>
          <w:b/>
        </w:rPr>
        <w:t>E-pasūtījumu sistēmā reģistrētiem pircējiem</w:t>
      </w:r>
    </w:p>
    <w:p w14:paraId="1DFF5799" w14:textId="77777777" w:rsidR="00E04493" w:rsidRPr="006C283E" w:rsidRDefault="003A6C7D">
      <w:pPr>
        <w:spacing w:after="240"/>
        <w:ind w:left="993" w:hanging="993"/>
        <w:jc w:val="both"/>
        <w:rPr>
          <w:bCs/>
          <w:i/>
        </w:rPr>
      </w:pPr>
      <w:r w:rsidRPr="006C283E">
        <w:rPr>
          <w:bCs/>
          <w:i/>
        </w:rPr>
        <w:t>un</w:t>
      </w:r>
    </w:p>
    <w:p w14:paraId="67D037DC" w14:textId="19098DF6" w:rsidR="00E04493" w:rsidRDefault="003A6C7D">
      <w:pPr>
        <w:spacing w:after="120"/>
        <w:jc w:val="both"/>
        <w:rPr>
          <w:bCs/>
        </w:rPr>
      </w:pPr>
      <w:r w:rsidRPr="00AC2D3B">
        <w:rPr>
          <w:bCs/>
        </w:rPr>
        <w:t>visām personām, kuras atklāta konkursa</w:t>
      </w:r>
      <w:r w:rsidR="0002089A" w:rsidRPr="00AC2D3B">
        <w:rPr>
          <w:bCs/>
        </w:rPr>
        <w:t xml:space="preserve"> </w:t>
      </w:r>
      <w:r w:rsidR="00476932" w:rsidRPr="002B4E7C">
        <w:rPr>
          <w:bCs/>
        </w:rPr>
        <w:t>“</w:t>
      </w:r>
      <w:r w:rsidR="00476932" w:rsidRPr="002B4E7C">
        <w:t xml:space="preserve">Par </w:t>
      </w:r>
      <w:r w:rsidR="00D41D9A" w:rsidRPr="002B4E7C">
        <w:t>programmatūras pakalpojumu</w:t>
      </w:r>
      <w:r w:rsidR="00476932" w:rsidRPr="002B4E7C">
        <w:t xml:space="preserve"> </w:t>
      </w:r>
      <w:r w:rsidR="00D41D9A" w:rsidRPr="002B4E7C">
        <w:t>sniegšanu</w:t>
      </w:r>
      <w:r w:rsidR="00476932" w:rsidRPr="002B4E7C">
        <w:t xml:space="preserve"> Elektronisko iepirkumu sistēmas dalībniekiem</w:t>
      </w:r>
      <w:r w:rsidR="00476932" w:rsidRPr="002B4E7C">
        <w:rPr>
          <w:bCs/>
        </w:rPr>
        <w:t>”</w:t>
      </w:r>
      <w:r w:rsidRPr="00AC2D3B">
        <w:rPr>
          <w:bCs/>
        </w:rPr>
        <w:t xml:space="preserve"> (Id. Nr.</w:t>
      </w:r>
      <w:r w:rsidRPr="00AC2D3B">
        <w:t xml:space="preserve"> </w:t>
      </w:r>
      <w:r w:rsidR="00AC2D3B">
        <w:t xml:space="preserve">VRAA </w:t>
      </w:r>
      <w:r w:rsidR="00325542" w:rsidRPr="002B4E7C">
        <w:t>2024/</w:t>
      </w:r>
      <w:r w:rsidR="00AC2D3B" w:rsidRPr="002B4E7C">
        <w:t>07</w:t>
      </w:r>
      <w:r w:rsidR="00325542" w:rsidRPr="002B4E7C">
        <w:t>/AK/CI-126P</w:t>
      </w:r>
      <w:r w:rsidRPr="00AC2D3B">
        <w:rPr>
          <w:bCs/>
        </w:rPr>
        <w:t>) (turpmāk – atklāts konkurss) rezultātā ir ieguvušas tiesības piedalīties E-iepirkumu procesā kā piegādātāji</w:t>
      </w:r>
      <w:r w:rsidRPr="006C283E">
        <w:rPr>
          <w:bCs/>
        </w:rPr>
        <w:t>:</w:t>
      </w:r>
    </w:p>
    <w:p w14:paraId="654F01D2" w14:textId="77777777" w:rsidR="00124570" w:rsidRPr="006C283E" w:rsidRDefault="00124570">
      <w:pPr>
        <w:spacing w:after="120"/>
        <w:jc w:val="both"/>
        <w:rPr>
          <w:bCs/>
        </w:rPr>
      </w:pPr>
    </w:p>
    <w:tbl>
      <w:tblPr>
        <w:tblStyle w:val="TableGrid"/>
        <w:tblW w:w="9351" w:type="dxa"/>
        <w:tblLook w:val="04A0" w:firstRow="1" w:lastRow="0" w:firstColumn="1" w:lastColumn="0" w:noHBand="0" w:noVBand="1"/>
      </w:tblPr>
      <w:tblGrid>
        <w:gridCol w:w="4678"/>
        <w:gridCol w:w="4673"/>
      </w:tblGrid>
      <w:tr w:rsidR="0063080C" w14:paraId="0B45E007" w14:textId="77777777" w:rsidTr="0063080C">
        <w:tc>
          <w:tcPr>
            <w:tcW w:w="4678" w:type="dxa"/>
          </w:tcPr>
          <w:p w14:paraId="2CCB8145" w14:textId="7B4CC440" w:rsidR="0063080C" w:rsidRDefault="0063080C" w:rsidP="0063080C">
            <w:pPr>
              <w:spacing w:before="120" w:after="120"/>
              <w:jc w:val="center"/>
            </w:pPr>
            <w:r w:rsidRPr="004E7CBA">
              <w:rPr>
                <w:b/>
                <w:bCs/>
              </w:rPr>
              <w:t>NOSAUKUMS</w:t>
            </w:r>
          </w:p>
        </w:tc>
        <w:tc>
          <w:tcPr>
            <w:tcW w:w="4673" w:type="dxa"/>
          </w:tcPr>
          <w:p w14:paraId="162B0405" w14:textId="4B11BF63" w:rsidR="0063080C" w:rsidRDefault="0063080C" w:rsidP="0063080C">
            <w:pPr>
              <w:spacing w:before="120" w:after="120"/>
              <w:jc w:val="center"/>
            </w:pPr>
            <w:r w:rsidRPr="004E7CBA">
              <w:rPr>
                <w:b/>
                <w:bCs/>
              </w:rPr>
              <w:t>REĢISTRĀCIJAS N</w:t>
            </w:r>
            <w:r>
              <w:rPr>
                <w:b/>
                <w:bCs/>
              </w:rPr>
              <w:t>r</w:t>
            </w:r>
            <w:r w:rsidRPr="004E7CBA">
              <w:rPr>
                <w:b/>
                <w:bCs/>
              </w:rPr>
              <w:t>.</w:t>
            </w:r>
          </w:p>
        </w:tc>
      </w:tr>
      <w:tr w:rsidR="0063080C" w14:paraId="1223F466" w14:textId="77777777" w:rsidTr="0063080C">
        <w:tc>
          <w:tcPr>
            <w:tcW w:w="4678" w:type="dxa"/>
          </w:tcPr>
          <w:p w14:paraId="12B02677" w14:textId="7C9D61AA" w:rsidR="0063080C" w:rsidRDefault="009B211D" w:rsidP="0063080C">
            <w:pPr>
              <w:spacing w:before="120" w:after="120"/>
              <w:jc w:val="both"/>
            </w:pPr>
            <w:r>
              <w:t>SIA “AA Projekts”</w:t>
            </w:r>
          </w:p>
        </w:tc>
        <w:tc>
          <w:tcPr>
            <w:tcW w:w="4673" w:type="dxa"/>
          </w:tcPr>
          <w:p w14:paraId="0AC0665F" w14:textId="5FBDC707" w:rsidR="0063080C" w:rsidRDefault="00AB4991" w:rsidP="00C301B7">
            <w:pPr>
              <w:spacing w:before="120" w:after="120"/>
              <w:jc w:val="center"/>
            </w:pPr>
            <w:r w:rsidRPr="00AB4991">
              <w:rPr>
                <w:rFonts w:eastAsia="Calibri"/>
                <w:kern w:val="2"/>
                <w14:ligatures w14:val="standardContextual"/>
              </w:rPr>
              <w:t>40003572522</w:t>
            </w:r>
          </w:p>
        </w:tc>
      </w:tr>
      <w:tr w:rsidR="0063080C" w14:paraId="5CADBF96" w14:textId="77777777" w:rsidTr="0063080C">
        <w:tc>
          <w:tcPr>
            <w:tcW w:w="4678" w:type="dxa"/>
          </w:tcPr>
          <w:p w14:paraId="0863B524" w14:textId="638B2ADF" w:rsidR="0063080C" w:rsidRDefault="009B211D" w:rsidP="0063080C">
            <w:pPr>
              <w:spacing w:before="120" w:after="120"/>
              <w:jc w:val="both"/>
            </w:pPr>
            <w:r>
              <w:t>SIA “ABC Software”</w:t>
            </w:r>
          </w:p>
        </w:tc>
        <w:tc>
          <w:tcPr>
            <w:tcW w:w="4673" w:type="dxa"/>
          </w:tcPr>
          <w:p w14:paraId="7428CF83" w14:textId="078508B2" w:rsidR="0063080C" w:rsidRDefault="00AB4991" w:rsidP="00C301B7">
            <w:pPr>
              <w:spacing w:before="120" w:after="120"/>
              <w:jc w:val="center"/>
            </w:pPr>
            <w:r w:rsidRPr="00AB4991">
              <w:rPr>
                <w:rFonts w:eastAsia="Calibri"/>
                <w:kern w:val="2"/>
                <w14:ligatures w14:val="standardContextual"/>
              </w:rPr>
              <w:t>40003627089</w:t>
            </w:r>
          </w:p>
        </w:tc>
      </w:tr>
      <w:tr w:rsidR="0063080C" w14:paraId="35C5522F" w14:textId="77777777" w:rsidTr="0063080C">
        <w:tc>
          <w:tcPr>
            <w:tcW w:w="4678" w:type="dxa"/>
          </w:tcPr>
          <w:p w14:paraId="109BC605" w14:textId="17910952" w:rsidR="0063080C" w:rsidRDefault="009B211D" w:rsidP="0063080C">
            <w:pPr>
              <w:spacing w:before="120" w:after="120"/>
              <w:jc w:val="both"/>
            </w:pPr>
            <w:r>
              <w:t>SIA “Adaptive”</w:t>
            </w:r>
          </w:p>
        </w:tc>
        <w:tc>
          <w:tcPr>
            <w:tcW w:w="4673" w:type="dxa"/>
          </w:tcPr>
          <w:p w14:paraId="43087034" w14:textId="7F24D88A" w:rsidR="0063080C" w:rsidRDefault="00AB4991" w:rsidP="00C301B7">
            <w:pPr>
              <w:spacing w:before="120" w:after="120"/>
              <w:jc w:val="center"/>
            </w:pPr>
            <w:r w:rsidRPr="00AB4991">
              <w:rPr>
                <w:rFonts w:eastAsia="Calibri"/>
                <w:kern w:val="2"/>
                <w14:ligatures w14:val="standardContextual"/>
              </w:rPr>
              <w:t>40103816308</w:t>
            </w:r>
          </w:p>
        </w:tc>
      </w:tr>
      <w:tr w:rsidR="0063080C" w14:paraId="3738546F" w14:textId="77777777" w:rsidTr="0063080C">
        <w:tc>
          <w:tcPr>
            <w:tcW w:w="4678" w:type="dxa"/>
          </w:tcPr>
          <w:p w14:paraId="6DEEA000" w14:textId="3C6E7E6C" w:rsidR="0063080C" w:rsidRDefault="009B211D" w:rsidP="0063080C">
            <w:pPr>
              <w:spacing w:before="120" w:after="120"/>
              <w:jc w:val="both"/>
            </w:pPr>
            <w:r>
              <w:t>SIA “Agile&amp;Co”</w:t>
            </w:r>
          </w:p>
        </w:tc>
        <w:tc>
          <w:tcPr>
            <w:tcW w:w="4673" w:type="dxa"/>
          </w:tcPr>
          <w:p w14:paraId="767D126A" w14:textId="17354E53" w:rsidR="0063080C" w:rsidRDefault="00AB4991" w:rsidP="00C301B7">
            <w:pPr>
              <w:spacing w:before="120" w:after="120"/>
              <w:jc w:val="center"/>
            </w:pPr>
            <w:r w:rsidRPr="00AB4991">
              <w:rPr>
                <w:rFonts w:eastAsia="Calibri"/>
                <w:kern w:val="2"/>
                <w14:ligatures w14:val="standardContextual"/>
              </w:rPr>
              <w:t>40003939574</w:t>
            </w:r>
          </w:p>
        </w:tc>
      </w:tr>
      <w:tr w:rsidR="0063080C" w14:paraId="4C64421B" w14:textId="77777777" w:rsidTr="0063080C">
        <w:tc>
          <w:tcPr>
            <w:tcW w:w="4678" w:type="dxa"/>
          </w:tcPr>
          <w:p w14:paraId="4AA777AF" w14:textId="4F2E7E4C" w:rsidR="0063080C" w:rsidRDefault="009B211D" w:rsidP="0063080C">
            <w:pPr>
              <w:spacing w:before="120" w:after="120"/>
              <w:jc w:val="both"/>
            </w:pPr>
            <w:r>
              <w:t>SIA “Autentica”</w:t>
            </w:r>
          </w:p>
        </w:tc>
        <w:tc>
          <w:tcPr>
            <w:tcW w:w="4673" w:type="dxa"/>
          </w:tcPr>
          <w:p w14:paraId="15A7408E" w14:textId="44DFCD89" w:rsidR="0063080C" w:rsidRDefault="00AB4991" w:rsidP="00C301B7">
            <w:pPr>
              <w:spacing w:before="120" w:after="120"/>
              <w:jc w:val="center"/>
            </w:pPr>
            <w:r w:rsidRPr="00AB4991">
              <w:rPr>
                <w:rFonts w:eastAsia="Calibri"/>
                <w:kern w:val="2"/>
                <w14:ligatures w14:val="standardContextual"/>
              </w:rPr>
              <w:t>40003989378</w:t>
            </w:r>
          </w:p>
        </w:tc>
      </w:tr>
      <w:tr w:rsidR="0063080C" w14:paraId="467C55F9" w14:textId="77777777" w:rsidTr="0063080C">
        <w:tc>
          <w:tcPr>
            <w:tcW w:w="4678" w:type="dxa"/>
          </w:tcPr>
          <w:p w14:paraId="3D48DA54" w14:textId="47DDAFC6" w:rsidR="0063080C" w:rsidRDefault="009B211D" w:rsidP="0063080C">
            <w:pPr>
              <w:spacing w:before="120" w:after="120"/>
              <w:jc w:val="both"/>
            </w:pPr>
            <w:r>
              <w:t>SIA “Business Instruments”</w:t>
            </w:r>
          </w:p>
        </w:tc>
        <w:tc>
          <w:tcPr>
            <w:tcW w:w="4673" w:type="dxa"/>
          </w:tcPr>
          <w:p w14:paraId="2EEC9E29" w14:textId="53D84DD9" w:rsidR="0063080C" w:rsidRDefault="00AB4991" w:rsidP="00C301B7">
            <w:pPr>
              <w:spacing w:before="120" w:after="120"/>
              <w:jc w:val="center"/>
            </w:pPr>
            <w:r w:rsidRPr="00AB4991">
              <w:rPr>
                <w:rFonts w:eastAsia="Calibri"/>
                <w:kern w:val="2"/>
                <w14:ligatures w14:val="standardContextual"/>
              </w:rPr>
              <w:t>40003661093</w:t>
            </w:r>
          </w:p>
        </w:tc>
      </w:tr>
      <w:tr w:rsidR="00D13F0D" w14:paraId="1FBBD69D" w14:textId="77777777" w:rsidTr="0063080C">
        <w:tc>
          <w:tcPr>
            <w:tcW w:w="4678" w:type="dxa"/>
          </w:tcPr>
          <w:p w14:paraId="0BF6C816" w14:textId="05BA4ECD" w:rsidR="00D13F0D" w:rsidRDefault="00D13F0D" w:rsidP="0063080C">
            <w:pPr>
              <w:spacing w:before="120" w:after="120"/>
              <w:jc w:val="both"/>
            </w:pPr>
            <w:r>
              <w:t>SIA “CETERA”</w:t>
            </w:r>
          </w:p>
        </w:tc>
        <w:tc>
          <w:tcPr>
            <w:tcW w:w="4673" w:type="dxa"/>
          </w:tcPr>
          <w:p w14:paraId="1566B1B3" w14:textId="12C21AF4" w:rsidR="00D13F0D" w:rsidRPr="00AB4991" w:rsidRDefault="00CC31F6" w:rsidP="00C301B7">
            <w:pPr>
              <w:spacing w:before="120" w:after="120"/>
              <w:jc w:val="center"/>
              <w:rPr>
                <w:rFonts w:eastAsia="Calibri"/>
                <w:kern w:val="2"/>
                <w14:ligatures w14:val="standardContextual"/>
              </w:rPr>
            </w:pPr>
            <w:r w:rsidRPr="00CC31F6">
              <w:rPr>
                <w:rFonts w:eastAsia="Calibri"/>
                <w:kern w:val="2"/>
                <w14:ligatures w14:val="standardContextual"/>
              </w:rPr>
              <w:t>40203127829</w:t>
            </w:r>
          </w:p>
        </w:tc>
      </w:tr>
      <w:tr w:rsidR="0063080C" w14:paraId="32885B54" w14:textId="77777777" w:rsidTr="0063080C">
        <w:tc>
          <w:tcPr>
            <w:tcW w:w="4678" w:type="dxa"/>
          </w:tcPr>
          <w:p w14:paraId="2AFB0B73" w14:textId="201ECF49" w:rsidR="0063080C" w:rsidRDefault="00507805" w:rsidP="0063080C">
            <w:pPr>
              <w:spacing w:before="120" w:after="120"/>
              <w:jc w:val="both"/>
            </w:pPr>
            <w:r>
              <w:t>SIA “CODEX”</w:t>
            </w:r>
          </w:p>
        </w:tc>
        <w:tc>
          <w:tcPr>
            <w:tcW w:w="4673" w:type="dxa"/>
          </w:tcPr>
          <w:p w14:paraId="7BF2F405" w14:textId="5C934601" w:rsidR="0063080C" w:rsidRDefault="00AB4991" w:rsidP="00C301B7">
            <w:pPr>
              <w:spacing w:before="120" w:after="120"/>
              <w:jc w:val="center"/>
            </w:pPr>
            <w:r w:rsidRPr="00AB4991">
              <w:rPr>
                <w:rFonts w:eastAsia="Calibri"/>
                <w:kern w:val="2"/>
                <w14:ligatures w14:val="standardContextual"/>
              </w:rPr>
              <w:t>50203160401</w:t>
            </w:r>
          </w:p>
        </w:tc>
      </w:tr>
      <w:tr w:rsidR="00D13F0D" w14:paraId="35EBACB6" w14:textId="77777777" w:rsidTr="0063080C">
        <w:tc>
          <w:tcPr>
            <w:tcW w:w="4678" w:type="dxa"/>
          </w:tcPr>
          <w:p w14:paraId="7A2DE6AF" w14:textId="38D4C226" w:rsidR="00D13F0D" w:rsidRDefault="00D13F0D" w:rsidP="0063080C">
            <w:pPr>
              <w:spacing w:before="120" w:after="120"/>
              <w:jc w:val="both"/>
            </w:pPr>
            <w:r>
              <w:t>SIA “Corporate Consulting”</w:t>
            </w:r>
          </w:p>
        </w:tc>
        <w:tc>
          <w:tcPr>
            <w:tcW w:w="4673" w:type="dxa"/>
          </w:tcPr>
          <w:p w14:paraId="4DF7C920" w14:textId="7F10FE38" w:rsidR="00D13F0D" w:rsidRPr="00AB4991" w:rsidRDefault="00D64EB4" w:rsidP="00C301B7">
            <w:pPr>
              <w:spacing w:before="120" w:after="120"/>
              <w:jc w:val="center"/>
              <w:rPr>
                <w:rFonts w:eastAsia="Calibri"/>
                <w:kern w:val="2"/>
                <w14:ligatures w14:val="standardContextual"/>
              </w:rPr>
            </w:pPr>
            <w:r w:rsidRPr="00D64EB4">
              <w:rPr>
                <w:rFonts w:eastAsia="Calibri"/>
                <w:kern w:val="2"/>
                <w14:ligatures w14:val="standardContextual"/>
              </w:rPr>
              <w:t>40103167628</w:t>
            </w:r>
          </w:p>
        </w:tc>
      </w:tr>
      <w:tr w:rsidR="0063080C" w14:paraId="7CCC2A10" w14:textId="77777777" w:rsidTr="0063080C">
        <w:tc>
          <w:tcPr>
            <w:tcW w:w="4678" w:type="dxa"/>
          </w:tcPr>
          <w:p w14:paraId="34247491" w14:textId="3FACAD10" w:rsidR="0063080C" w:rsidRDefault="00507805" w:rsidP="0063080C">
            <w:pPr>
              <w:spacing w:before="120" w:after="120"/>
              <w:jc w:val="both"/>
            </w:pPr>
            <w:r>
              <w:t>SIA “Corporate Systems”</w:t>
            </w:r>
          </w:p>
        </w:tc>
        <w:tc>
          <w:tcPr>
            <w:tcW w:w="4673" w:type="dxa"/>
          </w:tcPr>
          <w:p w14:paraId="7598AA5A" w14:textId="0D35CB60" w:rsidR="0063080C" w:rsidRDefault="00AB4991" w:rsidP="00C301B7">
            <w:pPr>
              <w:spacing w:before="120" w:after="120"/>
              <w:jc w:val="center"/>
            </w:pPr>
            <w:r w:rsidRPr="00AB4991">
              <w:rPr>
                <w:rFonts w:eastAsia="Calibri"/>
                <w:kern w:val="2"/>
                <w14:ligatures w14:val="standardContextual"/>
              </w:rPr>
              <w:t>40103307781</w:t>
            </w:r>
          </w:p>
        </w:tc>
      </w:tr>
      <w:tr w:rsidR="0063080C" w14:paraId="6ADC7C0A" w14:textId="77777777" w:rsidTr="0063080C">
        <w:tc>
          <w:tcPr>
            <w:tcW w:w="4678" w:type="dxa"/>
          </w:tcPr>
          <w:p w14:paraId="4F0B0BFC" w14:textId="175F6F3A" w:rsidR="0063080C" w:rsidRDefault="00507805" w:rsidP="0063080C">
            <w:pPr>
              <w:spacing w:before="120" w:after="120"/>
              <w:jc w:val="both"/>
            </w:pPr>
            <w:r>
              <w:t>SIA “D</w:t>
            </w:r>
            <w:r w:rsidR="00365E27">
              <w:t>ATAKOM</w:t>
            </w:r>
            <w:r>
              <w:t>”</w:t>
            </w:r>
          </w:p>
        </w:tc>
        <w:tc>
          <w:tcPr>
            <w:tcW w:w="4673" w:type="dxa"/>
          </w:tcPr>
          <w:p w14:paraId="75D79783" w14:textId="3C9572E7" w:rsidR="0063080C" w:rsidRDefault="00AB4991" w:rsidP="00C301B7">
            <w:pPr>
              <w:spacing w:before="120" w:after="120"/>
              <w:jc w:val="center"/>
            </w:pPr>
            <w:r w:rsidRPr="00AB4991">
              <w:rPr>
                <w:rFonts w:eastAsia="Calibri"/>
                <w:kern w:val="2"/>
                <w14:ligatures w14:val="standardContextual"/>
              </w:rPr>
              <w:t>40103142605</w:t>
            </w:r>
          </w:p>
        </w:tc>
      </w:tr>
      <w:tr w:rsidR="0063080C" w14:paraId="5A996B4C" w14:textId="77777777" w:rsidTr="0063080C">
        <w:tc>
          <w:tcPr>
            <w:tcW w:w="4678" w:type="dxa"/>
          </w:tcPr>
          <w:p w14:paraId="278F8ACA" w14:textId="70803714" w:rsidR="0063080C" w:rsidRDefault="00507805" w:rsidP="0063080C">
            <w:pPr>
              <w:spacing w:before="120" w:after="120"/>
              <w:jc w:val="both"/>
            </w:pPr>
            <w:r>
              <w:t>SIA “DATI Group”</w:t>
            </w:r>
          </w:p>
        </w:tc>
        <w:tc>
          <w:tcPr>
            <w:tcW w:w="4673" w:type="dxa"/>
          </w:tcPr>
          <w:p w14:paraId="48CC244D" w14:textId="3EA1D712" w:rsidR="0063080C" w:rsidRDefault="00AB4991" w:rsidP="00C301B7">
            <w:pPr>
              <w:spacing w:before="120" w:after="120"/>
              <w:jc w:val="center"/>
            </w:pPr>
            <w:r w:rsidRPr="00AB4991">
              <w:rPr>
                <w:rFonts w:eastAsia="Calibri"/>
                <w:kern w:val="2"/>
                <w14:ligatures w14:val="standardContextual"/>
              </w:rPr>
              <w:t>40003115371</w:t>
            </w:r>
          </w:p>
        </w:tc>
      </w:tr>
      <w:tr w:rsidR="0063080C" w14:paraId="5A6EC0CD" w14:textId="77777777" w:rsidTr="0063080C">
        <w:tc>
          <w:tcPr>
            <w:tcW w:w="4678" w:type="dxa"/>
          </w:tcPr>
          <w:p w14:paraId="4AB62DD5" w14:textId="78827D24" w:rsidR="0063080C" w:rsidRDefault="00507805" w:rsidP="0063080C">
            <w:pPr>
              <w:spacing w:before="120" w:after="120"/>
              <w:jc w:val="both"/>
            </w:pPr>
            <w:r>
              <w:t>SIA “Datorzinību centrs”</w:t>
            </w:r>
          </w:p>
        </w:tc>
        <w:tc>
          <w:tcPr>
            <w:tcW w:w="4673" w:type="dxa"/>
          </w:tcPr>
          <w:p w14:paraId="4A091B72" w14:textId="5642F47D" w:rsidR="0063080C" w:rsidRDefault="00AB4991" w:rsidP="00C301B7">
            <w:pPr>
              <w:spacing w:before="120" w:after="120"/>
              <w:jc w:val="center"/>
            </w:pPr>
            <w:r w:rsidRPr="00AB4991">
              <w:rPr>
                <w:rFonts w:eastAsia="Calibri"/>
                <w:kern w:val="2"/>
                <w14:ligatures w14:val="standardContextual"/>
              </w:rPr>
              <w:t>40003308066</w:t>
            </w:r>
          </w:p>
        </w:tc>
      </w:tr>
      <w:tr w:rsidR="0063080C" w14:paraId="6AAF61C3" w14:textId="77777777" w:rsidTr="0063080C">
        <w:tc>
          <w:tcPr>
            <w:tcW w:w="4678" w:type="dxa"/>
          </w:tcPr>
          <w:p w14:paraId="65E750E3" w14:textId="3CAFD8B4" w:rsidR="0063080C" w:rsidRDefault="00507805" w:rsidP="0063080C">
            <w:pPr>
              <w:spacing w:before="120" w:after="120"/>
              <w:jc w:val="both"/>
            </w:pPr>
            <w:r>
              <w:lastRenderedPageBreak/>
              <w:t>SIA “</w:t>
            </w:r>
            <w:r w:rsidR="00D13F0D">
              <w:t>DIVI grupa</w:t>
            </w:r>
            <w:r>
              <w:t>”</w:t>
            </w:r>
          </w:p>
        </w:tc>
        <w:tc>
          <w:tcPr>
            <w:tcW w:w="4673" w:type="dxa"/>
          </w:tcPr>
          <w:p w14:paraId="7616FB30" w14:textId="210396BB" w:rsidR="0063080C" w:rsidRDefault="009D3AB9" w:rsidP="00C301B7">
            <w:pPr>
              <w:spacing w:before="120" w:after="120"/>
              <w:jc w:val="center"/>
            </w:pPr>
            <w:r w:rsidRPr="009D3AB9">
              <w:t>40003803059</w:t>
            </w:r>
          </w:p>
        </w:tc>
      </w:tr>
      <w:tr w:rsidR="00D13F0D" w14:paraId="6401C6E8" w14:textId="77777777" w:rsidTr="0063080C">
        <w:tc>
          <w:tcPr>
            <w:tcW w:w="4678" w:type="dxa"/>
          </w:tcPr>
          <w:p w14:paraId="12F502D6" w14:textId="62487514" w:rsidR="00D13F0D" w:rsidRDefault="00D13F0D" w:rsidP="0063080C">
            <w:pPr>
              <w:spacing w:before="120" w:after="120"/>
              <w:jc w:val="both"/>
            </w:pPr>
            <w:r>
              <w:t>SIA “DPA”</w:t>
            </w:r>
          </w:p>
        </w:tc>
        <w:tc>
          <w:tcPr>
            <w:tcW w:w="4673" w:type="dxa"/>
          </w:tcPr>
          <w:p w14:paraId="5C7A89B5" w14:textId="66071C7D" w:rsidR="00D13F0D" w:rsidRPr="00AB4991" w:rsidRDefault="009D3AB9" w:rsidP="00C301B7">
            <w:pPr>
              <w:spacing w:before="120" w:after="120"/>
              <w:jc w:val="center"/>
              <w:rPr>
                <w:rFonts w:eastAsia="Calibri"/>
                <w:kern w:val="2"/>
                <w14:ligatures w14:val="standardContextual"/>
              </w:rPr>
            </w:pPr>
            <w:r w:rsidRPr="009D3AB9">
              <w:rPr>
                <w:rFonts w:eastAsia="Calibri"/>
                <w:kern w:val="2"/>
                <w14:ligatures w14:val="standardContextual"/>
              </w:rPr>
              <w:t>40003351675</w:t>
            </w:r>
          </w:p>
        </w:tc>
      </w:tr>
      <w:tr w:rsidR="009D3AB9" w14:paraId="7CC13E21" w14:textId="77777777" w:rsidTr="0063080C">
        <w:tc>
          <w:tcPr>
            <w:tcW w:w="4678" w:type="dxa"/>
          </w:tcPr>
          <w:p w14:paraId="42FCC941" w14:textId="61C368D1" w:rsidR="009D3AB9" w:rsidRDefault="009D3AB9" w:rsidP="0063080C">
            <w:pPr>
              <w:spacing w:before="120" w:after="120"/>
              <w:jc w:val="both"/>
            </w:pPr>
            <w:r>
              <w:t>SIA “E</w:t>
            </w:r>
            <w:r w:rsidR="00B1046F">
              <w:t>DARIN</w:t>
            </w:r>
            <w:r>
              <w:t>”</w:t>
            </w:r>
          </w:p>
        </w:tc>
        <w:tc>
          <w:tcPr>
            <w:tcW w:w="4673" w:type="dxa"/>
          </w:tcPr>
          <w:p w14:paraId="76C19D6C" w14:textId="4F768F7A" w:rsidR="009D3AB9" w:rsidRPr="00AB4991" w:rsidRDefault="00B1046F" w:rsidP="00C301B7">
            <w:pPr>
              <w:spacing w:before="120" w:after="120"/>
              <w:jc w:val="center"/>
              <w:rPr>
                <w:rFonts w:eastAsia="Calibri"/>
                <w:kern w:val="2"/>
                <w14:ligatures w14:val="standardContextual"/>
              </w:rPr>
            </w:pPr>
            <w:r w:rsidRPr="00B1046F">
              <w:rPr>
                <w:rFonts w:eastAsia="Calibri"/>
                <w:kern w:val="2"/>
                <w14:ligatures w14:val="standardContextual"/>
              </w:rPr>
              <w:t>40003295166</w:t>
            </w:r>
          </w:p>
        </w:tc>
      </w:tr>
      <w:tr w:rsidR="00441F75" w14:paraId="162CBB65" w14:textId="77777777" w:rsidTr="0063080C">
        <w:tc>
          <w:tcPr>
            <w:tcW w:w="4678" w:type="dxa"/>
          </w:tcPr>
          <w:p w14:paraId="0513AA99" w14:textId="5F0E2369" w:rsidR="00441F75" w:rsidRDefault="00441F75" w:rsidP="0063080C">
            <w:pPr>
              <w:spacing w:before="120" w:after="120"/>
              <w:jc w:val="both"/>
            </w:pPr>
            <w:r>
              <w:t>SIA “Efumo SSC”</w:t>
            </w:r>
          </w:p>
        </w:tc>
        <w:tc>
          <w:tcPr>
            <w:tcW w:w="4673" w:type="dxa"/>
          </w:tcPr>
          <w:p w14:paraId="5E8457E4" w14:textId="611C5AF6" w:rsidR="00441F75" w:rsidRPr="00AB4991" w:rsidRDefault="00113DD3" w:rsidP="00C301B7">
            <w:pPr>
              <w:spacing w:before="120" w:after="120"/>
              <w:jc w:val="center"/>
              <w:rPr>
                <w:rFonts w:eastAsia="Calibri"/>
                <w:kern w:val="2"/>
                <w14:ligatures w14:val="standardContextual"/>
              </w:rPr>
            </w:pPr>
            <w:r w:rsidRPr="00113DD3">
              <w:rPr>
                <w:rFonts w:eastAsia="Calibri"/>
                <w:kern w:val="2"/>
                <w14:ligatures w14:val="standardContextual"/>
              </w:rPr>
              <w:t>40103257194</w:t>
            </w:r>
          </w:p>
        </w:tc>
      </w:tr>
      <w:tr w:rsidR="0063080C" w14:paraId="544BC5A0" w14:textId="77777777" w:rsidTr="0063080C">
        <w:tc>
          <w:tcPr>
            <w:tcW w:w="4678" w:type="dxa"/>
          </w:tcPr>
          <w:p w14:paraId="65466375" w14:textId="47F23E0C" w:rsidR="0063080C" w:rsidRDefault="000F1579" w:rsidP="0063080C">
            <w:pPr>
              <w:spacing w:before="120" w:after="120"/>
              <w:jc w:val="both"/>
            </w:pPr>
            <w:r>
              <w:t>AS “EMERGN”</w:t>
            </w:r>
          </w:p>
        </w:tc>
        <w:tc>
          <w:tcPr>
            <w:tcW w:w="4673" w:type="dxa"/>
          </w:tcPr>
          <w:p w14:paraId="586275BD" w14:textId="1AEDAAD3" w:rsidR="0063080C" w:rsidRDefault="00AB4991" w:rsidP="00C301B7">
            <w:pPr>
              <w:spacing w:before="120" w:after="120"/>
              <w:jc w:val="center"/>
            </w:pPr>
            <w:r w:rsidRPr="00AB4991">
              <w:rPr>
                <w:rFonts w:eastAsia="Calibri"/>
                <w:kern w:val="2"/>
                <w14:ligatures w14:val="standardContextual"/>
              </w:rPr>
              <w:t>40003275598</w:t>
            </w:r>
          </w:p>
        </w:tc>
      </w:tr>
      <w:tr w:rsidR="009C0D59" w14:paraId="020E808B" w14:textId="77777777" w:rsidTr="0063080C">
        <w:tc>
          <w:tcPr>
            <w:tcW w:w="4678" w:type="dxa"/>
          </w:tcPr>
          <w:p w14:paraId="32E57143" w14:textId="4F969D6B" w:rsidR="009C0D59" w:rsidRDefault="009C0D59" w:rsidP="0063080C">
            <w:pPr>
              <w:spacing w:before="120" w:after="120"/>
              <w:jc w:val="both"/>
            </w:pPr>
            <w:r>
              <w:t>SIA “Envirotech”</w:t>
            </w:r>
          </w:p>
        </w:tc>
        <w:tc>
          <w:tcPr>
            <w:tcW w:w="4673" w:type="dxa"/>
          </w:tcPr>
          <w:p w14:paraId="2736F2D4" w14:textId="55DEB2AE" w:rsidR="009C0D59" w:rsidRPr="00AB4991" w:rsidRDefault="00E33C97" w:rsidP="00C301B7">
            <w:pPr>
              <w:spacing w:before="120" w:after="120"/>
              <w:jc w:val="center"/>
              <w:rPr>
                <w:rFonts w:eastAsia="Calibri"/>
                <w:kern w:val="2"/>
                <w14:ligatures w14:val="standardContextual"/>
              </w:rPr>
            </w:pPr>
            <w:r w:rsidRPr="00E33C97">
              <w:rPr>
                <w:rFonts w:eastAsia="Calibri"/>
                <w:kern w:val="2"/>
                <w14:ligatures w14:val="standardContextual"/>
              </w:rPr>
              <w:t>40003427848</w:t>
            </w:r>
          </w:p>
        </w:tc>
      </w:tr>
      <w:tr w:rsidR="009C0D59" w14:paraId="71D8560C" w14:textId="77777777" w:rsidTr="0063080C">
        <w:tc>
          <w:tcPr>
            <w:tcW w:w="4678" w:type="dxa"/>
          </w:tcPr>
          <w:p w14:paraId="070A32EB" w14:textId="2697B54A" w:rsidR="009C0D59" w:rsidRDefault="009C0D59" w:rsidP="0063080C">
            <w:pPr>
              <w:spacing w:before="120" w:after="120"/>
              <w:jc w:val="both"/>
            </w:pPr>
            <w:r>
              <w:t>SIA “Emy Solutions”</w:t>
            </w:r>
          </w:p>
        </w:tc>
        <w:tc>
          <w:tcPr>
            <w:tcW w:w="4673" w:type="dxa"/>
          </w:tcPr>
          <w:p w14:paraId="2D5004E3" w14:textId="270C9C20" w:rsidR="009C0D59" w:rsidRPr="00AB4991" w:rsidRDefault="00E33C97" w:rsidP="00C301B7">
            <w:pPr>
              <w:spacing w:before="120" w:after="120"/>
              <w:jc w:val="center"/>
              <w:rPr>
                <w:rFonts w:eastAsia="Calibri"/>
                <w:kern w:val="2"/>
                <w14:ligatures w14:val="standardContextual"/>
              </w:rPr>
            </w:pPr>
            <w:r w:rsidRPr="00E33C97">
              <w:rPr>
                <w:rFonts w:eastAsia="Calibri"/>
                <w:kern w:val="2"/>
                <w14:ligatures w14:val="standardContextual"/>
              </w:rPr>
              <w:t>40203526314</w:t>
            </w:r>
          </w:p>
        </w:tc>
      </w:tr>
      <w:tr w:rsidR="009C0D59" w14:paraId="13BD426E" w14:textId="77777777" w:rsidTr="0063080C">
        <w:tc>
          <w:tcPr>
            <w:tcW w:w="4678" w:type="dxa"/>
          </w:tcPr>
          <w:p w14:paraId="06F4B6AB" w14:textId="1CF94D01" w:rsidR="009C0D59" w:rsidRDefault="009C0D59" w:rsidP="0063080C">
            <w:pPr>
              <w:spacing w:before="120" w:after="120"/>
              <w:jc w:val="both"/>
            </w:pPr>
            <w:r>
              <w:t xml:space="preserve">SIA </w:t>
            </w:r>
            <w:r w:rsidR="00A74AFA">
              <w:t>“</w:t>
            </w:r>
            <w:r>
              <w:t>E</w:t>
            </w:r>
            <w:r w:rsidR="0057094C">
              <w:t>RNST</w:t>
            </w:r>
            <w:r>
              <w:t>&amp;</w:t>
            </w:r>
            <w:r w:rsidR="0057094C">
              <w:t>YOUNG</w:t>
            </w:r>
            <w:r>
              <w:t xml:space="preserve"> B</w:t>
            </w:r>
            <w:r w:rsidR="0057094C">
              <w:t>ALTIC</w:t>
            </w:r>
            <w:r>
              <w:t>”</w:t>
            </w:r>
          </w:p>
        </w:tc>
        <w:tc>
          <w:tcPr>
            <w:tcW w:w="4673" w:type="dxa"/>
          </w:tcPr>
          <w:p w14:paraId="7510774A" w14:textId="601BF768" w:rsidR="009C0D59" w:rsidRPr="00AB4991" w:rsidRDefault="004C0C4E" w:rsidP="00C301B7">
            <w:pPr>
              <w:spacing w:before="120" w:after="120"/>
              <w:jc w:val="center"/>
              <w:rPr>
                <w:rFonts w:eastAsia="Calibri"/>
                <w:kern w:val="2"/>
                <w14:ligatures w14:val="standardContextual"/>
              </w:rPr>
            </w:pPr>
            <w:r w:rsidRPr="004C0C4E">
              <w:rPr>
                <w:rFonts w:eastAsia="Calibri"/>
                <w:kern w:val="2"/>
                <w14:ligatures w14:val="standardContextual"/>
              </w:rPr>
              <w:t>40003593454</w:t>
            </w:r>
          </w:p>
        </w:tc>
      </w:tr>
      <w:tr w:rsidR="009C0D59" w14:paraId="7EA22AA9" w14:textId="77777777" w:rsidTr="0063080C">
        <w:tc>
          <w:tcPr>
            <w:tcW w:w="4678" w:type="dxa"/>
          </w:tcPr>
          <w:p w14:paraId="7C625F6E" w14:textId="11AE3E74" w:rsidR="009C0D59" w:rsidRDefault="009C0D59" w:rsidP="0063080C">
            <w:pPr>
              <w:spacing w:before="120" w:after="120"/>
              <w:jc w:val="both"/>
            </w:pPr>
            <w:r>
              <w:t>SIA “E</w:t>
            </w:r>
            <w:r w:rsidR="00DB3E8C">
              <w:t>UROSCREEN</w:t>
            </w:r>
            <w:r>
              <w:t>”</w:t>
            </w:r>
          </w:p>
        </w:tc>
        <w:tc>
          <w:tcPr>
            <w:tcW w:w="4673" w:type="dxa"/>
          </w:tcPr>
          <w:p w14:paraId="64F3F8F1" w14:textId="4165F9DB" w:rsidR="009C0D59" w:rsidRPr="00AB4991" w:rsidRDefault="004C0C4E" w:rsidP="00C301B7">
            <w:pPr>
              <w:spacing w:before="120" w:after="120"/>
              <w:jc w:val="center"/>
              <w:rPr>
                <w:rFonts w:eastAsia="Calibri"/>
                <w:kern w:val="2"/>
                <w14:ligatures w14:val="standardContextual"/>
              </w:rPr>
            </w:pPr>
            <w:r w:rsidRPr="004C0C4E">
              <w:rPr>
                <w:rFonts w:eastAsia="Calibri"/>
                <w:kern w:val="2"/>
                <w14:ligatures w14:val="standardContextual"/>
              </w:rPr>
              <w:t>40003380763</w:t>
            </w:r>
          </w:p>
        </w:tc>
      </w:tr>
      <w:tr w:rsidR="0063080C" w14:paraId="41B08077" w14:textId="77777777" w:rsidTr="0063080C">
        <w:tc>
          <w:tcPr>
            <w:tcW w:w="4678" w:type="dxa"/>
          </w:tcPr>
          <w:p w14:paraId="79E96F87" w14:textId="3506834D" w:rsidR="0063080C" w:rsidRDefault="000F1579" w:rsidP="0063080C">
            <w:pPr>
              <w:spacing w:before="120" w:after="120"/>
              <w:jc w:val="both"/>
            </w:pPr>
            <w:r>
              <w:t>SIA “Helmes Latvia”</w:t>
            </w:r>
          </w:p>
        </w:tc>
        <w:tc>
          <w:tcPr>
            <w:tcW w:w="4673" w:type="dxa"/>
          </w:tcPr>
          <w:p w14:paraId="0B68772C" w14:textId="1C506407" w:rsidR="0063080C" w:rsidRDefault="00AB4991" w:rsidP="00C301B7">
            <w:pPr>
              <w:spacing w:before="120" w:after="120"/>
              <w:jc w:val="center"/>
            </w:pPr>
            <w:r w:rsidRPr="00AB4991">
              <w:rPr>
                <w:rFonts w:eastAsia="Calibri"/>
                <w:kern w:val="2"/>
                <w14:ligatures w14:val="standardContextual"/>
              </w:rPr>
              <w:t>40003016728</w:t>
            </w:r>
          </w:p>
        </w:tc>
      </w:tr>
      <w:tr w:rsidR="00A84CBD" w14:paraId="485254E8" w14:textId="77777777" w:rsidTr="0063080C">
        <w:tc>
          <w:tcPr>
            <w:tcW w:w="4678" w:type="dxa"/>
          </w:tcPr>
          <w:p w14:paraId="110D82E3" w14:textId="1EE9A7BD" w:rsidR="00A84CBD" w:rsidRDefault="00A84CBD" w:rsidP="0063080C">
            <w:pPr>
              <w:spacing w:before="120" w:after="120"/>
              <w:jc w:val="both"/>
            </w:pPr>
            <w:r>
              <w:t>I SIA</w:t>
            </w:r>
          </w:p>
        </w:tc>
        <w:tc>
          <w:tcPr>
            <w:tcW w:w="4673" w:type="dxa"/>
          </w:tcPr>
          <w:p w14:paraId="4E6308B8" w14:textId="210F1BFF" w:rsidR="00A84CBD" w:rsidRPr="00AB4991" w:rsidRDefault="00404333" w:rsidP="00C301B7">
            <w:pPr>
              <w:spacing w:before="120" w:after="120"/>
              <w:jc w:val="center"/>
              <w:rPr>
                <w:rFonts w:eastAsia="Calibri"/>
                <w:kern w:val="2"/>
                <w14:ligatures w14:val="standardContextual"/>
              </w:rPr>
            </w:pPr>
            <w:r w:rsidRPr="00404333">
              <w:rPr>
                <w:rFonts w:eastAsia="Calibri"/>
                <w:kern w:val="2"/>
                <w14:ligatures w14:val="standardContextual"/>
              </w:rPr>
              <w:t>44103127405</w:t>
            </w:r>
          </w:p>
        </w:tc>
      </w:tr>
      <w:tr w:rsidR="00A84CBD" w14:paraId="5B1B67C4" w14:textId="77777777" w:rsidTr="0063080C">
        <w:tc>
          <w:tcPr>
            <w:tcW w:w="4678" w:type="dxa"/>
          </w:tcPr>
          <w:p w14:paraId="6BB5D6B3" w14:textId="0185EB23" w:rsidR="00A84CBD" w:rsidRDefault="00A84CBD" w:rsidP="0063080C">
            <w:pPr>
              <w:spacing w:before="120" w:after="120"/>
              <w:jc w:val="both"/>
            </w:pPr>
            <w:r>
              <w:t>SIA “</w:t>
            </w:r>
            <w:r w:rsidR="00404333">
              <w:t>I</w:t>
            </w:r>
            <w:r>
              <w:t>PRO”</w:t>
            </w:r>
          </w:p>
        </w:tc>
        <w:tc>
          <w:tcPr>
            <w:tcW w:w="4673" w:type="dxa"/>
          </w:tcPr>
          <w:p w14:paraId="39FA870A" w14:textId="2BB4753C" w:rsidR="00A84CBD" w:rsidRPr="00AB4991" w:rsidRDefault="00404333" w:rsidP="00C301B7">
            <w:pPr>
              <w:spacing w:before="120" w:after="120"/>
              <w:jc w:val="center"/>
              <w:rPr>
                <w:rFonts w:eastAsia="Calibri"/>
                <w:kern w:val="2"/>
                <w14:ligatures w14:val="standardContextual"/>
              </w:rPr>
            </w:pPr>
            <w:r w:rsidRPr="00404333">
              <w:rPr>
                <w:rFonts w:eastAsia="Calibri"/>
                <w:kern w:val="2"/>
                <w14:ligatures w14:val="standardContextual"/>
              </w:rPr>
              <w:t>40003521916</w:t>
            </w:r>
          </w:p>
        </w:tc>
      </w:tr>
      <w:tr w:rsidR="0063080C" w14:paraId="5B14FBAF" w14:textId="77777777" w:rsidTr="0063080C">
        <w:tc>
          <w:tcPr>
            <w:tcW w:w="4678" w:type="dxa"/>
          </w:tcPr>
          <w:p w14:paraId="2B3D38E3" w14:textId="4CCB97F3" w:rsidR="0063080C" w:rsidRDefault="000F1579" w:rsidP="0063080C">
            <w:pPr>
              <w:spacing w:before="120" w:after="120"/>
              <w:jc w:val="both"/>
            </w:pPr>
            <w:r>
              <w:t>SIA “iSERVS”</w:t>
            </w:r>
          </w:p>
        </w:tc>
        <w:tc>
          <w:tcPr>
            <w:tcW w:w="4673" w:type="dxa"/>
          </w:tcPr>
          <w:p w14:paraId="66BC2644" w14:textId="6118470E" w:rsidR="0063080C" w:rsidRDefault="00AB4991" w:rsidP="00C301B7">
            <w:pPr>
              <w:spacing w:before="120" w:after="120"/>
              <w:jc w:val="center"/>
            </w:pPr>
            <w:r w:rsidRPr="00AB4991">
              <w:rPr>
                <w:rFonts w:eastAsia="Calibri"/>
                <w:kern w:val="2"/>
                <w14:ligatures w14:val="standardContextual"/>
              </w:rPr>
              <w:t>40103811457</w:t>
            </w:r>
          </w:p>
        </w:tc>
      </w:tr>
      <w:tr w:rsidR="00A84CBD" w14:paraId="43A182DD" w14:textId="77777777" w:rsidTr="0063080C">
        <w:tc>
          <w:tcPr>
            <w:tcW w:w="4678" w:type="dxa"/>
          </w:tcPr>
          <w:p w14:paraId="74668268" w14:textId="458C0926" w:rsidR="00A84CBD" w:rsidRDefault="00A84CBD" w:rsidP="0063080C">
            <w:pPr>
              <w:spacing w:before="120" w:after="120"/>
              <w:jc w:val="both"/>
            </w:pPr>
            <w:r>
              <w:t>SIA “iSoft Solutions”</w:t>
            </w:r>
          </w:p>
        </w:tc>
        <w:tc>
          <w:tcPr>
            <w:tcW w:w="4673" w:type="dxa"/>
          </w:tcPr>
          <w:p w14:paraId="1BA5D322" w14:textId="52490100" w:rsidR="00A84CBD" w:rsidRPr="00AB4991" w:rsidRDefault="003F7C33" w:rsidP="00C301B7">
            <w:pPr>
              <w:spacing w:before="120" w:after="120"/>
              <w:jc w:val="center"/>
              <w:rPr>
                <w:rFonts w:eastAsia="Calibri"/>
                <w:kern w:val="2"/>
                <w14:ligatures w14:val="standardContextual"/>
              </w:rPr>
            </w:pPr>
            <w:r w:rsidRPr="003F7C33">
              <w:rPr>
                <w:rFonts w:eastAsia="Calibri"/>
                <w:kern w:val="2"/>
                <w14:ligatures w14:val="standardContextual"/>
              </w:rPr>
              <w:t>40003822312</w:t>
            </w:r>
          </w:p>
        </w:tc>
      </w:tr>
      <w:tr w:rsidR="0063080C" w14:paraId="7021FD69" w14:textId="77777777" w:rsidTr="0063080C">
        <w:tc>
          <w:tcPr>
            <w:tcW w:w="4678" w:type="dxa"/>
          </w:tcPr>
          <w:p w14:paraId="4F084183" w14:textId="2350D815" w:rsidR="0063080C" w:rsidRDefault="000F1579" w:rsidP="0063080C">
            <w:pPr>
              <w:spacing w:before="120" w:after="120"/>
              <w:jc w:val="both"/>
            </w:pPr>
            <w:r>
              <w:t>SIA “OptiCom”</w:t>
            </w:r>
          </w:p>
        </w:tc>
        <w:tc>
          <w:tcPr>
            <w:tcW w:w="4673" w:type="dxa"/>
          </w:tcPr>
          <w:p w14:paraId="0AC62FBC" w14:textId="34224D72" w:rsidR="0063080C" w:rsidRDefault="00AB4991" w:rsidP="00C301B7">
            <w:pPr>
              <w:spacing w:before="120" w:after="120"/>
              <w:jc w:val="center"/>
            </w:pPr>
            <w:r w:rsidRPr="00AB4991">
              <w:rPr>
                <w:rFonts w:eastAsia="Calibri"/>
                <w:kern w:val="2"/>
                <w14:ligatures w14:val="standardContextual"/>
              </w:rPr>
              <w:t>40003231409</w:t>
            </w:r>
          </w:p>
        </w:tc>
      </w:tr>
      <w:tr w:rsidR="0063080C" w14:paraId="42082643" w14:textId="77777777" w:rsidTr="0063080C">
        <w:tc>
          <w:tcPr>
            <w:tcW w:w="4678" w:type="dxa"/>
          </w:tcPr>
          <w:p w14:paraId="6303953C" w14:textId="46CD66B2" w:rsidR="0063080C" w:rsidRPr="00A84CBD" w:rsidRDefault="00A84CBD" w:rsidP="0063080C">
            <w:pPr>
              <w:spacing w:before="120" w:after="120"/>
              <w:jc w:val="both"/>
            </w:pPr>
            <w:r w:rsidRPr="00A84CBD">
              <w:t>SIA “</w:t>
            </w:r>
            <w:r>
              <w:t>Pearl Insight”</w:t>
            </w:r>
          </w:p>
        </w:tc>
        <w:tc>
          <w:tcPr>
            <w:tcW w:w="4673" w:type="dxa"/>
          </w:tcPr>
          <w:p w14:paraId="1B8114D0" w14:textId="03E7B91A" w:rsidR="0063080C" w:rsidRDefault="003F7C33" w:rsidP="00C301B7">
            <w:pPr>
              <w:spacing w:before="120" w:after="120"/>
              <w:jc w:val="center"/>
            </w:pPr>
            <w:r w:rsidRPr="003F7C33">
              <w:t>40003491289</w:t>
            </w:r>
          </w:p>
        </w:tc>
      </w:tr>
      <w:tr w:rsidR="0063080C" w14:paraId="62C53383" w14:textId="77777777" w:rsidTr="0063080C">
        <w:tc>
          <w:tcPr>
            <w:tcW w:w="4678" w:type="dxa"/>
          </w:tcPr>
          <w:p w14:paraId="4DB0A2BE" w14:textId="5B6A9B4C" w:rsidR="0063080C" w:rsidRDefault="00212C61" w:rsidP="0063080C">
            <w:pPr>
              <w:spacing w:before="120" w:after="120"/>
              <w:jc w:val="both"/>
            </w:pPr>
            <w:r w:rsidRPr="00212C61">
              <w:t>Personu apvienība SIA</w:t>
            </w:r>
            <w:r>
              <w:t xml:space="preserve"> </w:t>
            </w:r>
            <w:r w:rsidRPr="00212C61">
              <w:t>Baltic Software Factory, SIA Lightsoft solutions un SIA "Expert Quality"</w:t>
            </w:r>
            <w:r w:rsidR="00AB4991">
              <w:t xml:space="preserve"> (kuru pārstāv </w:t>
            </w:r>
            <w:r w:rsidR="00EA3148" w:rsidRPr="00EA3148">
              <w:t>SIA Baltic Software Factory</w:t>
            </w:r>
            <w:r w:rsidR="00EA3148">
              <w:t>)</w:t>
            </w:r>
          </w:p>
        </w:tc>
        <w:tc>
          <w:tcPr>
            <w:tcW w:w="4673" w:type="dxa"/>
          </w:tcPr>
          <w:p w14:paraId="1D81F5CC" w14:textId="77777777" w:rsidR="0063080C" w:rsidRDefault="00AB4991" w:rsidP="00C301B7">
            <w:pPr>
              <w:spacing w:before="120" w:after="120"/>
              <w:jc w:val="center"/>
              <w:rPr>
                <w:rFonts w:eastAsia="Calibri"/>
                <w:kern w:val="2"/>
                <w14:ligatures w14:val="standardContextual"/>
              </w:rPr>
            </w:pPr>
            <w:r w:rsidRPr="00AB4991">
              <w:rPr>
                <w:rFonts w:eastAsia="Calibri"/>
                <w:kern w:val="2"/>
                <w14:ligatures w14:val="standardContextual"/>
              </w:rPr>
              <w:t>40203480413</w:t>
            </w:r>
          </w:p>
          <w:p w14:paraId="58082509" w14:textId="77777777" w:rsidR="00C301B7" w:rsidRDefault="009F4D68" w:rsidP="00C301B7">
            <w:pPr>
              <w:spacing w:before="120" w:after="120"/>
              <w:jc w:val="center"/>
            </w:pPr>
            <w:r w:rsidRPr="009F4D68">
              <w:t>40103408203</w:t>
            </w:r>
          </w:p>
          <w:p w14:paraId="0C603B07" w14:textId="19EC7332" w:rsidR="009F4D68" w:rsidRDefault="009F4D68" w:rsidP="00C301B7">
            <w:pPr>
              <w:spacing w:before="120" w:after="120"/>
              <w:jc w:val="center"/>
            </w:pPr>
            <w:r w:rsidRPr="009F4D68">
              <w:t>40103753642</w:t>
            </w:r>
          </w:p>
        </w:tc>
      </w:tr>
      <w:tr w:rsidR="0063080C" w14:paraId="13C4DADE" w14:textId="77777777" w:rsidTr="0063080C">
        <w:tc>
          <w:tcPr>
            <w:tcW w:w="4678" w:type="dxa"/>
          </w:tcPr>
          <w:p w14:paraId="42561CBB" w14:textId="5E646099" w:rsidR="0063080C" w:rsidRDefault="00A84CBD" w:rsidP="0063080C">
            <w:pPr>
              <w:spacing w:before="120" w:after="120"/>
              <w:jc w:val="both"/>
            </w:pPr>
            <w:r>
              <w:t>Personu apvienība SIA “Sunberry Systems” un CODARS DESIGN</w:t>
            </w:r>
            <w:r w:rsidR="009C1F54">
              <w:t xml:space="preserve">, </w:t>
            </w:r>
            <w:r w:rsidR="009C1F54">
              <w:t>SIA</w:t>
            </w:r>
            <w:r>
              <w:t xml:space="preserve"> (kuru pārstāv  </w:t>
            </w:r>
            <w:r w:rsidRPr="00A84CBD">
              <w:t>SIA “Sunberry Systems”</w:t>
            </w:r>
            <w:r>
              <w:t>)</w:t>
            </w:r>
          </w:p>
        </w:tc>
        <w:tc>
          <w:tcPr>
            <w:tcW w:w="4673" w:type="dxa"/>
          </w:tcPr>
          <w:p w14:paraId="7A025290" w14:textId="77777777" w:rsidR="0063080C" w:rsidRDefault="003F7C33" w:rsidP="00C301B7">
            <w:pPr>
              <w:spacing w:before="120" w:after="120"/>
              <w:jc w:val="center"/>
            </w:pPr>
            <w:r w:rsidRPr="003F7C33">
              <w:t>40103461083</w:t>
            </w:r>
          </w:p>
          <w:p w14:paraId="7C98FA3C" w14:textId="0D7755D4" w:rsidR="003F7C33" w:rsidRDefault="003F7C33" w:rsidP="00C301B7">
            <w:pPr>
              <w:spacing w:before="120" w:after="120"/>
              <w:jc w:val="center"/>
            </w:pPr>
            <w:r w:rsidRPr="003F7C33">
              <w:t>40103472693</w:t>
            </w:r>
          </w:p>
        </w:tc>
      </w:tr>
      <w:tr w:rsidR="00DB2C88" w14:paraId="5CD51898" w14:textId="77777777" w:rsidTr="0063080C">
        <w:tc>
          <w:tcPr>
            <w:tcW w:w="4678" w:type="dxa"/>
          </w:tcPr>
          <w:p w14:paraId="3C307014" w14:textId="79BDAA0C" w:rsidR="00DB2C88" w:rsidRDefault="00DB2C88" w:rsidP="0063080C">
            <w:pPr>
              <w:spacing w:before="120" w:after="120"/>
              <w:jc w:val="both"/>
            </w:pPr>
            <w:r>
              <w:t>SIA “</w:t>
            </w:r>
            <w:r w:rsidRPr="00DB2C88">
              <w:t>PricewaterhouseCoopers</w:t>
            </w:r>
            <w:r>
              <w:t>”</w:t>
            </w:r>
          </w:p>
        </w:tc>
        <w:tc>
          <w:tcPr>
            <w:tcW w:w="4673" w:type="dxa"/>
          </w:tcPr>
          <w:p w14:paraId="29487C4B" w14:textId="4916AA93" w:rsidR="00DB2C88" w:rsidRPr="00AB4991" w:rsidRDefault="003F7C33" w:rsidP="00C301B7">
            <w:pPr>
              <w:spacing w:before="120" w:after="120"/>
              <w:jc w:val="center"/>
              <w:rPr>
                <w:rFonts w:eastAsia="Calibri"/>
                <w:kern w:val="2"/>
                <w14:ligatures w14:val="standardContextual"/>
              </w:rPr>
            </w:pPr>
            <w:r w:rsidRPr="003F7C33">
              <w:rPr>
                <w:rFonts w:eastAsia="Calibri"/>
                <w:kern w:val="2"/>
                <w14:ligatures w14:val="standardContextual"/>
              </w:rPr>
              <w:t>40003142793</w:t>
            </w:r>
          </w:p>
        </w:tc>
      </w:tr>
      <w:tr w:rsidR="0063080C" w14:paraId="49BEB901" w14:textId="77777777" w:rsidTr="0063080C">
        <w:tc>
          <w:tcPr>
            <w:tcW w:w="4678" w:type="dxa"/>
          </w:tcPr>
          <w:p w14:paraId="020D2EEC" w14:textId="01AA620E" w:rsidR="0063080C" w:rsidRDefault="004D6181" w:rsidP="0063080C">
            <w:pPr>
              <w:spacing w:before="120" w:after="120"/>
              <w:jc w:val="both"/>
            </w:pPr>
            <w:r>
              <w:t>AS “RIX Technologies”</w:t>
            </w:r>
          </w:p>
        </w:tc>
        <w:tc>
          <w:tcPr>
            <w:tcW w:w="4673" w:type="dxa"/>
          </w:tcPr>
          <w:p w14:paraId="4ECDD705" w14:textId="1E0E22DE" w:rsidR="0063080C" w:rsidRDefault="00AB4991" w:rsidP="00C301B7">
            <w:pPr>
              <w:spacing w:before="120" w:after="120"/>
              <w:jc w:val="center"/>
            </w:pPr>
            <w:r w:rsidRPr="00AB4991">
              <w:rPr>
                <w:rFonts w:eastAsia="Calibri"/>
                <w:kern w:val="2"/>
                <w14:ligatures w14:val="standardContextual"/>
              </w:rPr>
              <w:t>40003548427</w:t>
            </w:r>
          </w:p>
        </w:tc>
      </w:tr>
      <w:tr w:rsidR="009A6581" w14:paraId="75380E23" w14:textId="77777777" w:rsidTr="0063080C">
        <w:tc>
          <w:tcPr>
            <w:tcW w:w="4678" w:type="dxa"/>
          </w:tcPr>
          <w:p w14:paraId="007EDF79" w14:textId="56FE7A42" w:rsidR="009A6581" w:rsidRDefault="009A6581" w:rsidP="0063080C">
            <w:pPr>
              <w:spacing w:before="120" w:after="120"/>
              <w:jc w:val="both"/>
            </w:pPr>
            <w:r>
              <w:t>SIA “SunGIS”</w:t>
            </w:r>
          </w:p>
        </w:tc>
        <w:tc>
          <w:tcPr>
            <w:tcW w:w="4673" w:type="dxa"/>
          </w:tcPr>
          <w:p w14:paraId="1E4FC4A7" w14:textId="4C0781E7" w:rsidR="009A6581" w:rsidRPr="00AB4991" w:rsidRDefault="003F7C33" w:rsidP="00C301B7">
            <w:pPr>
              <w:spacing w:before="120" w:after="120"/>
              <w:jc w:val="center"/>
              <w:rPr>
                <w:rFonts w:eastAsia="Calibri"/>
                <w:kern w:val="2"/>
                <w14:ligatures w14:val="standardContextual"/>
              </w:rPr>
            </w:pPr>
            <w:r w:rsidRPr="003F7C33">
              <w:rPr>
                <w:rFonts w:eastAsia="Calibri"/>
                <w:kern w:val="2"/>
                <w14:ligatures w14:val="standardContextual"/>
              </w:rPr>
              <w:t>44103066863</w:t>
            </w:r>
          </w:p>
        </w:tc>
      </w:tr>
      <w:tr w:rsidR="009A6581" w14:paraId="3B940CA8" w14:textId="77777777" w:rsidTr="0063080C">
        <w:tc>
          <w:tcPr>
            <w:tcW w:w="4678" w:type="dxa"/>
          </w:tcPr>
          <w:p w14:paraId="76575EED" w14:textId="60AF796F" w:rsidR="009A6581" w:rsidRDefault="009A6581" w:rsidP="0063080C">
            <w:pPr>
              <w:spacing w:before="120" w:after="120"/>
              <w:jc w:val="both"/>
            </w:pPr>
            <w:r>
              <w:t>SIA “</w:t>
            </w:r>
            <w:r w:rsidRPr="009A6581">
              <w:t>Synergy Consulting Latvia</w:t>
            </w:r>
            <w:r>
              <w:t>”</w:t>
            </w:r>
          </w:p>
        </w:tc>
        <w:tc>
          <w:tcPr>
            <w:tcW w:w="4673" w:type="dxa"/>
          </w:tcPr>
          <w:p w14:paraId="10E1A56D" w14:textId="4F6EB1D8" w:rsidR="009A6581" w:rsidRPr="00AB4991" w:rsidRDefault="003F7C33" w:rsidP="00C301B7">
            <w:pPr>
              <w:spacing w:before="120" w:after="120"/>
              <w:jc w:val="center"/>
              <w:rPr>
                <w:rFonts w:eastAsia="Calibri"/>
                <w:kern w:val="2"/>
                <w14:ligatures w14:val="standardContextual"/>
              </w:rPr>
            </w:pPr>
            <w:r w:rsidRPr="003F7C33">
              <w:rPr>
                <w:rFonts w:eastAsia="Calibri"/>
                <w:kern w:val="2"/>
                <w14:ligatures w14:val="standardContextual"/>
              </w:rPr>
              <w:t>40203267038</w:t>
            </w:r>
          </w:p>
        </w:tc>
      </w:tr>
      <w:tr w:rsidR="0063080C" w14:paraId="083D2B14" w14:textId="77777777" w:rsidTr="0063080C">
        <w:tc>
          <w:tcPr>
            <w:tcW w:w="4678" w:type="dxa"/>
          </w:tcPr>
          <w:p w14:paraId="34CC3235" w14:textId="067343A6" w:rsidR="0063080C" w:rsidRDefault="004D6181" w:rsidP="0063080C">
            <w:pPr>
              <w:spacing w:before="120" w:after="120"/>
              <w:jc w:val="both"/>
            </w:pPr>
            <w:r>
              <w:t>SIA “Tet”</w:t>
            </w:r>
          </w:p>
        </w:tc>
        <w:tc>
          <w:tcPr>
            <w:tcW w:w="4673" w:type="dxa"/>
          </w:tcPr>
          <w:p w14:paraId="18AEE2BD" w14:textId="14D76636" w:rsidR="0063080C" w:rsidRDefault="00AB4991" w:rsidP="00C301B7">
            <w:pPr>
              <w:spacing w:before="120" w:after="120"/>
              <w:jc w:val="center"/>
            </w:pPr>
            <w:r w:rsidRPr="00AB4991">
              <w:rPr>
                <w:rFonts w:eastAsia="Calibri"/>
                <w:kern w:val="2"/>
                <w14:ligatures w14:val="standardContextual"/>
              </w:rPr>
              <w:t>40003052786</w:t>
            </w:r>
          </w:p>
        </w:tc>
      </w:tr>
      <w:tr w:rsidR="0063080C" w14:paraId="42D8F1E3" w14:textId="77777777" w:rsidTr="0063080C">
        <w:tc>
          <w:tcPr>
            <w:tcW w:w="4678" w:type="dxa"/>
          </w:tcPr>
          <w:p w14:paraId="2DAA5D82" w14:textId="11D5DC78" w:rsidR="0063080C" w:rsidRDefault="004D6181" w:rsidP="0063080C">
            <w:pPr>
              <w:spacing w:before="120" w:after="120"/>
              <w:jc w:val="both"/>
            </w:pPr>
            <w:r>
              <w:t>SIA “VEFabrika”</w:t>
            </w:r>
          </w:p>
        </w:tc>
        <w:tc>
          <w:tcPr>
            <w:tcW w:w="4673" w:type="dxa"/>
          </w:tcPr>
          <w:p w14:paraId="7BD20363" w14:textId="01F777C8" w:rsidR="0063080C" w:rsidRDefault="00AB4991" w:rsidP="00C301B7">
            <w:pPr>
              <w:spacing w:before="120" w:after="120"/>
              <w:jc w:val="center"/>
            </w:pPr>
            <w:r w:rsidRPr="00AB4991">
              <w:rPr>
                <w:rFonts w:eastAsia="Calibri"/>
                <w:kern w:val="2"/>
                <w14:ligatures w14:val="standardContextual"/>
              </w:rPr>
              <w:t>44103059378</w:t>
            </w:r>
          </w:p>
        </w:tc>
      </w:tr>
      <w:tr w:rsidR="0063080C" w14:paraId="487905FF" w14:textId="77777777" w:rsidTr="0063080C">
        <w:tc>
          <w:tcPr>
            <w:tcW w:w="4678" w:type="dxa"/>
          </w:tcPr>
          <w:p w14:paraId="17C4744C" w14:textId="1E530189" w:rsidR="0063080C" w:rsidRDefault="004D6181" w:rsidP="0063080C">
            <w:pPr>
              <w:spacing w:before="120" w:after="120"/>
              <w:jc w:val="both"/>
            </w:pPr>
            <w:r>
              <w:lastRenderedPageBreak/>
              <w:t>SIA “Visma Consulting”</w:t>
            </w:r>
          </w:p>
        </w:tc>
        <w:tc>
          <w:tcPr>
            <w:tcW w:w="4673" w:type="dxa"/>
          </w:tcPr>
          <w:p w14:paraId="66AE517D" w14:textId="6FAE366A" w:rsidR="0063080C" w:rsidRDefault="000843D3" w:rsidP="00C301B7">
            <w:pPr>
              <w:spacing w:before="120" w:after="120"/>
              <w:jc w:val="center"/>
            </w:pPr>
            <w:r w:rsidRPr="000843D3">
              <w:rPr>
                <w:rFonts w:eastAsia="Calibri"/>
                <w:kern w:val="2"/>
                <w14:ligatures w14:val="standardContextual"/>
              </w:rPr>
              <w:t>40103916493</w:t>
            </w:r>
          </w:p>
        </w:tc>
      </w:tr>
      <w:tr w:rsidR="0063080C" w14:paraId="49F3F0FD" w14:textId="77777777" w:rsidTr="0063080C">
        <w:tc>
          <w:tcPr>
            <w:tcW w:w="4678" w:type="dxa"/>
          </w:tcPr>
          <w:p w14:paraId="65E7DC74" w14:textId="2C938807" w:rsidR="0063080C" w:rsidRDefault="004D6181" w:rsidP="0063080C">
            <w:pPr>
              <w:spacing w:before="120" w:after="120"/>
              <w:jc w:val="both"/>
            </w:pPr>
            <w:r>
              <w:t>SIA WeAreDots</w:t>
            </w:r>
            <w:r w:rsidR="00E77514">
              <w:t>,</w:t>
            </w:r>
          </w:p>
        </w:tc>
        <w:tc>
          <w:tcPr>
            <w:tcW w:w="4673" w:type="dxa"/>
          </w:tcPr>
          <w:p w14:paraId="0B013FA9" w14:textId="411E54EC" w:rsidR="0063080C" w:rsidRDefault="000843D3" w:rsidP="00C301B7">
            <w:pPr>
              <w:spacing w:before="120" w:after="120"/>
              <w:jc w:val="center"/>
            </w:pPr>
            <w:r w:rsidRPr="000843D3">
              <w:rPr>
                <w:rFonts w:eastAsia="Calibri"/>
                <w:kern w:val="2"/>
                <w14:ligatures w14:val="standardContextual"/>
              </w:rPr>
              <w:t>40103853272</w:t>
            </w:r>
          </w:p>
        </w:tc>
      </w:tr>
      <w:tr w:rsidR="0063080C" w14:paraId="74385DB2" w14:textId="77777777" w:rsidTr="0063080C">
        <w:tc>
          <w:tcPr>
            <w:tcW w:w="4678" w:type="dxa"/>
          </w:tcPr>
          <w:p w14:paraId="2C9EE2D0" w14:textId="6EB9BD58" w:rsidR="0063080C" w:rsidRDefault="004D6181" w:rsidP="0063080C">
            <w:pPr>
              <w:spacing w:before="120" w:after="120"/>
              <w:jc w:val="both"/>
            </w:pPr>
            <w:r>
              <w:t>SIA “Zen IS”</w:t>
            </w:r>
          </w:p>
        </w:tc>
        <w:tc>
          <w:tcPr>
            <w:tcW w:w="4673" w:type="dxa"/>
          </w:tcPr>
          <w:p w14:paraId="66701090" w14:textId="324AEF8B" w:rsidR="0063080C" w:rsidRDefault="000843D3" w:rsidP="00C301B7">
            <w:pPr>
              <w:spacing w:before="120" w:after="120"/>
              <w:jc w:val="center"/>
            </w:pPr>
            <w:r w:rsidRPr="000843D3">
              <w:rPr>
                <w:rFonts w:eastAsia="Calibri"/>
                <w:kern w:val="2"/>
                <w14:ligatures w14:val="standardContextual"/>
              </w:rPr>
              <w:t>42103107097</w:t>
            </w:r>
          </w:p>
        </w:tc>
      </w:tr>
      <w:tr w:rsidR="0063080C" w14:paraId="067CAF9A" w14:textId="77777777" w:rsidTr="0063080C">
        <w:tc>
          <w:tcPr>
            <w:tcW w:w="4678" w:type="dxa"/>
          </w:tcPr>
          <w:p w14:paraId="316F5965" w14:textId="33C76E04" w:rsidR="0063080C" w:rsidRDefault="004D6181" w:rsidP="0063080C">
            <w:pPr>
              <w:spacing w:before="120" w:after="120"/>
              <w:jc w:val="both"/>
            </w:pPr>
            <w:r>
              <w:t>SIA “ZZ Dats”</w:t>
            </w:r>
          </w:p>
        </w:tc>
        <w:tc>
          <w:tcPr>
            <w:tcW w:w="4673" w:type="dxa"/>
          </w:tcPr>
          <w:p w14:paraId="17C5488B" w14:textId="666CECF8" w:rsidR="0063080C" w:rsidRDefault="00AB4991" w:rsidP="00C301B7">
            <w:pPr>
              <w:spacing w:before="120" w:after="120"/>
              <w:jc w:val="center"/>
            </w:pPr>
            <w:r w:rsidRPr="00AB4991">
              <w:rPr>
                <w:rFonts w:eastAsia="Calibri"/>
                <w:kern w:val="2"/>
                <w14:ligatures w14:val="standardContextual"/>
              </w:rPr>
              <w:t>40003278467</w:t>
            </w:r>
          </w:p>
        </w:tc>
      </w:tr>
    </w:tbl>
    <w:p w14:paraId="79F84901" w14:textId="77777777" w:rsidR="00124570" w:rsidRDefault="00124570">
      <w:pPr>
        <w:spacing w:before="120" w:after="120"/>
        <w:jc w:val="both"/>
      </w:pPr>
    </w:p>
    <w:p w14:paraId="3061757E" w14:textId="05647565" w:rsidR="00E04493" w:rsidRPr="006C283E" w:rsidRDefault="003A6C7D">
      <w:pPr>
        <w:spacing w:before="120" w:after="120"/>
        <w:jc w:val="both"/>
      </w:pPr>
      <w:r w:rsidRPr="006C283E">
        <w:t>(katra persona atsevišķi turpmāk – piegādātājs)</w:t>
      </w:r>
      <w:r w:rsidR="00313CB5" w:rsidRPr="006C283E">
        <w:t>,</w:t>
      </w:r>
    </w:p>
    <w:p w14:paraId="25E52B88" w14:textId="77777777" w:rsidR="00E04493" w:rsidRPr="006C283E" w:rsidRDefault="003A6C7D">
      <w:pPr>
        <w:spacing w:after="240"/>
        <w:jc w:val="both"/>
        <w:rPr>
          <w:bCs/>
          <w:i/>
        </w:rPr>
      </w:pPr>
      <w:r w:rsidRPr="006C283E">
        <w:rPr>
          <w:bCs/>
          <w:i/>
        </w:rPr>
        <w:t>un</w:t>
      </w:r>
    </w:p>
    <w:p w14:paraId="395FBAD0" w14:textId="77777777" w:rsidR="00BB147E" w:rsidRPr="00BE16DF" w:rsidRDefault="00BB147E" w:rsidP="00BB147E">
      <w:pPr>
        <w:spacing w:after="240"/>
        <w:jc w:val="both"/>
        <w:rPr>
          <w:rFonts w:eastAsia="Calibri"/>
        </w:rPr>
      </w:pPr>
      <w:r w:rsidRPr="006C283E">
        <w:rPr>
          <w:b/>
        </w:rPr>
        <w:t xml:space="preserve">Valsts </w:t>
      </w:r>
      <w:r>
        <w:rPr>
          <w:b/>
        </w:rPr>
        <w:t>digitālās</w:t>
      </w:r>
      <w:r w:rsidRPr="006C283E">
        <w:rPr>
          <w:b/>
        </w:rPr>
        <w:t xml:space="preserve"> attīstības aģentūru</w:t>
      </w:r>
      <w:r w:rsidRPr="006C283E">
        <w:t xml:space="preserve"> (reģ. Nr.90001733697) </w:t>
      </w:r>
      <w:r w:rsidRPr="00BE16DF">
        <w:rPr>
          <w:rFonts w:eastAsia="Calibri"/>
        </w:rPr>
        <w:t>tās direktora Jorena Liopas personā, kurš rīkojas saskaņā ar Ministru kabineta 2016.gada 14.jūnija noteikumiem Nr.375 “Valsts digitālās attīstības aģentūras nolikums”;</w:t>
      </w:r>
    </w:p>
    <w:p w14:paraId="67FDBE12" w14:textId="77777777" w:rsidR="00E04493" w:rsidRPr="006C283E" w:rsidRDefault="003A6C7D">
      <w:pPr>
        <w:pStyle w:val="G5CharChar"/>
      </w:pPr>
      <w:r w:rsidRPr="006C283E">
        <w:t xml:space="preserve">(katrs minētais dalībnieks turpmāk – līdzējs vai visi kopā </w:t>
      </w:r>
      <w:r w:rsidRPr="006C283E">
        <w:rPr>
          <w:rFonts w:ascii="MS Mincho" w:hAnsi="MS Mincho" w:cs="MS Mincho"/>
        </w:rPr>
        <w:t>‒</w:t>
      </w:r>
      <w:r w:rsidRPr="006C283E">
        <w:t xml:space="preserve"> līdzēji).</w:t>
      </w:r>
    </w:p>
    <w:p w14:paraId="0C71A470" w14:textId="77777777" w:rsidR="00E04493" w:rsidRPr="006C283E" w:rsidRDefault="00E04493">
      <w:pPr>
        <w:pStyle w:val="G5CharChar"/>
      </w:pPr>
    </w:p>
    <w:p w14:paraId="7EBE25BD" w14:textId="6F462418" w:rsidR="00E04493" w:rsidRPr="006C283E" w:rsidRDefault="003A6C7D">
      <w:pPr>
        <w:pStyle w:val="Heading5"/>
        <w:spacing w:before="0" w:after="240"/>
        <w:jc w:val="both"/>
        <w:rPr>
          <w:i w:val="0"/>
          <w:lang w:val="lv-LV"/>
        </w:rPr>
      </w:pPr>
      <w:r w:rsidRPr="006C283E">
        <w:rPr>
          <w:i w:val="0"/>
          <w:lang w:val="lv-LV"/>
        </w:rPr>
        <w:t>B.</w:t>
      </w:r>
      <w:r w:rsidRPr="006C283E">
        <w:rPr>
          <w:i w:val="0"/>
          <w:lang w:val="lv-LV"/>
        </w:rPr>
        <w:tab/>
      </w:r>
      <w:r w:rsidR="00BA44CB" w:rsidRPr="00BA44CB">
        <w:rPr>
          <w:i w:val="0"/>
          <w:iCs/>
          <w:lang w:val="lv-LV"/>
        </w:rPr>
        <w:t>DEFINĪCIJA</w:t>
      </w:r>
      <w:r w:rsidR="00F75629">
        <w:rPr>
          <w:i w:val="0"/>
          <w:iCs/>
          <w:lang w:val="lv-LV"/>
        </w:rPr>
        <w:t>S</w:t>
      </w:r>
    </w:p>
    <w:p w14:paraId="5FBAC7AF" w14:textId="77777777" w:rsidR="00E04493" w:rsidRPr="006C283E" w:rsidRDefault="00060073">
      <w:pPr>
        <w:spacing w:after="240"/>
        <w:jc w:val="both"/>
      </w:pPr>
      <w:r w:rsidRPr="006C283E">
        <w:t>Šajā V</w:t>
      </w:r>
      <w:r w:rsidR="003A6C7D" w:rsidRPr="006C283E">
        <w:t xml:space="preserve">ienošanās sadaļā ietverts dokumentā lietoto terminu skaidrojums, kas attiecas uz visās </w:t>
      </w:r>
      <w:r w:rsidRPr="006C283E">
        <w:t>V</w:t>
      </w:r>
      <w:r w:rsidR="003A6C7D" w:rsidRPr="006C283E">
        <w:t>ienošanās sadaļās un tās pielikumos lietotajiem terminiem.</w:t>
      </w:r>
    </w:p>
    <w:p w14:paraId="1B8B6084" w14:textId="77777777" w:rsidR="00E04493" w:rsidRPr="006C283E" w:rsidRDefault="003A6C7D">
      <w:pPr>
        <w:spacing w:after="120"/>
        <w:jc w:val="both"/>
      </w:pPr>
      <w:r w:rsidRPr="006C283E">
        <w:rPr>
          <w:b/>
        </w:rPr>
        <w:t xml:space="preserve">Apstiprināts pirkuma pieprasījums </w:t>
      </w:r>
      <w:r w:rsidRPr="006C283E">
        <w:rPr>
          <w:rFonts w:ascii="MS Mincho" w:hAnsi="MS Mincho" w:cs="MS Mincho"/>
        </w:rPr>
        <w:t>‒</w:t>
      </w:r>
      <w:r w:rsidRPr="006C283E">
        <w:rPr>
          <w:b/>
        </w:rPr>
        <w:t xml:space="preserve"> </w:t>
      </w:r>
      <w:r w:rsidRPr="006C283E">
        <w:t>piegādātāja pilnībā apstiprināts pirkuma pieprasījums, ar kuru piegādātājs apliecina savu gatavību sniegt pieprasītos pakalpojumus un piekrišanu noslēgt ar pircēju darījumu pirkuma pieprasījuma apstiprināšanas gadījumā (t.i., brīdī, kad pirkuma pieprasījums kļūst par pirkuma pasūtījumu).</w:t>
      </w:r>
    </w:p>
    <w:p w14:paraId="4D02568F" w14:textId="6E0AC7F1" w:rsidR="00E04493" w:rsidRPr="006C283E" w:rsidRDefault="003A6C7D">
      <w:pPr>
        <w:spacing w:after="240"/>
        <w:jc w:val="both"/>
      </w:pPr>
      <w:r w:rsidRPr="006C283E">
        <w:rPr>
          <w:b/>
        </w:rPr>
        <w:t>Autonomi automātiskais process</w:t>
      </w:r>
      <w:r w:rsidRPr="006C283E">
        <w:t xml:space="preserve"> </w:t>
      </w:r>
      <w:r w:rsidR="0041180C" w:rsidRPr="006C283E">
        <w:t>‒</w:t>
      </w:r>
      <w:r w:rsidRPr="006C283E">
        <w:t xml:space="preserve"> E-pasūtījumu apakšsistēmā notiekošs process, kura norisi automātiski uzsāk vai izbeidz noteiktas tehniski konstatējamas likumsakarības, kuras rada pircēja vai piegādātāja rīcība Vienošanās darbības laikā.</w:t>
      </w:r>
    </w:p>
    <w:p w14:paraId="6DBF8509" w14:textId="2EA553B3" w:rsidR="00E04493" w:rsidRPr="006C283E" w:rsidRDefault="003A6C7D">
      <w:pPr>
        <w:spacing w:after="120"/>
        <w:jc w:val="both"/>
      </w:pPr>
      <w:r w:rsidRPr="006C283E">
        <w:rPr>
          <w:b/>
        </w:rPr>
        <w:t>Daļēji apstiprināts pirkuma pieprasījums</w:t>
      </w:r>
      <w:r w:rsidRPr="006C283E">
        <w:t xml:space="preserve"> </w:t>
      </w:r>
      <w:r w:rsidR="0041180C" w:rsidRPr="006C283E">
        <w:t>‒</w:t>
      </w:r>
      <w:r w:rsidRPr="006C283E">
        <w:t xml:space="preserve"> pirkuma pieprasījums, kuru piegādātāja organizācijas lietotājs ir apstiprinājis ar pakalpojumu saraksta vai to skaita izmaiņām.</w:t>
      </w:r>
    </w:p>
    <w:p w14:paraId="675FA959" w14:textId="1788CA47" w:rsidR="00E04493" w:rsidRPr="006C283E" w:rsidRDefault="003A6C7D">
      <w:pPr>
        <w:spacing w:after="120"/>
        <w:jc w:val="both"/>
      </w:pPr>
      <w:r w:rsidRPr="006C283E">
        <w:rPr>
          <w:b/>
        </w:rPr>
        <w:t xml:space="preserve">Darījums </w:t>
      </w:r>
      <w:r w:rsidRPr="006C283E">
        <w:rPr>
          <w:rFonts w:ascii="MS Mincho" w:hAnsi="MS Mincho" w:cs="MS Mincho"/>
        </w:rPr>
        <w:t>‒</w:t>
      </w:r>
      <w:r w:rsidRPr="006C283E">
        <w:t xml:space="preserve"> </w:t>
      </w:r>
      <w:r w:rsidR="00AC2D3B">
        <w:t>e</w:t>
      </w:r>
      <w:r w:rsidRPr="006C283E">
        <w:t xml:space="preserve">-iepirkumu procesa ietvaros starp piegādātāju un pircēju noslēgts iepirkuma līgums, kurš nosaka konkrētās pakalpojuma izpildes noteikumus. </w:t>
      </w:r>
    </w:p>
    <w:p w14:paraId="5BF09791" w14:textId="75C4CDDF" w:rsidR="00E04493" w:rsidRPr="006C283E" w:rsidRDefault="003A6C7D">
      <w:pPr>
        <w:pStyle w:val="Header"/>
        <w:spacing w:after="120"/>
        <w:jc w:val="both"/>
      </w:pPr>
      <w:r w:rsidRPr="006C283E">
        <w:rPr>
          <w:b/>
          <w:bCs/>
        </w:rPr>
        <w:t>Elektronisko iepirkumu sistēma</w:t>
      </w:r>
      <w:r w:rsidRPr="006C283E">
        <w:rPr>
          <w:bCs/>
        </w:rPr>
        <w:t xml:space="preserve"> (</w:t>
      </w:r>
      <w:r w:rsidRPr="006C283E">
        <w:t xml:space="preserve">turpmāk </w:t>
      </w:r>
      <w:r w:rsidRPr="006C283E">
        <w:rPr>
          <w:rFonts w:ascii="MS Mincho" w:hAnsi="MS Mincho" w:cs="MS Mincho"/>
        </w:rPr>
        <w:t>‒</w:t>
      </w:r>
      <w:r w:rsidRPr="006C283E">
        <w:t xml:space="preserve"> </w:t>
      </w:r>
      <w:r w:rsidR="00F75629">
        <w:t>e</w:t>
      </w:r>
      <w:r w:rsidRPr="006C283E">
        <w:rPr>
          <w:bCs/>
        </w:rPr>
        <w:t>-iepirkumu sistēma)</w:t>
      </w:r>
      <w:r w:rsidRPr="006C283E">
        <w:t xml:space="preserve"> </w:t>
      </w:r>
      <w:r w:rsidR="0041180C" w:rsidRPr="006C283E">
        <w:t>‒</w:t>
      </w:r>
      <w:r w:rsidRPr="006C283E">
        <w:t xml:space="preserve"> informācijas sistēma, kurā veic publiskas iepirkuma procedūras un darījumus un kuras tīmekļa vietne ir </w:t>
      </w:r>
      <w:hyperlink r:id="rId8">
        <w:r w:rsidRPr="006C283E">
          <w:rPr>
            <w:rStyle w:val="InternetLink"/>
            <w:color w:val="auto"/>
          </w:rPr>
          <w:t>www.eis.gov.lv</w:t>
        </w:r>
      </w:hyperlink>
      <w:r w:rsidRPr="006C283E">
        <w:t>;</w:t>
      </w:r>
    </w:p>
    <w:p w14:paraId="37F38685" w14:textId="5373E938" w:rsidR="00E04493" w:rsidRPr="006C283E" w:rsidRDefault="003A6C7D">
      <w:pPr>
        <w:pStyle w:val="Header"/>
        <w:spacing w:after="120"/>
        <w:jc w:val="both"/>
      </w:pPr>
      <w:r w:rsidRPr="006C283E">
        <w:rPr>
          <w:b/>
          <w:bCs/>
        </w:rPr>
        <w:t xml:space="preserve">Elektroniskais iepirkumu process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-iepirkumu process)</w:t>
      </w:r>
      <w:r w:rsidRPr="006C283E">
        <w:t xml:space="preserve"> ‒ darbību kopums, kuru rezultātā pircējs un piegādātājs var noslēgt darījumu par standartizētu pakalpojumu sniegšanu šīs </w:t>
      </w:r>
      <w:r w:rsidR="00313CB5" w:rsidRPr="006C283E">
        <w:t>V</w:t>
      </w:r>
      <w:r w:rsidRPr="006C283E">
        <w:t xml:space="preserve">ienošanās ietvaros un fiksēt pakalpojuma kvalitāti, izmantojot </w:t>
      </w:r>
      <w:r w:rsidR="00F75629">
        <w:t>e</w:t>
      </w:r>
      <w:r w:rsidRPr="006C283E">
        <w:t>-iepirkumu sistēmu.</w:t>
      </w:r>
    </w:p>
    <w:p w14:paraId="147C64ED" w14:textId="290753C1" w:rsidR="00E04493" w:rsidRPr="006C283E" w:rsidRDefault="003A6C7D">
      <w:pPr>
        <w:pStyle w:val="Header"/>
        <w:spacing w:after="120"/>
        <w:ind w:right="71"/>
        <w:jc w:val="both"/>
      </w:pPr>
      <w:r w:rsidRPr="006C283E">
        <w:rPr>
          <w:b/>
          <w:bCs/>
        </w:rPr>
        <w:t>Elektroniskais katalogs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-katalogs</w:t>
      </w:r>
      <w:r w:rsidRPr="006C283E">
        <w:rPr>
          <w:b/>
          <w:bCs/>
        </w:rPr>
        <w:t>)</w:t>
      </w:r>
      <w:r w:rsidRPr="006C283E">
        <w:t xml:space="preserve"> ‒ standartizētu pakalpojumu katalogs, saskaņā ar kuru pircējs pasūta un piegādātājs sniedz konkrētu pakalpojumu.</w:t>
      </w:r>
    </w:p>
    <w:p w14:paraId="165BD397" w14:textId="77777777" w:rsidR="002838ED" w:rsidRPr="007D6CA2" w:rsidRDefault="002838ED" w:rsidP="00080D8A">
      <w:pPr>
        <w:tabs>
          <w:tab w:val="center" w:pos="4153"/>
          <w:tab w:val="right" w:pos="8306"/>
        </w:tabs>
        <w:spacing w:after="120"/>
        <w:jc w:val="both"/>
        <w:rPr>
          <w:rFonts w:eastAsia="Calibri"/>
        </w:rPr>
      </w:pPr>
      <w:r w:rsidRPr="007D6CA2">
        <w:rPr>
          <w:rFonts w:eastAsia="Calibri"/>
          <w:b/>
          <w:bCs/>
        </w:rPr>
        <w:t>E-iepirkumu sistēmas lietošanas noteikumi</w:t>
      </w:r>
      <w:r w:rsidRPr="007D6CA2">
        <w:rPr>
          <w:rFonts w:eastAsia="Calibri"/>
        </w:rPr>
        <w:t xml:space="preserve"> </w:t>
      </w:r>
      <w:r w:rsidRPr="006C283E">
        <w:t>‒</w:t>
      </w:r>
      <w:r w:rsidRPr="007D6CA2">
        <w:rPr>
          <w:rFonts w:eastAsia="Calibri"/>
        </w:rPr>
        <w:t xml:space="preserve"> dokumentu kopums, kas nosaka </w:t>
      </w:r>
      <w:r w:rsidRPr="007D6CA2">
        <w:rPr>
          <w:rFonts w:eastAsia="Calibri"/>
        </w:rPr>
        <w:br w:type="textWrapping" w:clear="all"/>
        <w:t>Elektronisko iepirkumu sistēmas lietošanas tehniskos noteikumus. Šo noteikumu ievērošana ir saistoša līdzējiem, ciktāl tie nav pretrunā ar šīs Vienošanās noteikumiem un nosacījumiem.</w:t>
      </w:r>
    </w:p>
    <w:p w14:paraId="00A35262" w14:textId="72F31A41" w:rsidR="002838ED" w:rsidRPr="006C283E" w:rsidRDefault="002838ED" w:rsidP="002838ED">
      <w:pPr>
        <w:tabs>
          <w:tab w:val="center" w:pos="4153"/>
          <w:tab w:val="right" w:pos="8306"/>
        </w:tabs>
        <w:spacing w:after="120"/>
        <w:jc w:val="both"/>
        <w:rPr>
          <w:b/>
        </w:rPr>
      </w:pPr>
      <w:r>
        <w:rPr>
          <w:rFonts w:eastAsia="Calibri"/>
          <w:b/>
        </w:rPr>
        <w:lastRenderedPageBreak/>
        <w:t>E-k</w:t>
      </w:r>
      <w:r w:rsidRPr="006C283E">
        <w:rPr>
          <w:rFonts w:eastAsia="Calibri"/>
          <w:b/>
        </w:rPr>
        <w:t>ataloga vadītājs</w:t>
      </w:r>
      <w:r w:rsidRPr="006C283E">
        <w:rPr>
          <w:rFonts w:eastAsia="Calibri"/>
        </w:rPr>
        <w:t xml:space="preserve"> </w:t>
      </w:r>
      <w:r w:rsidRPr="006C283E">
        <w:t>‒</w:t>
      </w:r>
      <w:r w:rsidRPr="006C283E">
        <w:rPr>
          <w:rFonts w:eastAsia="Calibri"/>
        </w:rPr>
        <w:t xml:space="preserve"> </w:t>
      </w:r>
      <w:r>
        <w:rPr>
          <w:rFonts w:eastAsia="Calibri"/>
        </w:rPr>
        <w:t>e</w:t>
      </w:r>
      <w:r w:rsidRPr="006C283E">
        <w:rPr>
          <w:rFonts w:eastAsia="Calibri"/>
        </w:rPr>
        <w:t xml:space="preserve">-iepirkumu sistēmas uzturētāja norīkota persona, kas sniedz atbalstu Vienošanās dalībniekiem </w:t>
      </w:r>
      <w:r>
        <w:rPr>
          <w:rFonts w:eastAsia="Calibri"/>
        </w:rPr>
        <w:t>e</w:t>
      </w:r>
      <w:r w:rsidRPr="006C283E">
        <w:rPr>
          <w:rFonts w:eastAsia="Calibri"/>
        </w:rPr>
        <w:t xml:space="preserve">-kataloga izmantošanā preču/pakalpojumu procesu jautājumos, izskata Vienošanās dalībnieku sūdzības, kā arī veic kontroli par Vienošanās noteikumu ievērošanu un piemēro dalībniekiem Vienošanās paredzētos ierobežojumus no </w:t>
      </w:r>
      <w:r>
        <w:t>e</w:t>
      </w:r>
      <w:r w:rsidRPr="006C283E">
        <w:t>-iepirkumu sistēmas uzturētāja</w:t>
      </w:r>
      <w:r w:rsidRPr="006C283E">
        <w:rPr>
          <w:rFonts w:eastAsia="Calibri"/>
        </w:rPr>
        <w:t xml:space="preserve"> puses.</w:t>
      </w:r>
    </w:p>
    <w:p w14:paraId="03388BF4" w14:textId="1A1ADA2D" w:rsidR="00E04493" w:rsidRPr="006C283E" w:rsidRDefault="003A6C7D">
      <w:pPr>
        <w:pStyle w:val="Header"/>
        <w:spacing w:after="120"/>
        <w:ind w:right="71"/>
        <w:jc w:val="both"/>
      </w:pPr>
      <w:r w:rsidRPr="006C283E">
        <w:rPr>
          <w:b/>
        </w:rPr>
        <w:t>E-pasūtījumu apakšsistēma</w:t>
      </w:r>
      <w:r w:rsidRPr="006C283E">
        <w:t xml:space="preserve"> </w:t>
      </w:r>
      <w:r w:rsidR="0041180C" w:rsidRPr="006C283E">
        <w:t>‒</w:t>
      </w:r>
      <w:r w:rsidRPr="006C283E">
        <w:t xml:space="preserve"> </w:t>
      </w:r>
      <w:r w:rsidR="00F75629">
        <w:t>e</w:t>
      </w:r>
      <w:r w:rsidRPr="006C283E">
        <w:t xml:space="preserve">-iepirkumu sistēmas apakšsistēma, kurā </w:t>
      </w:r>
      <w:r w:rsidR="00F75629">
        <w:t>e</w:t>
      </w:r>
      <w:r w:rsidRPr="006C283E">
        <w:t xml:space="preserve">-pasūtījumu apakšsistēmas dalībnieks veic darījumus par </w:t>
      </w:r>
      <w:r w:rsidR="00F75629">
        <w:t>e</w:t>
      </w:r>
      <w:r w:rsidRPr="006C283E">
        <w:t>-katalogā pieejamām precēm un pakalpojumiem.</w:t>
      </w:r>
    </w:p>
    <w:p w14:paraId="11F9757E" w14:textId="65F21B60" w:rsidR="00E04493" w:rsidRPr="006C283E" w:rsidRDefault="003A6C7D">
      <w:pPr>
        <w:spacing w:after="120"/>
        <w:jc w:val="both"/>
      </w:pPr>
      <w:r w:rsidRPr="006C283E">
        <w:rPr>
          <w:b/>
          <w:bCs/>
        </w:rPr>
        <w:t>E-pasūtījumu apakšsistēmas lietotājs</w:t>
      </w:r>
      <w:r w:rsidRPr="006C283E">
        <w:t xml:space="preserve"> </w:t>
      </w:r>
      <w:r w:rsidR="0041180C" w:rsidRPr="006C283E">
        <w:t>‒</w:t>
      </w:r>
      <w:r w:rsidRPr="006C283E">
        <w:t xml:space="preserve"> </w:t>
      </w:r>
      <w:r w:rsidR="000577D6" w:rsidRPr="006C283E">
        <w:t xml:space="preserve">pircēja vai piegādātāja nodarbinātā fiziskā persona, kurai ir piešķirta piekļuve ar noteiktu tiesību apjomu </w:t>
      </w:r>
      <w:r w:rsidR="00F75629">
        <w:t>e</w:t>
      </w:r>
      <w:r w:rsidR="000577D6" w:rsidRPr="006C283E">
        <w:t>-pasūtījumu apakšsistēmai, lai sistēm</w:t>
      </w:r>
      <w:r w:rsidR="00C612CE" w:rsidRPr="006C283E">
        <w:t>ā</w:t>
      </w:r>
      <w:r w:rsidR="000577D6" w:rsidRPr="006C283E">
        <w:t xml:space="preserve"> veiktu darbības saistībā ar darījumu noslēgšanu, kā arī citas šajā Vienošanās vai </w:t>
      </w:r>
      <w:r w:rsidR="00F75629">
        <w:t>e</w:t>
      </w:r>
      <w:r w:rsidR="000577D6" w:rsidRPr="006C283E">
        <w:t xml:space="preserve">-kataloga lietošanas noteikumos un lietotāju instrukcijās noteiktās darbības </w:t>
      </w:r>
      <w:r w:rsidR="00F75629">
        <w:t>e</w:t>
      </w:r>
      <w:r w:rsidR="000577D6" w:rsidRPr="006C283E">
        <w:t>-iepirkumu procesa ietvaros.</w:t>
      </w:r>
    </w:p>
    <w:p w14:paraId="2A1D13DA" w14:textId="250B2BA8" w:rsidR="00E04493" w:rsidRPr="006C283E" w:rsidRDefault="003A6C7D">
      <w:pPr>
        <w:pStyle w:val="Header"/>
        <w:spacing w:after="120"/>
        <w:jc w:val="both"/>
        <w:rPr>
          <w:b/>
        </w:rPr>
      </w:pPr>
      <w:r w:rsidRPr="006C283E">
        <w:rPr>
          <w:b/>
          <w:bCs/>
        </w:rPr>
        <w:t>Identifikācijas rekvizīti</w:t>
      </w:r>
      <w:r w:rsidRPr="006C283E">
        <w:t xml:space="preserve"> </w:t>
      </w:r>
      <w:r w:rsidRPr="006C283E">
        <w:rPr>
          <w:rFonts w:ascii="MS Mincho" w:hAnsi="MS Mincho" w:cs="MS Mincho"/>
        </w:rPr>
        <w:t>‒</w:t>
      </w:r>
      <w:r w:rsidRPr="006C283E">
        <w:t xml:space="preserve"> paroles, lietotāja vārdi, kodu kartes un/vai cita elektroniskā vai jebkādā citādā veidā fiksēta informācija, kuru pircēja un piegādātāja pilnvarotie lietotāji izmanto piekļūšanai un darbību veikšanai </w:t>
      </w:r>
      <w:r w:rsidR="00F75629">
        <w:t>e</w:t>
      </w:r>
      <w:r w:rsidRPr="006C283E">
        <w:t>-iepirkumu procesā atbilstoši lietotāju instrukcijām.</w:t>
      </w:r>
      <w:r w:rsidRPr="006C283E">
        <w:rPr>
          <w:b/>
        </w:rPr>
        <w:t xml:space="preserve"> </w:t>
      </w:r>
    </w:p>
    <w:p w14:paraId="388F6B10" w14:textId="3D1455BE" w:rsidR="00E04493" w:rsidRPr="006C283E" w:rsidRDefault="003A6C7D">
      <w:pPr>
        <w:pStyle w:val="Header"/>
        <w:spacing w:after="120"/>
        <w:jc w:val="both"/>
      </w:pPr>
      <w:r w:rsidRPr="006C283E">
        <w:rPr>
          <w:b/>
        </w:rPr>
        <w:t>Neatbilstoša pakalpojuma sniegšana</w:t>
      </w:r>
      <w:r w:rsidRPr="006C283E">
        <w:t xml:space="preserve"> </w:t>
      </w:r>
      <w:r w:rsidR="0041180C" w:rsidRPr="006C283E">
        <w:t>‒</w:t>
      </w:r>
      <w:r w:rsidRPr="006C283E">
        <w:t xml:space="preserve"> tāda pakalpojuma sniegšana, kas neatbilst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w:t>
      </w:r>
    </w:p>
    <w:p w14:paraId="710B089F" w14:textId="19B05C76" w:rsidR="00E04493" w:rsidRPr="006C283E" w:rsidRDefault="003A6C7D">
      <w:pPr>
        <w:pStyle w:val="Header"/>
        <w:spacing w:after="120"/>
        <w:jc w:val="both"/>
      </w:pPr>
      <w:r w:rsidRPr="006C283E">
        <w:rPr>
          <w:b/>
        </w:rPr>
        <w:t>Nekvalitatīva pakalpojuma sniegšana</w:t>
      </w:r>
      <w:r w:rsidRPr="006C283E">
        <w:t xml:space="preserve"> – tāda pakalpojuma sniegšana, kas 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 taču tam ir trūkumi.</w:t>
      </w:r>
    </w:p>
    <w:p w14:paraId="106AF208" w14:textId="502A2CAB" w:rsidR="008968C5" w:rsidRPr="006C283E" w:rsidRDefault="008968C5" w:rsidP="002B4E7C">
      <w:pPr>
        <w:tabs>
          <w:tab w:val="center" w:pos="4153"/>
          <w:tab w:val="right" w:pos="8306"/>
        </w:tabs>
        <w:spacing w:after="120"/>
        <w:jc w:val="both"/>
        <w:rPr>
          <w:rFonts w:eastAsia="Calibri"/>
        </w:rPr>
      </w:pPr>
      <w:r w:rsidRPr="006C283E">
        <w:rPr>
          <w:rFonts w:eastAsia="Calibri"/>
          <w:b/>
          <w:bCs/>
        </w:rPr>
        <w:t xml:space="preserve">Pilnībā izpildīts pasūtījums </w:t>
      </w:r>
      <w:r w:rsidR="0041180C" w:rsidRPr="006C283E">
        <w:t>‒</w:t>
      </w:r>
      <w:r w:rsidRPr="006C283E">
        <w:rPr>
          <w:rFonts w:eastAsia="Calibri"/>
        </w:rPr>
        <w:t xml:space="preserve"> darījuma statuss, kas </w:t>
      </w:r>
      <w:r w:rsidR="00F75629">
        <w:rPr>
          <w:rFonts w:eastAsia="Calibri"/>
        </w:rPr>
        <w:t>e</w:t>
      </w:r>
      <w:r w:rsidRPr="006C283E">
        <w:rPr>
          <w:rFonts w:eastAsia="Calibri"/>
        </w:rPr>
        <w:t>-iepirkumu sistēmā tiek piešķirts, apstiprinot kvalitāti vis</w:t>
      </w:r>
      <w:r w:rsidR="009A7CB1" w:rsidRPr="006C283E">
        <w:rPr>
          <w:rFonts w:eastAsia="Calibri"/>
        </w:rPr>
        <w:t>ie</w:t>
      </w:r>
      <w:r w:rsidRPr="006C283E">
        <w:rPr>
          <w:rFonts w:eastAsia="Calibri"/>
        </w:rPr>
        <w:t>m pirkuma pasūtījumā esoš</w:t>
      </w:r>
      <w:r w:rsidR="009A7CB1" w:rsidRPr="006C283E">
        <w:rPr>
          <w:rFonts w:eastAsia="Calibri"/>
        </w:rPr>
        <w:t>ie</w:t>
      </w:r>
      <w:r w:rsidRPr="006C283E">
        <w:rPr>
          <w:rFonts w:eastAsia="Calibri"/>
        </w:rPr>
        <w:t xml:space="preserve">m </w:t>
      </w:r>
      <w:r w:rsidR="009A7CB1" w:rsidRPr="006C283E">
        <w:rPr>
          <w:rFonts w:eastAsia="Calibri"/>
        </w:rPr>
        <w:t>pakalpojumiem</w:t>
      </w:r>
      <w:r w:rsidRPr="006C283E">
        <w:rPr>
          <w:rFonts w:eastAsia="Calibri"/>
        </w:rPr>
        <w:t>.</w:t>
      </w:r>
    </w:p>
    <w:p w14:paraId="4F56A45C" w14:textId="17BCB8E4" w:rsidR="00E04493" w:rsidRPr="006C283E" w:rsidRDefault="003A6C7D">
      <w:pPr>
        <w:spacing w:after="120"/>
        <w:jc w:val="both"/>
      </w:pPr>
      <w:r w:rsidRPr="006C283E">
        <w:rPr>
          <w:b/>
          <w:bCs/>
        </w:rPr>
        <w:t xml:space="preserve">Piegādātājs </w:t>
      </w:r>
      <w:r w:rsidRPr="006C283E">
        <w:rPr>
          <w:rFonts w:ascii="MS Mincho" w:hAnsi="MS Mincho" w:cs="MS Mincho"/>
        </w:rPr>
        <w:t>‒</w:t>
      </w:r>
      <w:r w:rsidRPr="006C283E">
        <w:t xml:space="preserve"> komersants, kas atklāta konkursa ietvaros ir ieguvis tiesības piedalīties </w:t>
      </w:r>
      <w:r w:rsidR="002B4E7C">
        <w:t>e</w:t>
      </w:r>
      <w:r w:rsidRPr="006C283E">
        <w:noBreakHyphen/>
        <w:t xml:space="preserve">iepirkumu procesā kā standartizēto pakalpojumu sniedzējs. Atbilstoši darbību veikšanai </w:t>
      </w:r>
      <w:r w:rsidR="002B4E7C">
        <w:t>e</w:t>
      </w:r>
      <w:r w:rsidRPr="006C283E">
        <w:noBreakHyphen/>
        <w:t xml:space="preserve">iepirkumu procesa ietvaros ar piegādātāju identificējams katrs piegādātāja pilnvarotais lietotājs atsevišķi un visi piegādātāja pilnvarotie lietotāji kopā, ja šajā </w:t>
      </w:r>
      <w:r w:rsidR="00060073" w:rsidRPr="006C283E">
        <w:t>V</w:t>
      </w:r>
      <w:r w:rsidRPr="006C283E">
        <w:t>ienošanās nav noteikts citādi.</w:t>
      </w:r>
    </w:p>
    <w:p w14:paraId="49EC4D24" w14:textId="1D03E4A2" w:rsidR="00E04493" w:rsidRPr="006C283E" w:rsidRDefault="003A6C7D">
      <w:pPr>
        <w:spacing w:after="120"/>
        <w:jc w:val="both"/>
      </w:pPr>
      <w:r w:rsidRPr="006C283E">
        <w:rPr>
          <w:b/>
          <w:bCs/>
        </w:rPr>
        <w:t>Piegādātāja pilnvarotais lietotājs</w:t>
      </w:r>
      <w:r w:rsidRPr="006C283E">
        <w:t xml:space="preserve"> </w:t>
      </w:r>
      <w:r w:rsidRPr="006C283E">
        <w:rPr>
          <w:rFonts w:ascii="MS Mincho" w:hAnsi="MS Mincho" w:cs="MS Mincho"/>
        </w:rPr>
        <w:t>‒</w:t>
      </w:r>
      <w:r w:rsidRPr="006C283E">
        <w:t xml:space="preserve"> piegādātāja darbinieks, kuru </w:t>
      </w:r>
      <w:r w:rsidR="00F75629">
        <w:t>e</w:t>
      </w:r>
      <w:r w:rsidRPr="006C283E">
        <w:t xml:space="preserve">-iepirkumu sistēmas uzturētājs  var atpazīt pēc speciāla lietotāja vārda, paroles, koda un/vai citas identifikācijas informācijas, kas piešķirta šim pilnvarotajam lietotājam. Piegādātāja pilnvarotie lietotāji ir tiesīgi savas kompetences ietvaros pārstāvēt piegādātāju saistībā ar darījumu noslēgšanu un citu šajā </w:t>
      </w:r>
      <w:r w:rsidR="00CD2A8E" w:rsidRPr="006C283E">
        <w:t>V</w:t>
      </w:r>
      <w:r w:rsidRPr="006C283E">
        <w:t xml:space="preserve">ienošanās vai </w:t>
      </w:r>
      <w:r w:rsidR="00F75629">
        <w:t>e</w:t>
      </w:r>
      <w:r w:rsidRPr="006C283E">
        <w:t xml:space="preserve">-kataloga lietotāju instrukcijās </w:t>
      </w:r>
      <w:r w:rsidR="00F75629">
        <w:t xml:space="preserve">noteikto </w:t>
      </w:r>
      <w:r w:rsidRPr="006C283E">
        <w:t xml:space="preserve">darbību veikšanu </w:t>
      </w:r>
      <w:r w:rsidR="00F75629">
        <w:t>e</w:t>
      </w:r>
      <w:r w:rsidRPr="006C283E">
        <w:t>-iepirkumu procesa ietvaros.</w:t>
      </w:r>
    </w:p>
    <w:p w14:paraId="09583141" w14:textId="3776FCF3" w:rsidR="00E04493" w:rsidRPr="006C283E" w:rsidRDefault="003A6C7D">
      <w:pPr>
        <w:spacing w:after="120"/>
        <w:jc w:val="both"/>
      </w:pPr>
      <w:r w:rsidRPr="006C283E">
        <w:rPr>
          <w:b/>
          <w:bCs/>
        </w:rPr>
        <w:t xml:space="preserve">Piegādātāja administrators </w:t>
      </w:r>
      <w:r w:rsidRPr="006C283E">
        <w:rPr>
          <w:rFonts w:ascii="MS Mincho" w:hAnsi="MS Mincho" w:cs="MS Mincho"/>
        </w:rPr>
        <w:t>‒</w:t>
      </w:r>
      <w:r w:rsidRPr="006C283E">
        <w:rPr>
          <w:b/>
          <w:bCs/>
        </w:rPr>
        <w:t xml:space="preserve"> </w:t>
      </w:r>
      <w:r w:rsidRPr="006C283E">
        <w:t xml:space="preserve">piegādātāja pilnvarotais lietotājs, kas aktualizē </w:t>
      </w:r>
      <w:r w:rsidR="00E22526" w:rsidRPr="006C283E">
        <w:t xml:space="preserve">piegādātāja </w:t>
      </w:r>
      <w:r w:rsidRPr="006C283E">
        <w:t xml:space="preserve">organizācijas datus, ir tiesīgs sistēmā izveidot jaunu sistēmas lietotāja profilu un veikt tajos nepieciešamās izmaiņas, kā arī veikt citas šajā </w:t>
      </w:r>
      <w:r w:rsidR="00CD2A8E" w:rsidRPr="006C283E">
        <w:t>V</w:t>
      </w:r>
      <w:r w:rsidRPr="006C283E">
        <w:t>ienošanās vai E-pasūtījumu apakšsistēmas lietošanas noteikumos atļautās darbības.</w:t>
      </w:r>
    </w:p>
    <w:p w14:paraId="17662F8E" w14:textId="77777777" w:rsidR="00E04493" w:rsidRPr="006C283E" w:rsidRDefault="003A6C7D">
      <w:pPr>
        <w:spacing w:after="120"/>
        <w:jc w:val="both"/>
      </w:pPr>
      <w:r w:rsidRPr="006C283E">
        <w:rPr>
          <w:b/>
          <w:bCs/>
        </w:rPr>
        <w:t xml:space="preserve">Piegādātāja pilnvarotais piegādātājs </w:t>
      </w:r>
      <w:r w:rsidRPr="006C283E">
        <w:rPr>
          <w:rFonts w:ascii="MS Mincho" w:hAnsi="MS Mincho" w:cs="MS Mincho"/>
        </w:rPr>
        <w:t>‒</w:t>
      </w:r>
      <w:r w:rsidRPr="006C283E">
        <w:t xml:space="preserve"> piegādātāja pilnvarotais lietotājs, kas ir tiesīgs piekrist izskatīt un apstiprināt pirkuma pieprasījumu, reģistrēt pakalpojuma izpildes statusu, kā arī veikt citas šajā </w:t>
      </w:r>
      <w:r w:rsidR="00CD2A8E" w:rsidRPr="006C283E">
        <w:t>V</w:t>
      </w:r>
      <w:r w:rsidRPr="006C283E">
        <w:t>ienošanās vai E-pasūtījumu apakšsistēmas lietošanas noteikumos atļautās darbības.</w:t>
      </w:r>
    </w:p>
    <w:p w14:paraId="463B231E" w14:textId="336AEA34" w:rsidR="00E04493" w:rsidRPr="006C283E" w:rsidRDefault="00F301F3">
      <w:pPr>
        <w:spacing w:after="120"/>
        <w:ind w:right="71"/>
        <w:jc w:val="both"/>
      </w:pPr>
      <w:bookmarkStart w:id="3" w:name="_Hlk172025786"/>
      <w:r w:rsidRPr="006C283E">
        <w:rPr>
          <w:b/>
          <w:bCs/>
        </w:rPr>
        <w:t xml:space="preserve">Pircējs </w:t>
      </w:r>
      <w:r w:rsidR="0041180C" w:rsidRPr="006C283E">
        <w:t>‒</w:t>
      </w:r>
      <w:r w:rsidRPr="006C283E">
        <w:t xml:space="preserve"> </w:t>
      </w:r>
      <w:r w:rsidR="00AC2D3B">
        <w:t>e</w:t>
      </w:r>
      <w:r w:rsidR="00AC2D3B" w:rsidRPr="006C283E">
        <w:rPr>
          <w:bCs/>
        </w:rPr>
        <w:t>-iepirkumu sistēm</w:t>
      </w:r>
      <w:r w:rsidR="00AC2D3B">
        <w:rPr>
          <w:bCs/>
        </w:rPr>
        <w:t>ā</w:t>
      </w:r>
      <w:r w:rsidR="00AC2D3B" w:rsidRPr="006C283E" w:rsidDel="00AC2D3B">
        <w:t xml:space="preserve"> </w:t>
      </w:r>
      <w:r w:rsidRPr="006C283E">
        <w:t xml:space="preserve">reģistrēta valsts pārvaldes vai pašvaldības iestāde, pašvaldība, cita atvasināta publiska persona vai tās institūcija, kas </w:t>
      </w:r>
      <w:r w:rsidRPr="000023BC">
        <w:t>uzskatāma par pasūtītāju</w:t>
      </w:r>
      <w:r w:rsidRPr="006C283E">
        <w:t xml:space="preserve"> Publisko iepirkumu likuma vai Sabiedrisko pakalpojumu sniedzēju iepirkumu likuma izpratnē</w:t>
      </w:r>
      <w:r w:rsidR="008B7244">
        <w:t>,</w:t>
      </w:r>
      <w:r w:rsidRPr="006C283E">
        <w:t xml:space="preserve"> vai </w:t>
      </w:r>
      <w:r w:rsidR="008B7244">
        <w:t>e</w:t>
      </w:r>
      <w:r w:rsidRPr="000023BC">
        <w:t>-</w:t>
      </w:r>
      <w:r w:rsidR="008B7244">
        <w:t>iepirkumu sistēmā</w:t>
      </w:r>
      <w:r w:rsidRPr="000023BC">
        <w:t xml:space="preserve"> reģistrēta</w:t>
      </w:r>
      <w:r w:rsidRPr="006C283E">
        <w:t xml:space="preserve"> Latvijas Republikas teritorijā esoša Eiropas Savienības iestāde, izpildaģentūra vai struktūra, </w:t>
      </w:r>
      <w:r w:rsidRPr="000023BC">
        <w:t>kas uzskatāma par līgumslēdzēju iestādi.</w:t>
      </w:r>
    </w:p>
    <w:bookmarkEnd w:id="3"/>
    <w:p w14:paraId="65BF0924" w14:textId="584E0392" w:rsidR="00E04493" w:rsidRPr="006C283E" w:rsidRDefault="003A6C7D">
      <w:pPr>
        <w:spacing w:after="120"/>
        <w:jc w:val="both"/>
      </w:pPr>
      <w:r w:rsidRPr="006C283E">
        <w:rPr>
          <w:b/>
          <w:bCs/>
        </w:rPr>
        <w:t xml:space="preserve">Pircēja administrators </w:t>
      </w:r>
      <w:r w:rsidRPr="006C283E">
        <w:rPr>
          <w:rFonts w:ascii="MS Mincho" w:hAnsi="MS Mincho" w:cs="MS Mincho"/>
        </w:rPr>
        <w:t>‒</w:t>
      </w:r>
      <w:r w:rsidRPr="006C283E">
        <w:rPr>
          <w:b/>
          <w:bCs/>
        </w:rPr>
        <w:t xml:space="preserve"> </w:t>
      </w:r>
      <w:r w:rsidR="0003484B">
        <w:t>e</w:t>
      </w:r>
      <w:r w:rsidRPr="006C283E">
        <w:t xml:space="preserve">-pasūtījumu apakšsistēmas lietotājs, kas aktualizē pircēja organizācijas datus, ir tiesīgs sistēmā izveidot jaunu sistēmas lietotāja profilu un veikt tajos izmaiņas, kā arī veikt citas šajā </w:t>
      </w:r>
      <w:r w:rsidR="00CD2A8E" w:rsidRPr="006C283E">
        <w:t>V</w:t>
      </w:r>
      <w:r w:rsidRPr="006C283E">
        <w:t xml:space="preserve">ienošanās vai E-pasūtījumu apakšsistēmas lietošanas noteikumos atļautās darbības. </w:t>
      </w:r>
    </w:p>
    <w:p w14:paraId="6CCEA2B6" w14:textId="2DC22A2C" w:rsidR="00E04493" w:rsidRPr="006C283E" w:rsidRDefault="003A6C7D">
      <w:pPr>
        <w:spacing w:after="120"/>
        <w:jc w:val="both"/>
      </w:pPr>
      <w:r w:rsidRPr="006C283E">
        <w:rPr>
          <w:b/>
          <w:bCs/>
        </w:rPr>
        <w:lastRenderedPageBreak/>
        <w:t xml:space="preserve">Pircēja pilnvarotais apstiprinātājs </w:t>
      </w:r>
      <w:r w:rsidRPr="006C283E">
        <w:rPr>
          <w:rFonts w:ascii="MS Mincho" w:hAnsi="MS Mincho" w:cs="MS Mincho"/>
        </w:rPr>
        <w:t>‒</w:t>
      </w:r>
      <w:r w:rsidRPr="006C283E">
        <w:rPr>
          <w:b/>
          <w:bCs/>
        </w:rPr>
        <w:t xml:space="preserve"> </w:t>
      </w:r>
      <w:r w:rsidR="0003484B">
        <w:t>e</w:t>
      </w:r>
      <w:r w:rsidRPr="006C283E">
        <w:t xml:space="preserve">-pasūtījumu apakšsistēmas lietotājs, kas ir tiesīgs apstiprināt </w:t>
      </w:r>
      <w:r w:rsidR="008B7244">
        <w:t>e</w:t>
      </w:r>
      <w:r w:rsidRPr="006C283E">
        <w:noBreakHyphen/>
        <w:t>katalogā iekļauto preču</w:t>
      </w:r>
      <w:r w:rsidR="002D07C3" w:rsidRPr="006C283E">
        <w:t xml:space="preserve"> </w:t>
      </w:r>
      <w:r w:rsidR="00220AD1" w:rsidRPr="006C283E">
        <w:t>un pakalpojumu</w:t>
      </w:r>
      <w:r w:rsidRPr="006C283E">
        <w:t xml:space="preserve"> pirkumu pieprasījumus, veikt izmaiņas pirkumu pieprasījumos (piemēram, samazināt iepērkamo pakalpojumu apjomu, dzēst pakalpojumus no pirkuma pieprasījuma) un veikt citas šajā </w:t>
      </w:r>
      <w:r w:rsidR="00CD2A8E" w:rsidRPr="006C283E">
        <w:t>V</w:t>
      </w:r>
      <w:r w:rsidRPr="006C283E">
        <w:t xml:space="preserve">ienošanās vai </w:t>
      </w:r>
      <w:r w:rsidR="008B7244">
        <w:t>e</w:t>
      </w:r>
      <w:r w:rsidRPr="006C283E">
        <w:t>-pasūtījumu apakšsistēmas lietošanas noteikumos atļautās darbības.</w:t>
      </w:r>
    </w:p>
    <w:p w14:paraId="4E450AE4" w14:textId="636C152C" w:rsidR="00E04493" w:rsidRPr="006C283E" w:rsidRDefault="003A6C7D">
      <w:pPr>
        <w:spacing w:after="120"/>
        <w:jc w:val="both"/>
      </w:pPr>
      <w:r w:rsidRPr="006C283E">
        <w:rPr>
          <w:b/>
          <w:bCs/>
        </w:rPr>
        <w:t xml:space="preserve">Pircēja pilnvarotais iepircējs </w:t>
      </w:r>
      <w:r w:rsidRPr="006C283E">
        <w:rPr>
          <w:rFonts w:ascii="MS Mincho" w:hAnsi="MS Mincho" w:cs="MS Mincho"/>
        </w:rPr>
        <w:t>‒</w:t>
      </w:r>
      <w:r w:rsidRPr="006C283E">
        <w:t xml:space="preserve"> </w:t>
      </w:r>
      <w:r w:rsidR="008B7244">
        <w:t>e</w:t>
      </w:r>
      <w:r w:rsidRPr="006C283E">
        <w:t xml:space="preserve">-pasūtījumu apakšsistēmas lietotājs, kas ir tiesīgs veikt meklēšanu </w:t>
      </w:r>
      <w:r w:rsidR="008B7244">
        <w:t>e</w:t>
      </w:r>
      <w:r w:rsidRPr="006C283E">
        <w:noBreakHyphen/>
        <w:t xml:space="preserve">katalogā, izveidot </w:t>
      </w:r>
      <w:r w:rsidR="008B7244">
        <w:t>e</w:t>
      </w:r>
      <w:r w:rsidRPr="006C283E">
        <w:t xml:space="preserve">-katalogā iekļautu pakalpojumu pirkuma pieprasījumus, veikt saistošus ierakstus datu bāzē par pirkuma pasūtījuma statusu un veikt citas šajā </w:t>
      </w:r>
      <w:r w:rsidR="00CD2A8E" w:rsidRPr="006C283E">
        <w:t>V</w:t>
      </w:r>
      <w:r w:rsidRPr="006C283E">
        <w:t xml:space="preserve">ienošanās vai </w:t>
      </w:r>
      <w:r w:rsidR="008B7244">
        <w:t>e</w:t>
      </w:r>
      <w:r w:rsidRPr="006C283E">
        <w:t>-pasūtījumu apakšsistēmas lietošanas noteikumos atļautās darbības.</w:t>
      </w:r>
    </w:p>
    <w:p w14:paraId="49BFA086" w14:textId="5D87B5FB" w:rsidR="00E04493" w:rsidRPr="006C283E" w:rsidRDefault="003A6C7D">
      <w:pPr>
        <w:spacing w:after="120"/>
        <w:jc w:val="both"/>
      </w:pPr>
      <w:r w:rsidRPr="006C283E">
        <w:rPr>
          <w:b/>
          <w:bCs/>
        </w:rPr>
        <w:t xml:space="preserve">Pircēja pilnvarotais saņēmējs </w:t>
      </w:r>
      <w:r w:rsidRPr="006C283E">
        <w:rPr>
          <w:rFonts w:ascii="MS Mincho" w:hAnsi="MS Mincho" w:cs="MS Mincho"/>
        </w:rPr>
        <w:t>‒</w:t>
      </w:r>
      <w:r w:rsidRPr="006C283E">
        <w:t xml:space="preserve"> </w:t>
      </w:r>
      <w:r w:rsidR="008B7244">
        <w:t>e</w:t>
      </w:r>
      <w:r w:rsidRPr="006C283E">
        <w:t>-pasūtījumu apakšsistēmas lietotājs, kas ir tiesīgs veikt</w:t>
      </w:r>
      <w:r w:rsidRPr="006C283E">
        <w:rPr>
          <w:sz w:val="26"/>
        </w:rPr>
        <w:t xml:space="preserve"> </w:t>
      </w:r>
      <w:r w:rsidRPr="006C283E">
        <w:t xml:space="preserve">saistošus ierakstus datu bāzē par pakalpojuma izpildi, statusu un kvalitāti, kā arī veikt citas šajā </w:t>
      </w:r>
      <w:r w:rsidR="00CD2A8E" w:rsidRPr="006C283E">
        <w:t>V</w:t>
      </w:r>
      <w:r w:rsidRPr="006C283E">
        <w:t xml:space="preserve">ienošanās vai </w:t>
      </w:r>
      <w:r w:rsidR="008B7244">
        <w:t>e</w:t>
      </w:r>
      <w:r w:rsidRPr="006C283E">
        <w:t>-pasūtījumu apakšsistēmas lietošanas noteikumos atļautās darbības.</w:t>
      </w:r>
    </w:p>
    <w:p w14:paraId="577E0A66" w14:textId="77777777" w:rsidR="00E04493" w:rsidRPr="006C283E" w:rsidRDefault="003A6C7D">
      <w:pPr>
        <w:spacing w:after="120"/>
        <w:jc w:val="both"/>
      </w:pPr>
      <w:r w:rsidRPr="006C283E">
        <w:rPr>
          <w:b/>
          <w:bCs/>
        </w:rPr>
        <w:t>Pirkuma pasūtījums</w:t>
      </w:r>
      <w:r w:rsidRPr="006C283E">
        <w:t xml:space="preserve"> </w:t>
      </w:r>
      <w:r w:rsidRPr="006C283E">
        <w:rPr>
          <w:rFonts w:ascii="MS Mincho" w:hAnsi="MS Mincho" w:cs="MS Mincho"/>
        </w:rPr>
        <w:t>‒</w:t>
      </w:r>
      <w:r w:rsidRPr="006C283E">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1961BD1B" w14:textId="3A5D56D2" w:rsidR="00E04493" w:rsidRPr="006C283E" w:rsidRDefault="003A6C7D">
      <w:pPr>
        <w:spacing w:after="120"/>
        <w:jc w:val="both"/>
      </w:pPr>
      <w:r w:rsidRPr="006C283E">
        <w:rPr>
          <w:b/>
          <w:bCs/>
        </w:rPr>
        <w:t>Pirkuma pieprasījums</w:t>
      </w:r>
      <w:r w:rsidRPr="006C283E">
        <w:t xml:space="preserve"> </w:t>
      </w:r>
      <w:r w:rsidRPr="006C283E">
        <w:rPr>
          <w:rFonts w:ascii="MS Mincho" w:hAnsi="MS Mincho" w:cs="MS Mincho"/>
        </w:rPr>
        <w:t>‒</w:t>
      </w:r>
      <w:r w:rsidRPr="006C283E">
        <w:t xml:space="preserve"> pircēja pilnvarotā iepircēja izveidots </w:t>
      </w:r>
      <w:r w:rsidR="008B7244">
        <w:t>e</w:t>
      </w:r>
      <w:r w:rsidRPr="006C283E">
        <w:t>-katalogos iekļautu konkrēti atzīmētu pakalpojumu pirkuma pieprasījums, t.i., piedāvājums slēgt darījumu, norādot pakalpojumu apjomu, cenu, izpildes termiņu un adresi.</w:t>
      </w:r>
    </w:p>
    <w:p w14:paraId="55A06450" w14:textId="70E7F8A5" w:rsidR="00E04493" w:rsidRPr="006C283E" w:rsidRDefault="003A6C7D">
      <w:pPr>
        <w:spacing w:after="120"/>
        <w:jc w:val="both"/>
      </w:pPr>
      <w:r w:rsidRPr="006C283E">
        <w:rPr>
          <w:b/>
          <w:bCs/>
        </w:rPr>
        <w:t>Pakalpojumi</w:t>
      </w:r>
      <w:r w:rsidRPr="006C283E">
        <w:t xml:space="preserve"> </w:t>
      </w:r>
      <w:r w:rsidR="0041180C" w:rsidRPr="006C283E">
        <w:t>‒</w:t>
      </w:r>
      <w:r w:rsidRPr="006C283E">
        <w:rPr>
          <w:b/>
          <w:bCs/>
        </w:rPr>
        <w:t xml:space="preserve"> </w:t>
      </w:r>
      <w:r w:rsidRPr="006C283E">
        <w:t xml:space="preserve">standartizēti pakalpojumi (t.sk. papildu aprīkojums, piederumi, uzlabojumi) atbilstoši </w:t>
      </w:r>
      <w:r w:rsidR="008B7244">
        <w:t>e</w:t>
      </w:r>
      <w:r w:rsidRPr="006C283E">
        <w:t>-katalogu klasifikācijai un tajā norādītajām minimālajām tehniskajām un izpildes prasībām, kurus pircējs iegādājas un kuru cena, kods, nosaukums, apraksts, apjoms, tehniskās specifikācijas un cita veida apraksts minēts pirkuma pasūtījumā.</w:t>
      </w:r>
    </w:p>
    <w:p w14:paraId="0535310D" w14:textId="0E3AC70F" w:rsidR="00E04493" w:rsidRPr="006C283E" w:rsidRDefault="003A6C7D">
      <w:pPr>
        <w:pStyle w:val="Header"/>
        <w:spacing w:after="120"/>
        <w:jc w:val="both"/>
      </w:pPr>
      <w:r w:rsidRPr="006C283E">
        <w:rPr>
          <w:b/>
        </w:rPr>
        <w:t>Pakalpojumu grozs</w:t>
      </w:r>
      <w:r w:rsidRPr="006C283E">
        <w:t xml:space="preserve"> </w:t>
      </w:r>
      <w:r w:rsidR="0041180C" w:rsidRPr="006C283E">
        <w:t>‒</w:t>
      </w:r>
      <w:r w:rsidRPr="006C283E">
        <w:t xml:space="preserve"> saraksta veidā attēloti lietotāja izvēlēti pakalpojumi pirkuma pieprasījuma(u) izveidei, arī ekrānformas nosaukums.</w:t>
      </w:r>
    </w:p>
    <w:p w14:paraId="64A766FC" w14:textId="77777777" w:rsidR="00F11F85" w:rsidRPr="006C283E" w:rsidRDefault="00F11F85" w:rsidP="00F11F85">
      <w:pPr>
        <w:tabs>
          <w:tab w:val="center" w:pos="4153"/>
          <w:tab w:val="right" w:pos="8306"/>
        </w:tabs>
        <w:spacing w:after="120"/>
        <w:jc w:val="both"/>
        <w:rPr>
          <w:szCs w:val="20"/>
        </w:rPr>
      </w:pPr>
    </w:p>
    <w:p w14:paraId="0526B249" w14:textId="7FF33A53" w:rsidR="00F11F85" w:rsidRPr="006C283E" w:rsidRDefault="00F11F85" w:rsidP="00F11F85">
      <w:pPr>
        <w:spacing w:after="60"/>
        <w:jc w:val="both"/>
        <w:rPr>
          <w:rFonts w:eastAsia="Times New Roman"/>
        </w:rPr>
      </w:pPr>
      <w:r w:rsidRPr="006C283E">
        <w:rPr>
          <w:rFonts w:eastAsia="Times New Roman"/>
          <w:b/>
        </w:rPr>
        <w:t>Reģioni</w:t>
      </w:r>
      <w:r w:rsidRPr="006C283E">
        <w:rPr>
          <w:rFonts w:eastAsia="Times New Roman"/>
        </w:rPr>
        <w:t xml:space="preserve"> </w:t>
      </w:r>
      <w:r w:rsidR="0041180C" w:rsidRPr="006C283E">
        <w:t>‒</w:t>
      </w:r>
      <w:r w:rsidRPr="006C283E">
        <w:rPr>
          <w:rFonts w:eastAsia="Times New Roman"/>
        </w:rPr>
        <w:t xml:space="preserve"> </w:t>
      </w:r>
      <w:r w:rsidR="0003484B">
        <w:rPr>
          <w:rFonts w:eastAsia="Times New Roman"/>
        </w:rPr>
        <w:t>e</w:t>
      </w:r>
      <w:r w:rsidRPr="006C283E">
        <w:rPr>
          <w:rFonts w:eastAsia="Times New Roman"/>
        </w:rPr>
        <w:t>-iepirkumu sistēmā definēti teritoriālie apgabali atš</w:t>
      </w:r>
      <w:r w:rsidRPr="006C283E">
        <w:t>ķir</w:t>
      </w:r>
      <w:r w:rsidRPr="006C283E">
        <w:rPr>
          <w:rFonts w:eastAsia="Times New Roman"/>
        </w:rPr>
        <w:t>īgu cenu noteikšanai piegādātājiem:</w:t>
      </w:r>
    </w:p>
    <w:p w14:paraId="38923ABD" w14:textId="311184FA" w:rsidR="00F11F85" w:rsidRPr="006C283E" w:rsidRDefault="00F11F85" w:rsidP="00F11F85">
      <w:pPr>
        <w:ind w:left="1276" w:hanging="1276"/>
        <w:jc w:val="both"/>
        <w:rPr>
          <w:rFonts w:eastAsia="Times New Roman"/>
          <w:lang w:eastAsia="lv-LV"/>
        </w:rPr>
      </w:pPr>
      <w:r w:rsidRPr="006C283E">
        <w:rPr>
          <w:rFonts w:eastAsia="Times New Roman"/>
        </w:rPr>
        <w:t xml:space="preserve">Rīgas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CE4428B" w14:textId="77777777" w:rsidR="00F11F85" w:rsidRPr="006C283E" w:rsidRDefault="00F11F85" w:rsidP="00F11F85">
      <w:pPr>
        <w:spacing w:after="60"/>
        <w:ind w:left="1276" w:hanging="1276"/>
        <w:jc w:val="both"/>
        <w:rPr>
          <w:rFonts w:eastAsia="Times New Roman"/>
        </w:rPr>
      </w:pPr>
    </w:p>
    <w:p w14:paraId="3BD9BF30" w14:textId="08274A5C"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Kurzemes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Dienvidkurzemes novads, Kuldīgas novads, Liepājas valstspilsētas pašvaldība, Saldus novads, Talsu novads, Ventspils novads, Ventspils valstspilsētas pašvaldība.</w:t>
      </w:r>
    </w:p>
    <w:p w14:paraId="2B887579" w14:textId="77777777" w:rsidR="00F11F85" w:rsidRPr="006C283E" w:rsidRDefault="00F11F85" w:rsidP="00F11F85">
      <w:pPr>
        <w:spacing w:after="60"/>
        <w:ind w:left="1276" w:hanging="1276"/>
        <w:jc w:val="both"/>
        <w:rPr>
          <w:rFonts w:eastAsia="Times New Roman"/>
        </w:rPr>
      </w:pPr>
    </w:p>
    <w:p w14:paraId="2D0F5F0D" w14:textId="665C4F3C" w:rsidR="00F11F85" w:rsidRPr="006C283E" w:rsidRDefault="00F11F85" w:rsidP="00F11F85">
      <w:pPr>
        <w:rPr>
          <w:rFonts w:eastAsia="Times New Roman"/>
          <w:lang w:eastAsia="lv-LV"/>
        </w:rPr>
      </w:pPr>
      <w:r w:rsidRPr="006C283E">
        <w:rPr>
          <w:rFonts w:eastAsia="Times New Roman"/>
        </w:rPr>
        <w:t xml:space="preserve">Vidzemes </w:t>
      </w:r>
      <w:r w:rsidR="0041180C" w:rsidRPr="006C283E">
        <w:t>‒</w:t>
      </w:r>
      <w:r w:rsidRPr="006C283E">
        <w:rPr>
          <w:rFonts w:eastAsia="Times New Roman"/>
        </w:rPr>
        <w:t xml:space="preserve">  </w:t>
      </w:r>
      <w:r w:rsidRPr="006C283E">
        <w:rPr>
          <w:rFonts w:eastAsia="Times New Roman"/>
          <w:lang w:eastAsia="lv-LV"/>
        </w:rPr>
        <w:t xml:space="preserve">Aizkraukles novads, Alūksnes novads, Cēsu novads, Gulbenes novads, </w:t>
      </w:r>
    </w:p>
    <w:p w14:paraId="41BE4320" w14:textId="6D7EB09B" w:rsidR="00F11F85" w:rsidRPr="006C283E" w:rsidRDefault="00F11F85" w:rsidP="00F11F85">
      <w:pPr>
        <w:spacing w:after="60"/>
        <w:ind w:left="1276"/>
        <w:rPr>
          <w:rFonts w:eastAsia="Times New Roman"/>
          <w:lang w:eastAsia="lv-LV"/>
        </w:rPr>
      </w:pPr>
      <w:r w:rsidRPr="006C283E">
        <w:rPr>
          <w:rFonts w:eastAsia="Times New Roman"/>
          <w:lang w:eastAsia="lv-LV"/>
        </w:rPr>
        <w:t>Limbažu novads, Madonas novads, Ogres novads, Smiltenes novads, Valkas novads, Valmieras novads</w:t>
      </w:r>
      <w:r w:rsidR="007A0781">
        <w:rPr>
          <w:rFonts w:eastAsia="Times New Roman"/>
          <w:lang w:eastAsia="lv-LV"/>
        </w:rPr>
        <w:t>, Varakļānu novads</w:t>
      </w:r>
      <w:r w:rsidRPr="006C283E">
        <w:rPr>
          <w:rFonts w:eastAsia="Times New Roman"/>
          <w:lang w:eastAsia="lv-LV"/>
        </w:rPr>
        <w:t>.</w:t>
      </w:r>
    </w:p>
    <w:p w14:paraId="3B21EE74" w14:textId="77777777" w:rsidR="00F11F85" w:rsidRPr="006C283E" w:rsidRDefault="00F11F85" w:rsidP="00F11F85">
      <w:pPr>
        <w:spacing w:after="60"/>
        <w:ind w:left="1276"/>
        <w:jc w:val="both"/>
        <w:rPr>
          <w:rFonts w:eastAsia="Times New Roman"/>
        </w:rPr>
      </w:pPr>
    </w:p>
    <w:p w14:paraId="1FC5AB17" w14:textId="7E58AA41"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Latgales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Augšdaugavas novads, Balvu novads, Daugavpils valstspilsētas pašvaldība, Krāslavas novads, Līvānu novads, Ludzas novads, Preiļu novads, Rēzeknes novads, Rēzeknes valstspilsētas pašvaldība.</w:t>
      </w:r>
    </w:p>
    <w:p w14:paraId="7D4147C0" w14:textId="77777777" w:rsidR="00F11F85" w:rsidRPr="006C283E" w:rsidRDefault="00F11F85" w:rsidP="00F11F85">
      <w:pPr>
        <w:spacing w:after="60"/>
        <w:ind w:left="1276" w:hanging="1276"/>
        <w:jc w:val="both"/>
        <w:rPr>
          <w:rFonts w:eastAsia="Times New Roman"/>
        </w:rPr>
      </w:pPr>
    </w:p>
    <w:p w14:paraId="4C6A8C02" w14:textId="2A886A50"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Zemgales </w:t>
      </w:r>
      <w:r w:rsidR="0041180C" w:rsidRPr="006C283E">
        <w:t>‒</w:t>
      </w:r>
      <w:r w:rsidRPr="006C283E">
        <w:rPr>
          <w:rFonts w:eastAsia="Times New Roman"/>
        </w:rPr>
        <w:t xml:space="preserve">  </w:t>
      </w:r>
      <w:r w:rsidR="00C213A5" w:rsidRPr="006C283E">
        <w:rPr>
          <w:rFonts w:eastAsia="Times New Roman"/>
        </w:rPr>
        <w:t xml:space="preserve"> </w:t>
      </w:r>
      <w:r w:rsidRPr="006C283E">
        <w:rPr>
          <w:rFonts w:eastAsia="Times New Roman"/>
          <w:lang w:eastAsia="lv-LV"/>
        </w:rPr>
        <w:t>Bauskas novads, Dobeles novads, Jelgavas novads, Jelgavas valstspilsētas pašvaldība, Jēkabpils novads, Tukuma novads.</w:t>
      </w:r>
    </w:p>
    <w:p w14:paraId="2E89FAED" w14:textId="77777777" w:rsidR="00F11F85" w:rsidRPr="006C283E" w:rsidRDefault="00F11F85">
      <w:pPr>
        <w:pStyle w:val="Header"/>
        <w:spacing w:after="120"/>
        <w:jc w:val="both"/>
      </w:pPr>
    </w:p>
    <w:p w14:paraId="7E6C1389" w14:textId="77777777" w:rsidR="00C91C6F" w:rsidRPr="006C283E" w:rsidRDefault="00C91C6F" w:rsidP="00C91C6F">
      <w:pPr>
        <w:tabs>
          <w:tab w:val="center" w:pos="4153"/>
          <w:tab w:val="right" w:pos="8306"/>
        </w:tabs>
        <w:spacing w:after="120"/>
        <w:jc w:val="both"/>
        <w:rPr>
          <w:szCs w:val="20"/>
        </w:rPr>
      </w:pPr>
      <w:r w:rsidRPr="006C283E">
        <w:rPr>
          <w:b/>
          <w:szCs w:val="20"/>
        </w:rPr>
        <w:lastRenderedPageBreak/>
        <w:t xml:space="preserve">Saistošs ieraksts datu bāzē </w:t>
      </w:r>
      <w:r w:rsidR="00DF3528" w:rsidRPr="006C283E">
        <w:rPr>
          <w:rFonts w:eastAsia="Times New Roman"/>
        </w:rPr>
        <w:t>‒</w:t>
      </w:r>
      <w:r w:rsidRPr="006C283E">
        <w:rPr>
          <w:szCs w:val="20"/>
        </w:rPr>
        <w:t xml:space="preserve"> pienācīgi identificētas pircēja vai piegādātāja pilnvarotā lietotāja veiktās darbības sistēmā, kuras atbilst attiecīgā pilnvarotā lietotāja tiesību apjomam apstiprinot vai noraidot </w:t>
      </w:r>
      <w:r w:rsidRPr="006C283E">
        <w:rPr>
          <w:iCs/>
          <w:szCs w:val="20"/>
        </w:rPr>
        <w:t>pirkuma pieprasījumu,</w:t>
      </w:r>
      <w:r w:rsidRPr="006C283E">
        <w:rPr>
          <w:szCs w:val="20"/>
        </w:rPr>
        <w:t xml:space="preserve"> pirkuma pasūtījumu, pakalpojuma izpildes pieņemšanu, pieņemšanas atteikumu vai citas veiktās saistošas darbības sistēmā.</w:t>
      </w:r>
    </w:p>
    <w:p w14:paraId="13366CE0" w14:textId="4E634BB7" w:rsidR="00F11F85" w:rsidRPr="006C283E" w:rsidRDefault="00F11F85" w:rsidP="00F11F85">
      <w:pPr>
        <w:spacing w:after="120"/>
        <w:jc w:val="both"/>
      </w:pPr>
      <w:r w:rsidRPr="006C283E">
        <w:rPr>
          <w:b/>
          <w:bCs/>
        </w:rPr>
        <w:t>Sistēma</w:t>
      </w:r>
      <w:r w:rsidRPr="006C283E">
        <w:t xml:space="preserve"> </w:t>
      </w:r>
      <w:r w:rsidRPr="006C283E">
        <w:rPr>
          <w:rFonts w:ascii="MS Mincho" w:hAnsi="MS Mincho" w:cs="MS Mincho"/>
        </w:rPr>
        <w:t>‒</w:t>
      </w:r>
      <w:r w:rsidRPr="006C283E">
        <w:t xml:space="preserve"> </w:t>
      </w:r>
      <w:r w:rsidR="008B7244">
        <w:t>e</w:t>
      </w:r>
      <w:r w:rsidRPr="006C283E">
        <w:t>-iepirkumu procesa elektroniskā vide un datu kopums.</w:t>
      </w:r>
    </w:p>
    <w:p w14:paraId="29FB9BD4" w14:textId="71D237C3" w:rsidR="00E04493" w:rsidRPr="006C283E" w:rsidRDefault="003A6C7D">
      <w:pPr>
        <w:pStyle w:val="Header"/>
        <w:spacing w:after="240"/>
        <w:jc w:val="both"/>
      </w:pPr>
      <w:r w:rsidRPr="006C283E">
        <w:rPr>
          <w:b/>
          <w:bCs/>
        </w:rPr>
        <w:t>Vispārīgā vienošanās</w:t>
      </w:r>
      <w:r w:rsidRPr="006C283E">
        <w:rPr>
          <w:bCs/>
        </w:rPr>
        <w:t xml:space="preserve"> </w:t>
      </w:r>
      <w:r w:rsidRPr="006C283E">
        <w:rPr>
          <w:rFonts w:ascii="MS Mincho" w:hAnsi="MS Mincho" w:cs="MS Mincho"/>
        </w:rPr>
        <w:t>‒</w:t>
      </w:r>
      <w:r w:rsidRPr="006C283E">
        <w:t xml:space="preserve"> </w:t>
      </w:r>
      <w:r w:rsidRPr="006C283E">
        <w:rPr>
          <w:bCs/>
        </w:rPr>
        <w:t xml:space="preserve">līgums </w:t>
      </w:r>
      <w:r w:rsidRPr="006C283E">
        <w:t xml:space="preserve">starp pircēju, piegādātāju un </w:t>
      </w:r>
      <w:bookmarkStart w:id="4" w:name="_Hlk87967627"/>
      <w:r w:rsidR="0003484B">
        <w:t>e</w:t>
      </w:r>
      <w:r w:rsidR="00B50695" w:rsidRPr="006C283E">
        <w:t xml:space="preserve">-iepirkumu sistēmas </w:t>
      </w:r>
      <w:bookmarkEnd w:id="4"/>
      <w:r w:rsidRPr="006C283E">
        <w:t xml:space="preserve">uzturētāju par darījumu veikšanu </w:t>
      </w:r>
      <w:r w:rsidR="0003484B">
        <w:t>e</w:t>
      </w:r>
      <w:r w:rsidRPr="006C283E">
        <w:t xml:space="preserve">-iepirkumu procesā un attiecīgo pakalpojumu sniegšanu, ieskaitot visus tā pielikumus. </w:t>
      </w:r>
    </w:p>
    <w:p w14:paraId="3495CE50" w14:textId="77777777" w:rsidR="00E04493" w:rsidRPr="006C283E" w:rsidRDefault="003A6C7D" w:rsidP="006A3383">
      <w:pPr>
        <w:pStyle w:val="Heading5"/>
        <w:keepNext/>
        <w:tabs>
          <w:tab w:val="left" w:pos="993"/>
        </w:tabs>
        <w:spacing w:before="0" w:after="240"/>
        <w:jc w:val="both"/>
        <w:rPr>
          <w:i w:val="0"/>
          <w:lang w:val="lv-LV"/>
        </w:rPr>
      </w:pPr>
      <w:r w:rsidRPr="006C283E">
        <w:rPr>
          <w:i w:val="0"/>
          <w:lang w:val="lv-LV"/>
        </w:rPr>
        <w:t>C.</w:t>
      </w:r>
      <w:r w:rsidRPr="006C283E">
        <w:rPr>
          <w:i w:val="0"/>
          <w:lang w:val="lv-LV"/>
        </w:rPr>
        <w:tab/>
        <w:t>VISPĀRĪGĀS VIENOŠANĀS PAMATNOTEIKUMI</w:t>
      </w:r>
    </w:p>
    <w:p w14:paraId="721892AD"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1.</w:t>
      </w:r>
      <w:r w:rsidRPr="006C283E">
        <w:rPr>
          <w:i w:val="0"/>
          <w:lang w:val="lv-LV"/>
        </w:rPr>
        <w:tab/>
        <w:t xml:space="preserve">VISPĀRĪGIE NOTEIKUMI </w:t>
      </w:r>
    </w:p>
    <w:p w14:paraId="33BFD8DB" w14:textId="51804C6D" w:rsidR="00E04493" w:rsidRPr="006C283E" w:rsidRDefault="003A6C7D">
      <w:pPr>
        <w:spacing w:after="240"/>
        <w:ind w:left="993" w:hanging="993"/>
        <w:jc w:val="both"/>
      </w:pPr>
      <w:r w:rsidRPr="006C283E">
        <w:t>1.1.</w:t>
      </w:r>
      <w:r w:rsidRPr="006C283E">
        <w:tab/>
        <w:t>E-</w:t>
      </w:r>
      <w:r w:rsidR="004016EA">
        <w:t xml:space="preserve">iepirkumu </w:t>
      </w:r>
      <w:r w:rsidRPr="006C283E">
        <w:t xml:space="preserve">sistēmā reģistrēts pircējs automātiski ir uzskatāms par šīs </w:t>
      </w:r>
      <w:r w:rsidR="00CD2A8E" w:rsidRPr="006C283E">
        <w:t>V</w:t>
      </w:r>
      <w:r w:rsidRPr="006C283E">
        <w:t xml:space="preserve">ienošanās dalībnieku ar tiesībām piedalīties </w:t>
      </w:r>
      <w:r w:rsidR="008B7244">
        <w:t>e</w:t>
      </w:r>
      <w:r w:rsidRPr="006C283E">
        <w:t xml:space="preserve">-iepirkumu procesā un tā rezultātā noslēgt darījumus ar </w:t>
      </w:r>
      <w:r w:rsidR="00CD2A8E" w:rsidRPr="006C283E">
        <w:t>V</w:t>
      </w:r>
      <w:r w:rsidRPr="006C283E">
        <w:t>ienošan</w:t>
      </w:r>
      <w:r w:rsidR="000B7D91" w:rsidRPr="006C283E">
        <w:t>ā</w:t>
      </w:r>
      <w:r w:rsidRPr="006C283E">
        <w:t>s 1.2.</w:t>
      </w:r>
      <w:r w:rsidR="009A06BE" w:rsidRPr="006C283E">
        <w:t xml:space="preserve"> </w:t>
      </w:r>
      <w:r w:rsidRPr="006C283E">
        <w:t>punktā noteikto piegādātāju.</w:t>
      </w:r>
    </w:p>
    <w:p w14:paraId="61EF1383" w14:textId="31814B9F" w:rsidR="00E04493" w:rsidRPr="006C283E" w:rsidRDefault="003A6C7D">
      <w:pPr>
        <w:spacing w:after="240"/>
        <w:ind w:left="993" w:hanging="993"/>
        <w:jc w:val="both"/>
      </w:pPr>
      <w:r w:rsidRPr="006C283E">
        <w:t xml:space="preserve">1.2. </w:t>
      </w:r>
      <w:r w:rsidRPr="006C283E">
        <w:tab/>
        <w:t xml:space="preserve">Ar šīs Vienošanās noslēgšanu, ievērojot iepirkuma procedūras dokumentos noteiktos ierobežojumus un nosacījumus, ja tādi bijuši paredzēti, piegādātājs iegūst tiesības piedalīties </w:t>
      </w:r>
      <w:r w:rsidR="008B7244">
        <w:t>e</w:t>
      </w:r>
      <w:r w:rsidRPr="006C283E">
        <w:t>-iepirkumu procesā un tā rezultātā noslēgt darījumus ar Vienošan</w:t>
      </w:r>
      <w:r w:rsidR="000B7D91" w:rsidRPr="006C283E">
        <w:t>ā</w:t>
      </w:r>
      <w:r w:rsidRPr="006C283E">
        <w:t>s 1.1.</w:t>
      </w:r>
      <w:r w:rsidR="009A06BE" w:rsidRPr="006C283E">
        <w:t xml:space="preserve"> </w:t>
      </w:r>
      <w:r w:rsidRPr="006C283E">
        <w:t xml:space="preserve">punktā noteikto pircēju par </w:t>
      </w:r>
      <w:r w:rsidR="008B7244">
        <w:t>e</w:t>
      </w:r>
      <w:r w:rsidRPr="006C283E">
        <w:t xml:space="preserve">-katalogā minēto pakalpojumu sniegšanu, izmantojot </w:t>
      </w:r>
      <w:r w:rsidR="008B7244">
        <w:t>e</w:t>
      </w:r>
      <w:r w:rsidRPr="006C283E">
        <w:t>-pasūtījumu apakšsistēmu.</w:t>
      </w:r>
    </w:p>
    <w:p w14:paraId="2BCC6D25" w14:textId="483EDEE4" w:rsidR="00E04493" w:rsidRPr="006C283E" w:rsidRDefault="003A6C7D">
      <w:pPr>
        <w:spacing w:after="60"/>
        <w:ind w:left="993" w:right="74" w:hanging="993"/>
        <w:jc w:val="both"/>
      </w:pPr>
      <w:r w:rsidRPr="006C283E">
        <w:t>1.3.</w:t>
      </w:r>
      <w:r w:rsidRPr="006C283E">
        <w:tab/>
        <w:t xml:space="preserve">Šīs </w:t>
      </w:r>
      <w:r w:rsidR="00CD2A8E" w:rsidRPr="006C283E">
        <w:t>V</w:t>
      </w:r>
      <w:r w:rsidRPr="006C283E">
        <w:t>ienošanās ietvaros piegādātāji apstiprina savus piedāvājumus pakalpojumu sniegšanai. Piegādātāja vispārējo piedāvājumu pircējiem veido katra piegādātāja</w:t>
      </w:r>
      <w:r w:rsidRPr="006C283E">
        <w:rPr>
          <w:b/>
          <w:bCs/>
        </w:rPr>
        <w:t xml:space="preserve"> </w:t>
      </w:r>
      <w:r w:rsidRPr="006C283E">
        <w:rPr>
          <w:bCs/>
        </w:rPr>
        <w:t xml:space="preserve">piedāvājums un </w:t>
      </w:r>
      <w:r w:rsidRPr="006C283E">
        <w:t>minimālās specifikācijas (1.</w:t>
      </w:r>
      <w:r w:rsidR="009A06BE" w:rsidRPr="006C283E">
        <w:t xml:space="preserve"> </w:t>
      </w:r>
      <w:r w:rsidRPr="006C283E">
        <w:t xml:space="preserve">pielikums). Konkrēta darījuma veikšanas laikā piegādātāja piedāvājumu veido </w:t>
      </w:r>
      <w:r w:rsidR="008B7244">
        <w:t>e</w:t>
      </w:r>
      <w:r w:rsidRPr="006C283E">
        <w:t xml:space="preserve">-katalogā piedāvātie pakalpojumi, kuru: </w:t>
      </w:r>
    </w:p>
    <w:p w14:paraId="5C83F523" w14:textId="77777777" w:rsidR="00E04493" w:rsidRPr="006C283E" w:rsidRDefault="003A6C7D">
      <w:pPr>
        <w:spacing w:after="60"/>
        <w:ind w:left="993" w:right="74"/>
        <w:jc w:val="both"/>
      </w:pPr>
      <w:r w:rsidRPr="006C283E">
        <w:t>1) tehniskie izpildes parametri ir labāki vai vienādi ar 1.</w:t>
      </w:r>
      <w:r w:rsidR="009A06BE" w:rsidRPr="006C283E">
        <w:t xml:space="preserve"> </w:t>
      </w:r>
      <w:r w:rsidRPr="006C283E">
        <w:t xml:space="preserve">pielikumā norādīto; </w:t>
      </w:r>
    </w:p>
    <w:p w14:paraId="4D60319B" w14:textId="77777777" w:rsidR="00E04493" w:rsidRPr="006C283E" w:rsidRDefault="003A6C7D">
      <w:pPr>
        <w:spacing w:after="240"/>
        <w:ind w:left="993"/>
        <w:jc w:val="both"/>
      </w:pPr>
      <w:r w:rsidRPr="006C283E">
        <w:t>2) cena ir zemāka vai vienāda ar 1.</w:t>
      </w:r>
      <w:r w:rsidR="009A06BE" w:rsidRPr="006C283E">
        <w:t xml:space="preserve"> </w:t>
      </w:r>
      <w:r w:rsidRPr="006C283E">
        <w:t>pielikumā norādīto.</w:t>
      </w:r>
    </w:p>
    <w:p w14:paraId="7E5BE4BE" w14:textId="77777777" w:rsidR="00E04493" w:rsidRPr="006C283E" w:rsidRDefault="003A6C7D">
      <w:pPr>
        <w:tabs>
          <w:tab w:val="left" w:pos="993"/>
        </w:tabs>
        <w:spacing w:after="240"/>
        <w:ind w:left="993" w:hanging="993"/>
        <w:jc w:val="both"/>
      </w:pPr>
      <w:r w:rsidRPr="006C283E">
        <w:t>1.4.</w:t>
      </w:r>
      <w:r w:rsidRPr="006C283E">
        <w:tab/>
        <w:t>Pakalpojumu izpildes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pakalpojuma izpildes laiku saskaņā ar Pakalpojumu izpildes darījum</w:t>
      </w:r>
      <w:r w:rsidR="00785270" w:rsidRPr="006C283E">
        <w:t>a</w:t>
      </w:r>
      <w:r w:rsidRPr="006C283E">
        <w:t xml:space="preserve"> vispārīg</w:t>
      </w:r>
      <w:r w:rsidR="00CD2A8E" w:rsidRPr="006C283E">
        <w:t>ajiem</w:t>
      </w:r>
      <w:r w:rsidRPr="006C283E">
        <w:t xml:space="preserve"> noteikumiem (2.</w:t>
      </w:r>
      <w:r w:rsidR="009A06BE" w:rsidRPr="006C283E">
        <w:t xml:space="preserve"> </w:t>
      </w:r>
      <w:r w:rsidRPr="006C283E">
        <w:t>pielikums). Pakalpojuma izpildes termiņš tiek norādīts pirkuma pieprasījumā un pasūtījumā.</w:t>
      </w:r>
    </w:p>
    <w:p w14:paraId="26633A45" w14:textId="2EF99949" w:rsidR="00E04493" w:rsidRPr="006C283E" w:rsidRDefault="003A6C7D">
      <w:pPr>
        <w:spacing w:after="240"/>
        <w:ind w:left="993" w:hanging="993"/>
        <w:jc w:val="both"/>
      </w:pPr>
      <w:r w:rsidRPr="006C283E">
        <w:t>1.5.</w:t>
      </w:r>
      <w:r w:rsidRPr="006C283E">
        <w:tab/>
        <w:t xml:space="preserve">Pircējs </w:t>
      </w:r>
      <w:r w:rsidR="008B7244">
        <w:t>e</w:t>
      </w:r>
      <w:r w:rsidRPr="006C283E">
        <w:t xml:space="preserve">-pasūtījumu apakšsistēmā, ievērojot </w:t>
      </w:r>
      <w:r w:rsidR="00785270" w:rsidRPr="006C283E">
        <w:rPr>
          <w:bCs/>
        </w:rPr>
        <w:t xml:space="preserve">Pakalpojumu </w:t>
      </w:r>
      <w:r w:rsidRPr="006C283E">
        <w:t>grupu specifisko prasību sarakstā (3.</w:t>
      </w:r>
      <w:r w:rsidR="009A06BE" w:rsidRPr="006C283E">
        <w:t xml:space="preserve"> </w:t>
      </w:r>
      <w:r w:rsidRPr="006C283E">
        <w:t>pielikums) norādīto minimālo pasūtījuma apjomu, var iesniegt pirkuma pieprasījumu visā Vienošanās darbības laikā.</w:t>
      </w:r>
    </w:p>
    <w:p w14:paraId="47BF3C9C" w14:textId="387A51CC" w:rsidR="00E04493" w:rsidRPr="006C283E" w:rsidRDefault="003A6C7D">
      <w:pPr>
        <w:spacing w:after="120"/>
        <w:ind w:left="993" w:right="74" w:hanging="993"/>
        <w:jc w:val="both"/>
      </w:pPr>
      <w:r w:rsidRPr="006C283E">
        <w:t>1.6.</w:t>
      </w:r>
      <w:r w:rsidRPr="006C283E">
        <w:tab/>
        <w:t xml:space="preserve">Izvēloties konkrētu pakalpojumu atbilstoši vienai no </w:t>
      </w:r>
      <w:r w:rsidR="008B7244">
        <w:t>e</w:t>
      </w:r>
      <w:r w:rsidRPr="006C283E">
        <w:t xml:space="preserve">-pasūtījumu </w:t>
      </w:r>
      <w:r w:rsidR="00C84C1D" w:rsidRPr="006C283E">
        <w:t>apakš</w:t>
      </w:r>
      <w:r w:rsidRPr="006C283E">
        <w:t>sistēmā definētajām pakalpojumu tehniskajām specifikācijām, pircējs,</w:t>
      </w:r>
    </w:p>
    <w:p w14:paraId="0E851AD2" w14:textId="4571BDD5" w:rsidR="00E04493" w:rsidRPr="006C283E" w:rsidRDefault="003A6C7D">
      <w:pPr>
        <w:spacing w:after="120"/>
        <w:ind w:left="2041" w:right="57" w:hanging="1020"/>
        <w:jc w:val="both"/>
      </w:pPr>
      <w:r w:rsidRPr="006C283E">
        <w:t>1.6.1.</w:t>
      </w:r>
      <w:r w:rsidRPr="006C283E">
        <w:tab/>
        <w:t>ievērojot noteiktiem pakalpojumiem izvirzītos iegādes priekšnosacījumus, ja tādi paredzēti Pakalpojumu grupu specifisko prasību sarakstā (3.</w:t>
      </w:r>
      <w:r w:rsidR="009A06BE" w:rsidRPr="006C283E">
        <w:t xml:space="preserve"> </w:t>
      </w:r>
      <w:r w:rsidRPr="006C283E">
        <w:t xml:space="preserve">pielikums) un/vai </w:t>
      </w:r>
      <w:r w:rsidR="00F63750" w:rsidRPr="006C283E">
        <w:t xml:space="preserve">Tehniskās </w:t>
      </w:r>
      <w:r w:rsidRPr="006C283E">
        <w:t>specifikācijas prasīb</w:t>
      </w:r>
      <w:r w:rsidR="005376B9">
        <w:t>ā</w:t>
      </w:r>
      <w:r w:rsidRPr="006C283E">
        <w:t>s</w:t>
      </w:r>
      <w:r w:rsidR="005376B9">
        <w:t xml:space="preserve"> </w:t>
      </w:r>
      <w:r w:rsidR="005376B9" w:rsidRPr="006C283E">
        <w:t>(1. pielikums)</w:t>
      </w:r>
      <w:r w:rsidRPr="006C283E">
        <w:t xml:space="preserve">, var ievietot grozā jebkuru pakalpojumu ar pircējam nepieciešamajām šīs </w:t>
      </w:r>
      <w:r w:rsidR="00CD2A8E" w:rsidRPr="006C283E">
        <w:t>V</w:t>
      </w:r>
      <w:r w:rsidRPr="006C283E">
        <w:t>ienošanās 1.</w:t>
      </w:r>
      <w:r w:rsidR="009A06BE" w:rsidRPr="006C283E">
        <w:t xml:space="preserve"> </w:t>
      </w:r>
      <w:r w:rsidRPr="006C283E">
        <w:t xml:space="preserve">pielikumā minētajām minimālajām tehniskajām izpildes prasībām un papildaprīkojumu vai papildīpašībām, ja tādas paredzētas, un šai </w:t>
      </w:r>
      <w:r w:rsidRPr="006C283E">
        <w:lastRenderedPageBreak/>
        <w:t>specifikācijai atbilstošo zemāko cenu, kas noteikta uz piegādātāju savstarpējās konkurences pamata</w:t>
      </w:r>
      <w:r w:rsidR="00374CF0" w:rsidRPr="006C283E">
        <w:t>;</w:t>
      </w:r>
      <w:r w:rsidR="00DA255E" w:rsidRPr="006C283E">
        <w:t xml:space="preserve"> </w:t>
      </w:r>
    </w:p>
    <w:p w14:paraId="23629E37" w14:textId="47A0D580" w:rsidR="00E04493" w:rsidRPr="006C283E" w:rsidRDefault="003A6C7D">
      <w:pPr>
        <w:spacing w:after="120"/>
        <w:ind w:left="2041" w:right="57" w:hanging="1020"/>
        <w:jc w:val="both"/>
      </w:pPr>
      <w:r w:rsidRPr="006C283E">
        <w:t>1.6.2.</w:t>
      </w:r>
      <w:r w:rsidRPr="006C283E">
        <w:tab/>
        <w:t xml:space="preserve">darījuma komentāru laukā pamatojot nepieciešamību, konkrētajam pasūtījumam </w:t>
      </w:r>
      <w:r w:rsidR="008B7244">
        <w:t>e</w:t>
      </w:r>
      <w:r w:rsidRPr="006C283E">
        <w:t xml:space="preserve">-pasūtījumu apakšsistēmā var izvēlēties nosacījumu (ja šāda iespēja un nosacījumi paredzēti </w:t>
      </w:r>
      <w:r w:rsidR="00785270" w:rsidRPr="006C283E">
        <w:t xml:space="preserve">Pakalpojumu </w:t>
      </w:r>
      <w:r w:rsidRPr="006C283E">
        <w:t>grupu specifisko prasību sarakstā (3.</w:t>
      </w:r>
      <w:r w:rsidR="009A06BE" w:rsidRPr="006C283E">
        <w:t xml:space="preserve"> </w:t>
      </w:r>
      <w:r w:rsidRPr="006C283E">
        <w:t>pielikums)), ka jāpiegādā nedalīts pasūtījuma apjoms vai konkrēta nedalīta pasūtījuma daļa, ja nepieciešams nodrošināt iepērkamo preču vai pakalpojumu savstarpējo saderību.</w:t>
      </w:r>
    </w:p>
    <w:p w14:paraId="195C791A" w14:textId="77777777" w:rsidR="00E04493" w:rsidRPr="006C283E" w:rsidRDefault="003A6C7D">
      <w:pPr>
        <w:tabs>
          <w:tab w:val="left" w:pos="993"/>
        </w:tabs>
        <w:spacing w:before="240"/>
        <w:ind w:left="993" w:hanging="993"/>
        <w:jc w:val="both"/>
      </w:pPr>
      <w:r w:rsidRPr="006C283E">
        <w:t>1.7.</w:t>
      </w:r>
      <w:r w:rsidRPr="006C283E">
        <w:tab/>
        <w:t>E-pasūtījumu apakšsistēmā ir šādi atsevišķu gadījumu apstrādes nosacījumi, kur sistēma</w:t>
      </w:r>
      <w:r w:rsidR="008E7FA9" w:rsidRPr="006C283E">
        <w:t>:</w:t>
      </w:r>
    </w:p>
    <w:p w14:paraId="0B9E9B1D" w14:textId="002B79E7" w:rsidR="00E04493" w:rsidRPr="006C283E" w:rsidRDefault="003A6C7D">
      <w:pPr>
        <w:spacing w:before="240"/>
        <w:ind w:left="2041" w:hanging="1020"/>
        <w:jc w:val="both"/>
      </w:pPr>
      <w:r w:rsidRPr="006C283E">
        <w:t>1</w:t>
      </w:r>
      <w:r w:rsidR="00D01D24" w:rsidRPr="006C283E">
        <w:t>.</w:t>
      </w:r>
      <w:r w:rsidRPr="006C283E">
        <w:t>7.1.</w:t>
      </w:r>
      <w:r w:rsidRPr="006C283E">
        <w:tab/>
      </w:r>
      <w:r w:rsidR="008B7244">
        <w:t>e</w:t>
      </w:r>
      <w:r w:rsidRPr="006C283E">
        <w:t xml:space="preserve">-pasūtījumu apakšsistēma piedāvā pircējam pakalpojumus, kuru cenas nav zemākās attiecīgajai izpildes specifikācijai, gadījumos, ja grozā ievietoto pakalpojumu iespējamais pirkuma pieprasījums kādam no piegādātājiem nesasniedz šajā </w:t>
      </w:r>
      <w:r w:rsidR="00CD2A8E" w:rsidRPr="006C283E">
        <w:t>V</w:t>
      </w:r>
      <w:r w:rsidRPr="006C283E">
        <w:t>ienošanās minēto minimālo pasūtījuma apjomu vai pircējs izveido atkārtotu pasūtījumu no tāda pirkuma pieprasījuma, kurš ir atteikts vai daļēji apstiprināts;</w:t>
      </w:r>
    </w:p>
    <w:p w14:paraId="5EB151A5" w14:textId="77777777" w:rsidR="00E04493" w:rsidRDefault="003A6C7D">
      <w:pPr>
        <w:spacing w:before="240"/>
        <w:ind w:left="2041" w:hanging="1020"/>
        <w:jc w:val="both"/>
      </w:pPr>
      <w:r w:rsidRPr="006C283E">
        <w:t>1</w:t>
      </w:r>
      <w:r w:rsidR="00D01D24" w:rsidRPr="006C283E">
        <w:t>.</w:t>
      </w:r>
      <w:r w:rsidRPr="006C283E">
        <w:t>7.2.</w:t>
      </w:r>
      <w:r w:rsidRPr="006C283E">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3BE86960" w14:textId="586375DF" w:rsidR="00302F37" w:rsidRPr="006C283E" w:rsidRDefault="00302F37" w:rsidP="00080D8A">
      <w:pPr>
        <w:spacing w:before="240"/>
        <w:ind w:left="2041" w:hanging="1020"/>
        <w:jc w:val="both"/>
      </w:pPr>
      <w:r w:rsidRPr="00302F37">
        <w:rPr>
          <w:rFonts w:eastAsia="Calibri"/>
        </w:rPr>
        <w:t xml:space="preserve">1.7.3. </w:t>
      </w:r>
      <w:r w:rsidR="001774D5">
        <w:rPr>
          <w:rFonts w:eastAsia="Calibri"/>
        </w:rPr>
        <w:tab/>
      </w:r>
      <w:r w:rsidRPr="001774D5">
        <w:rPr>
          <w:rFonts w:eastAsia="Calibri"/>
        </w:rPr>
        <w:t xml:space="preserve">nosakot piegādātāju, kam piešķirams pirkuma pieprasījums gadījumā, ja Pircējs sistēmā ir veicis atzīmi </w:t>
      </w:r>
      <w:r w:rsidRPr="00A97D00">
        <w:rPr>
          <w:rFonts w:eastAsia="Calibri"/>
        </w:rPr>
        <w:t>“</w:t>
      </w:r>
      <w:r w:rsidR="00A97D00" w:rsidRPr="00755C4A">
        <w:rPr>
          <w:rFonts w:eastAsia="Calibri"/>
          <w:i/>
          <w:iCs/>
        </w:rPr>
        <w:t>IKT sistēmu atbilstība minimālajām drošības prasībām</w:t>
      </w:r>
      <w:r w:rsidRPr="001774D5">
        <w:rPr>
          <w:rFonts w:eastAsia="Calibri"/>
        </w:rPr>
        <w:t xml:space="preserve">”, pirkuma pieprasījumu piešķir tam piegādātājam, kurš atzīmējis šādu atbilstību un piedāvā </w:t>
      </w:r>
      <w:r w:rsidR="00A07164" w:rsidRPr="001774D5">
        <w:rPr>
          <w:rFonts w:eastAsia="Calibri"/>
        </w:rPr>
        <w:t>pakalpojumus</w:t>
      </w:r>
      <w:r w:rsidRPr="001774D5">
        <w:rPr>
          <w:rFonts w:eastAsia="Calibri"/>
        </w:rPr>
        <w:t xml:space="preserve"> ar zemāko cenu.</w:t>
      </w:r>
      <w:r w:rsidRPr="001774D5">
        <w:rPr>
          <w:rFonts w:eastAsia="Calibri"/>
          <w:vertAlign w:val="superscript"/>
        </w:rPr>
        <w:footnoteReference w:id="1"/>
      </w:r>
    </w:p>
    <w:p w14:paraId="539603ED" w14:textId="77777777" w:rsidR="00E04493" w:rsidRPr="006C283E" w:rsidRDefault="003A6C7D" w:rsidP="00080D8A">
      <w:pPr>
        <w:spacing w:before="240"/>
        <w:ind w:left="1701" w:hanging="680"/>
        <w:jc w:val="both"/>
      </w:pPr>
      <w:r w:rsidRPr="006C283E">
        <w:t>1.8.</w:t>
      </w:r>
      <w:r w:rsidRPr="006C283E">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r w:rsidRPr="006C283E">
        <w:rPr>
          <w:rFonts w:eastAsia="Times New Roman"/>
        </w:rPr>
        <w:t>:</w:t>
      </w:r>
    </w:p>
    <w:p w14:paraId="3D2184E6" w14:textId="215ECCAA" w:rsidR="00E04493" w:rsidRPr="006C283E" w:rsidRDefault="003A6C7D" w:rsidP="00A00067">
      <w:pPr>
        <w:tabs>
          <w:tab w:val="left" w:pos="993"/>
        </w:tabs>
        <w:spacing w:before="60"/>
        <w:ind w:left="1707" w:hanging="726"/>
        <w:jc w:val="both"/>
        <w:rPr>
          <w:rFonts w:eastAsia="Times New Roman"/>
        </w:rPr>
      </w:pPr>
      <w:r w:rsidRPr="006C283E">
        <w:rPr>
          <w:rFonts w:eastAsia="Times New Roman"/>
        </w:rPr>
        <w:t>1.8.1.</w:t>
      </w:r>
      <w:r w:rsidRPr="006C283E">
        <w:rPr>
          <w:rFonts w:eastAsia="Times New Roman"/>
        </w:rPr>
        <w:tab/>
        <w:t xml:space="preserve">pircēja atlasīto pakalpojumu summa </w:t>
      </w:r>
      <w:r w:rsidR="005376B9">
        <w:rPr>
          <w:rFonts w:eastAsia="Times New Roman"/>
        </w:rPr>
        <w:t>e</w:t>
      </w:r>
      <w:r w:rsidRPr="006C283E">
        <w:rPr>
          <w:rFonts w:eastAsia="Times New Roman"/>
        </w:rPr>
        <w:t xml:space="preserve">-kataloga ietvaros ir vienāda ar Publisko iepirkumu likuma </w:t>
      </w:r>
      <w:r w:rsidR="00D412FD" w:rsidRPr="006C283E">
        <w:rPr>
          <w:rFonts w:eastAsia="Times New Roman"/>
        </w:rPr>
        <w:t>9</w:t>
      </w:r>
      <w:r w:rsidRPr="006C283E">
        <w:rPr>
          <w:rFonts w:eastAsia="Times New Roman"/>
        </w:rPr>
        <w:t>.</w:t>
      </w:r>
      <w:r w:rsidR="001F189A" w:rsidRPr="006C283E">
        <w:rPr>
          <w:rFonts w:eastAsia="Times New Roman"/>
        </w:rPr>
        <w:t> </w:t>
      </w:r>
      <w:r w:rsidRPr="006C283E">
        <w:rPr>
          <w:rFonts w:eastAsia="Times New Roman"/>
        </w:rPr>
        <w:t xml:space="preserve">panta </w:t>
      </w:r>
      <w:r w:rsidR="00D412FD" w:rsidRPr="006C283E">
        <w:rPr>
          <w:rFonts w:eastAsia="Times New Roman"/>
        </w:rPr>
        <w:t xml:space="preserve">pirmajā </w:t>
      </w:r>
      <w:r w:rsidRPr="006C283E">
        <w:rPr>
          <w:rFonts w:eastAsia="Times New Roman"/>
        </w:rPr>
        <w:t>daļā noteikto līgumcenu piegādes vai pakalpojuma līgumiem vai pārsniedz to;</w:t>
      </w:r>
    </w:p>
    <w:p w14:paraId="49F43150" w14:textId="194E866F" w:rsidR="00E04493" w:rsidRPr="006C283E" w:rsidRDefault="003A6C7D" w:rsidP="00A00067">
      <w:pPr>
        <w:tabs>
          <w:tab w:val="left" w:pos="993"/>
        </w:tabs>
        <w:spacing w:before="60"/>
        <w:ind w:left="1707" w:hanging="726"/>
        <w:jc w:val="both"/>
      </w:pPr>
      <w:r w:rsidRPr="006C283E">
        <w:rPr>
          <w:rFonts w:eastAsia="Times New Roman"/>
        </w:rPr>
        <w:t>1.8.2.</w:t>
      </w:r>
      <w:r w:rsidRPr="006C283E">
        <w:rPr>
          <w:rFonts w:eastAsia="Times New Roman"/>
        </w:rPr>
        <w:tab/>
        <w:t xml:space="preserve">pircēja atlasīto preču vai pakalpojumu summa </w:t>
      </w:r>
      <w:r w:rsidR="005376B9">
        <w:rPr>
          <w:rFonts w:eastAsia="Times New Roman"/>
        </w:rPr>
        <w:t>e</w:t>
      </w:r>
      <w:r w:rsidRPr="006C283E">
        <w:rPr>
          <w:rFonts w:eastAsia="Times New Roman"/>
        </w:rPr>
        <w:t xml:space="preserve">-kataloga ietvaros ir vienāda ar </w:t>
      </w:r>
      <w:r w:rsidR="00785270" w:rsidRPr="006C283E">
        <w:rPr>
          <w:rFonts w:eastAsia="Times New Roman"/>
        </w:rPr>
        <w:t xml:space="preserve">Pakalpojumu </w:t>
      </w:r>
      <w:r w:rsidRPr="006C283E">
        <w:rPr>
          <w:rFonts w:eastAsia="Times New Roman"/>
        </w:rPr>
        <w:t>grupu specifisko prasību sarakstā (3.</w:t>
      </w:r>
      <w:r w:rsidR="009A06BE" w:rsidRPr="006C283E">
        <w:rPr>
          <w:rFonts w:eastAsia="Times New Roman"/>
        </w:rPr>
        <w:t xml:space="preserve"> </w:t>
      </w:r>
      <w:r w:rsidRPr="006C283E">
        <w:rPr>
          <w:rFonts w:eastAsia="Times New Roman"/>
        </w:rPr>
        <w:t xml:space="preserve">pielikumā) norādīto cenas slieksni vai to pārsniedz, ja </w:t>
      </w:r>
      <w:r w:rsidR="005376B9">
        <w:rPr>
          <w:rFonts w:eastAsia="Times New Roman"/>
        </w:rPr>
        <w:t>e</w:t>
      </w:r>
      <w:r w:rsidR="00827653" w:rsidRPr="006C283E">
        <w:t xml:space="preserve">-iepirkumu sistēmas </w:t>
      </w:r>
      <w:r w:rsidRPr="006C283E">
        <w:rPr>
          <w:rFonts w:eastAsia="Times New Roman"/>
        </w:rPr>
        <w:t>uzturētājs Pakalpojumu grupu specifisko prasību sarakstā (3.</w:t>
      </w:r>
      <w:r w:rsidR="009A06BE" w:rsidRPr="006C283E">
        <w:rPr>
          <w:rFonts w:eastAsia="Times New Roman"/>
        </w:rPr>
        <w:t xml:space="preserve"> </w:t>
      </w:r>
      <w:r w:rsidRPr="006C283E">
        <w:rPr>
          <w:rFonts w:eastAsia="Times New Roman"/>
        </w:rPr>
        <w:t>pielikumā) tādu noteicis;</w:t>
      </w:r>
    </w:p>
    <w:p w14:paraId="3814A806" w14:textId="235FD051" w:rsidR="00E04493" w:rsidRPr="006C283E" w:rsidRDefault="003A6C7D" w:rsidP="00F11F85">
      <w:pPr>
        <w:tabs>
          <w:tab w:val="left" w:pos="993"/>
        </w:tabs>
        <w:spacing w:before="60"/>
        <w:ind w:left="1707" w:hanging="726"/>
        <w:jc w:val="both"/>
        <w:rPr>
          <w:rFonts w:eastAsia="Times New Roman"/>
        </w:rPr>
      </w:pPr>
      <w:r w:rsidRPr="006C283E">
        <w:rPr>
          <w:rFonts w:eastAsia="Times New Roman"/>
        </w:rPr>
        <w:t>1.8.3.</w:t>
      </w:r>
      <w:r w:rsidRPr="006C283E">
        <w:rPr>
          <w:rFonts w:eastAsia="Times New Roman"/>
        </w:rPr>
        <w:tab/>
        <w:t xml:space="preserve">pircējs, veidojot konkrēto pasūtījumu, neatkarīgi no atlasīto preču vai pakalpojumu summas ir izvēlējies nosacījumu, ka </w:t>
      </w:r>
      <w:r w:rsidR="005376B9">
        <w:rPr>
          <w:rFonts w:eastAsia="Times New Roman"/>
        </w:rPr>
        <w:t>e</w:t>
      </w:r>
      <w:r w:rsidRPr="006C283E">
        <w:rPr>
          <w:rFonts w:eastAsia="Times New Roman"/>
        </w:rPr>
        <w:t>-pasūtījumu apakšsistēma nosūta paziņojumu par pasūtījumu visiem apakšsistēmā attiecīgajā pozīcijā vai pozīcijās aktīvajiem piegādātājiem īpaši izdevīgu cenu noteikšanai;</w:t>
      </w:r>
    </w:p>
    <w:p w14:paraId="61456237" w14:textId="4D53143D" w:rsidR="000B7D91" w:rsidRPr="006C283E" w:rsidRDefault="00875EBC" w:rsidP="00F11F85">
      <w:pPr>
        <w:tabs>
          <w:tab w:val="left" w:pos="993"/>
        </w:tabs>
        <w:spacing w:before="60"/>
        <w:ind w:left="1707" w:hanging="726"/>
        <w:jc w:val="both"/>
        <w:rPr>
          <w:rFonts w:eastAsia="Times New Roman"/>
        </w:rPr>
      </w:pPr>
      <w:r w:rsidRPr="006C283E">
        <w:rPr>
          <w:rFonts w:eastAsia="Times New Roman"/>
        </w:rPr>
        <w:t>1.8.4.</w:t>
      </w:r>
      <w:r w:rsidRPr="006C283E">
        <w:rPr>
          <w:rFonts w:eastAsia="Times New Roman"/>
        </w:rPr>
        <w:tab/>
        <w:t xml:space="preserve">pircēja atlasīto pakalpojumu piegādei nepieciešams konkretizēt raksturlielumus vai citus darījuma izpildes nosacījumus, ja </w:t>
      </w:r>
      <w:r w:rsidR="005376B9">
        <w:t>e</w:t>
      </w:r>
      <w:r w:rsidR="00827653" w:rsidRPr="006C283E">
        <w:t>-iepirkumu sistēmas</w:t>
      </w:r>
      <w:r w:rsidRPr="006C283E">
        <w:rPr>
          <w:rFonts w:eastAsia="Times New Roman"/>
        </w:rPr>
        <w:t xml:space="preserve"> uzturētājs </w:t>
      </w:r>
      <w:r w:rsidRPr="006C283E">
        <w:rPr>
          <w:rFonts w:eastAsia="Times New Roman"/>
        </w:rPr>
        <w:lastRenderedPageBreak/>
        <w:t>Pakalpojumu grupu specifisko prasību sarakstā (3. pielikumā) šādu iespēju noteicis.</w:t>
      </w:r>
    </w:p>
    <w:p w14:paraId="0B7EBF7B" w14:textId="77777777" w:rsidR="00E04493" w:rsidRPr="006C283E" w:rsidRDefault="003A6C7D">
      <w:pPr>
        <w:tabs>
          <w:tab w:val="left" w:pos="993"/>
        </w:tabs>
        <w:spacing w:before="240" w:after="120"/>
        <w:ind w:left="992" w:hanging="992"/>
        <w:jc w:val="both"/>
      </w:pPr>
      <w:r w:rsidRPr="006C283E">
        <w:t>1.9.</w:t>
      </w:r>
      <w:r w:rsidRPr="006C283E">
        <w:tab/>
        <w:t>Vienošanās 1.8.</w:t>
      </w:r>
      <w:r w:rsidR="009A06BE" w:rsidRPr="006C283E">
        <w:t xml:space="preserve"> </w:t>
      </w:r>
      <w:r w:rsidRPr="006C283E">
        <w:t>punktā paredzētajam pasūtījumam pircējs ir tiesīgs norādīt:</w:t>
      </w:r>
    </w:p>
    <w:p w14:paraId="1884883C" w14:textId="77777777" w:rsidR="00E04493" w:rsidRPr="006C283E" w:rsidRDefault="003A6C7D">
      <w:pPr>
        <w:spacing w:before="60" w:after="60"/>
        <w:ind w:left="1707" w:hanging="726"/>
        <w:jc w:val="both"/>
        <w:rPr>
          <w:rFonts w:eastAsia="Times New Roman"/>
        </w:rPr>
      </w:pPr>
      <w:r w:rsidRPr="006C283E">
        <w:rPr>
          <w:rFonts w:eastAsia="Times New Roman"/>
        </w:rPr>
        <w:t>1.9.1.</w:t>
      </w:r>
      <w:r w:rsidRPr="006C283E">
        <w:rPr>
          <w:rFonts w:eastAsia="Times New Roman"/>
        </w:rPr>
        <w:tab/>
        <w:t>maksimālo attiecīgajam darījumam pieejamo finanšu līdzekļu summu;</w:t>
      </w:r>
    </w:p>
    <w:p w14:paraId="2F6B2244" w14:textId="77777777" w:rsidR="00FF423E" w:rsidRPr="006C283E" w:rsidRDefault="003A6C7D">
      <w:pPr>
        <w:tabs>
          <w:tab w:val="left" w:pos="993"/>
        </w:tabs>
        <w:ind w:left="1707" w:hanging="726"/>
        <w:jc w:val="both"/>
      </w:pPr>
      <w:r w:rsidRPr="006C283E">
        <w:rPr>
          <w:rFonts w:eastAsia="Times New Roman"/>
        </w:rPr>
        <w:t>1.9.2.</w:t>
      </w:r>
      <w:r w:rsidRPr="006C283E">
        <w:rPr>
          <w:rFonts w:eastAsia="Times New Roman"/>
        </w:rPr>
        <w:tab/>
        <w:t>pamatotus priekšnosacījumus darījuma noslēgšanai, vai tā noslēgšanai pilnā pasūtījuma apjomā.</w:t>
      </w:r>
    </w:p>
    <w:p w14:paraId="3C0E5495" w14:textId="0E80647D" w:rsidR="00E04493" w:rsidRPr="006C283E" w:rsidRDefault="003A6C7D">
      <w:pPr>
        <w:spacing w:before="240" w:after="240"/>
        <w:ind w:left="993" w:hanging="993"/>
        <w:jc w:val="both"/>
      </w:pPr>
      <w:r w:rsidRPr="006C283E">
        <w:t>1.10.</w:t>
      </w:r>
      <w:r w:rsidRPr="006C283E">
        <w:tab/>
        <w:t xml:space="preserve">E-iepirkumu procesa ietvaros veikts darījums no piegādātāja puses no brīža, kad piegādātāja pilnvarotais piegādātājs ir informējis pircēju par piekrišanu izpildīt pirkuma pieprasījumu un, no pircēja puses </w:t>
      </w:r>
      <w:r w:rsidRPr="006C283E">
        <w:rPr>
          <w:rFonts w:ascii="MS Mincho" w:hAnsi="MS Mincho" w:cs="MS Mincho"/>
        </w:rPr>
        <w:t>‒</w:t>
      </w:r>
      <w:r w:rsidRPr="006C283E">
        <w:t xml:space="preserve"> no dienas, kad pircēja pilnvarotais apstiprinātājs ir apstiprinājis pirkuma pasūtījumu, juridiskā spēka ziņā pielīdzināmi rakstveidā noformētiem un parakstītiem līgumam. Ar šo </w:t>
      </w:r>
      <w:r w:rsidR="00CD2A8E" w:rsidRPr="006C283E">
        <w:t>V</w:t>
      </w:r>
      <w:r w:rsidRPr="006C283E">
        <w:t xml:space="preserve">ienošanos pircējs un piegādātājs apņemas atzīt par sev juridiski saistošām visas darbības, kuras pircēja vai piegādātāja pilnvarotie lietotāji veic </w:t>
      </w:r>
      <w:r w:rsidR="008B7244">
        <w:t>e</w:t>
      </w:r>
      <w:r w:rsidRPr="006C283E">
        <w:t xml:space="preserve">-pasūtījumu apakšsistēmas un </w:t>
      </w:r>
      <w:r w:rsidR="008B7244">
        <w:t>e</w:t>
      </w:r>
      <w:r w:rsidRPr="006C283E">
        <w:t>-iepirkumu procesa izmantošanas ietvaros. Pircējs un piegādātājs atzīst par sev saistošiem ierakstus datu bāzē un piekrīt, ka attiecīgo saistošo ierakstu kopums datu bāzē apliecina bezierunu piekrišanu konkrētās piegādes darījuma noslēgšanai.</w:t>
      </w:r>
    </w:p>
    <w:p w14:paraId="0CCFB5B8" w14:textId="6E9BBBEA" w:rsidR="00E04493" w:rsidRPr="006C283E" w:rsidRDefault="003A6C7D">
      <w:pPr>
        <w:spacing w:after="240"/>
        <w:ind w:left="993" w:hanging="993"/>
        <w:jc w:val="both"/>
      </w:pPr>
      <w:r w:rsidRPr="006C283E">
        <w:t>1.11.</w:t>
      </w:r>
      <w:r w:rsidRPr="006C283E">
        <w:tab/>
      </w:r>
      <w:r w:rsidRPr="00777F06">
        <w:t xml:space="preserve">Ja no pircēja vai piegādātāja neatkarīgu iemeslu dēļ ir pilnīgi vai daļēji neiespējama pieeja </w:t>
      </w:r>
      <w:r w:rsidR="008B7244">
        <w:t>e</w:t>
      </w:r>
      <w:r w:rsidRPr="00777F06">
        <w:t>-pasūtījumu apakšsistēmai sakarā ar sistēmas kļūdām vai traucējumiem serveru un datu bāzes darbā, pircējs un piegādātājs nav atbildīgi par savu saistību neizpildi attiecīgajā piekļuves neiespējamības periodā.</w:t>
      </w:r>
    </w:p>
    <w:p w14:paraId="177B024D" w14:textId="77777777" w:rsidR="00E04493" w:rsidRPr="006C283E" w:rsidRDefault="003A6C7D">
      <w:pPr>
        <w:pStyle w:val="Heading5"/>
        <w:tabs>
          <w:tab w:val="left" w:pos="993"/>
        </w:tabs>
        <w:spacing w:before="0" w:after="240"/>
        <w:jc w:val="both"/>
        <w:rPr>
          <w:i w:val="0"/>
          <w:lang w:val="lv-LV"/>
        </w:rPr>
      </w:pPr>
      <w:r w:rsidRPr="006C283E">
        <w:rPr>
          <w:i w:val="0"/>
          <w:lang w:val="lv-LV"/>
        </w:rPr>
        <w:t>D.</w:t>
      </w:r>
      <w:r w:rsidRPr="006C283E">
        <w:rPr>
          <w:i w:val="0"/>
          <w:lang w:val="lv-LV"/>
        </w:rPr>
        <w:tab/>
        <w:t>PIRCĒJA UN PIEGĀDĀTĀJA PILNVAROTIE LIETOTĀJI</w:t>
      </w:r>
    </w:p>
    <w:p w14:paraId="65140F2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2.</w:t>
      </w:r>
      <w:r w:rsidRPr="006C283E">
        <w:rPr>
          <w:i w:val="0"/>
          <w:lang w:val="lv-LV"/>
        </w:rPr>
        <w:tab/>
        <w:t>PIRCĒJA E-PASŪTĪJUMU APAKŠSISTĒMAS LIETOTĀJI UN PIEGĀDĀTĀJA PILNVAROTIE LIETOTĀJI UN TO DARBĪBAS E</w:t>
      </w:r>
      <w:r w:rsidRPr="006C283E">
        <w:rPr>
          <w:i w:val="0"/>
          <w:lang w:val="lv-LV"/>
        </w:rPr>
        <w:noBreakHyphen/>
        <w:t>IEPIRKUMU PROCESĀ</w:t>
      </w:r>
    </w:p>
    <w:p w14:paraId="4D951F95" w14:textId="2526E0B3" w:rsidR="00E04493" w:rsidRPr="006C283E" w:rsidRDefault="003A6C7D">
      <w:pPr>
        <w:tabs>
          <w:tab w:val="left" w:pos="993"/>
        </w:tabs>
        <w:spacing w:after="240"/>
        <w:ind w:left="993" w:hanging="993"/>
        <w:jc w:val="both"/>
      </w:pPr>
      <w:r w:rsidRPr="006C283E">
        <w:t xml:space="preserve">2.1. </w:t>
      </w:r>
      <w:r w:rsidRPr="006C283E">
        <w:tab/>
        <w:t xml:space="preserve">Piegādātājs, kurš </w:t>
      </w:r>
      <w:r w:rsidR="00374CF0" w:rsidRPr="00D66652">
        <w:t xml:space="preserve">Valsts </w:t>
      </w:r>
      <w:r w:rsidR="000977F2" w:rsidRPr="00D66652">
        <w:t xml:space="preserve">digitālās </w:t>
      </w:r>
      <w:r w:rsidR="00374CF0" w:rsidRPr="006C283E">
        <w:t xml:space="preserve">attīstības </w:t>
      </w:r>
      <w:r w:rsidRPr="006C283E">
        <w:t xml:space="preserve">aģentūras centralizētās iepirkuma procedūras ietvaros ieguvis tiesības slēgt Vienošanos kā preču piegādātājs vai pakalpojumu sniedzējs </w:t>
      </w:r>
      <w:r w:rsidR="00A37F8E">
        <w:t>e</w:t>
      </w:r>
      <w:r w:rsidR="00374CF0" w:rsidRPr="006C283E">
        <w:t>-iepirkumu sistēmā</w:t>
      </w:r>
      <w:r w:rsidRPr="006C283E">
        <w:t xml:space="preserve"> reģistrētiem pasūtītājiem, un kurš nav reģistrēts </w:t>
      </w:r>
      <w:r w:rsidR="008B7244">
        <w:t>e</w:t>
      </w:r>
      <w:r w:rsidRPr="006C283E">
        <w:t>-</w:t>
      </w:r>
      <w:r w:rsidR="008B7244">
        <w:t>iepirkumu</w:t>
      </w:r>
      <w:r w:rsidR="008B7244" w:rsidRPr="006C283E">
        <w:t xml:space="preserve"> </w:t>
      </w:r>
      <w:r w:rsidRPr="006C283E">
        <w:t>sistēmā un kuram nav reģistrēts piegādātāja administrators, kurš var veikt šīs Vienošanās 2.5.1.</w:t>
      </w:r>
      <w:r w:rsidR="009A06BE" w:rsidRPr="006C283E">
        <w:t xml:space="preserve"> </w:t>
      </w:r>
      <w:r w:rsidRPr="006C283E">
        <w:t xml:space="preserve">punktā atļautās darbības, iesniedz </w:t>
      </w:r>
      <w:r w:rsidR="008B7244">
        <w:t>e</w:t>
      </w:r>
      <w:r w:rsidR="00E66E08" w:rsidRPr="006C283E">
        <w:t>-iepirkumu sistēmas</w:t>
      </w:r>
      <w:r w:rsidRPr="006C283E">
        <w:t xml:space="preserve"> uzturētājam </w:t>
      </w:r>
      <w:r w:rsidR="008B7244">
        <w:t>e</w:t>
      </w:r>
      <w:r w:rsidRPr="006C283E">
        <w:t>-iepirkumu sistēmas dalībnieka – piegādātāja – reģistrācijas pieteikumu un administratora pilnvarojuma un apliecinājuma dokumentu.</w:t>
      </w:r>
    </w:p>
    <w:p w14:paraId="6CE9729D" w14:textId="49B30216" w:rsidR="00E04493" w:rsidRPr="006C283E" w:rsidRDefault="003A6C7D">
      <w:pPr>
        <w:tabs>
          <w:tab w:val="left" w:pos="993"/>
        </w:tabs>
        <w:spacing w:after="240"/>
        <w:ind w:left="993" w:hanging="993"/>
        <w:jc w:val="both"/>
      </w:pPr>
      <w:r w:rsidRPr="006C283E">
        <w:t xml:space="preserve">2.2. </w:t>
      </w:r>
      <w:r w:rsidRPr="006C283E">
        <w:tab/>
        <w:t xml:space="preserve">Katrai lietotāju kategorijai (statusam) ir noteikts kompetences apjoms darbību veikšanai </w:t>
      </w:r>
      <w:r w:rsidR="008B7244">
        <w:t>e</w:t>
      </w:r>
      <w:r w:rsidRPr="006C283E">
        <w:t xml:space="preserve">-iepirkumu procesa ietvaros. Par lietotājiem var nozīmēt tikai pircēja/piegādātāja darbiniekus. Lietotāji ir tiesīgi veikt visas nepieciešamās darbības </w:t>
      </w:r>
      <w:r w:rsidR="008B7244">
        <w:t>e</w:t>
      </w:r>
      <w:r w:rsidRPr="006C283E">
        <w:t>-iepirkumu procesa ietvaros, lai starp pircēju un piegādātāju varētu noslēgt juridiski saistošu pakalpojuma sniegšanas darījumu, atbilstoši savai kompetencei.</w:t>
      </w:r>
    </w:p>
    <w:p w14:paraId="52DEE8EB" w14:textId="3467D0C7" w:rsidR="00E04493" w:rsidRPr="006C283E" w:rsidRDefault="003A6C7D">
      <w:pPr>
        <w:spacing w:after="120"/>
        <w:ind w:left="993" w:hanging="993"/>
        <w:jc w:val="both"/>
      </w:pPr>
      <w:r w:rsidRPr="006C283E">
        <w:t xml:space="preserve">2.3. </w:t>
      </w:r>
      <w:r w:rsidRPr="006C283E">
        <w:tab/>
        <w:t xml:space="preserve">Par pircēja </w:t>
      </w:r>
      <w:r w:rsidR="008B7244">
        <w:t>e</w:t>
      </w:r>
      <w:r w:rsidRPr="006C283E">
        <w:t xml:space="preserve">-pasūtījumu apakšsistēmas lietotāju darbībām </w:t>
      </w:r>
      <w:r w:rsidR="008B7244">
        <w:t>e</w:t>
      </w:r>
      <w:r w:rsidRPr="006C283E">
        <w:t xml:space="preserve">-pasūtījumu apakšsistēmas ietvaros ir atbildīgs pircējs. E-iepirkumu procesa ietvaros izšķir šādus pircēja </w:t>
      </w:r>
      <w:r w:rsidR="008B7244">
        <w:t>e</w:t>
      </w:r>
      <w:r w:rsidRPr="006C283E">
        <w:t xml:space="preserve">-kataloga lietotājus: </w:t>
      </w:r>
    </w:p>
    <w:p w14:paraId="4C9A7130" w14:textId="7788B4F6" w:rsidR="00E04493" w:rsidRPr="006C283E" w:rsidRDefault="003A6C7D">
      <w:pPr>
        <w:spacing w:after="120"/>
        <w:ind w:left="1698" w:hanging="702"/>
        <w:jc w:val="both"/>
      </w:pPr>
      <w:r w:rsidRPr="006C283E">
        <w:t xml:space="preserve">2.3.1. </w:t>
      </w:r>
      <w:r w:rsidRPr="006C283E">
        <w:tab/>
      </w:r>
      <w:r w:rsidRPr="006C283E">
        <w:rPr>
          <w:b/>
        </w:rPr>
        <w:t>Pircēja pilnvarotais apstiprinātājs</w:t>
      </w:r>
      <w:r w:rsidRPr="006C283E">
        <w:rPr>
          <w:b/>
          <w:bCs/>
        </w:rPr>
        <w:t xml:space="preserve"> </w:t>
      </w:r>
      <w:r w:rsidRPr="006C283E">
        <w:t xml:space="preserve">ir pircēja </w:t>
      </w:r>
      <w:r w:rsidR="008B7244">
        <w:t>e</w:t>
      </w:r>
      <w:r w:rsidRPr="006C283E">
        <w:t xml:space="preserve">-pasūtījumu apakšsistēmas lietotājs ar visplašāko kompetences apjomu. Pircēja pilnvarotais apstiprinātājs ir tiesīgs apstiprināt </w:t>
      </w:r>
      <w:r w:rsidR="008B7244">
        <w:t>e</w:t>
      </w:r>
      <w:r w:rsidRPr="006C283E">
        <w:t xml:space="preserve">-katalogā iekļauto pakalpojumu pirkuma pieprasījumus, kā arī </w:t>
      </w:r>
      <w:r w:rsidRPr="006C283E">
        <w:lastRenderedPageBreak/>
        <w:t xml:space="preserve">veikt izmaiņas pirkuma pieprasījumos (piemēram, samazināt iepērkamo pakalpojumu apjomu, dzēst pakalpojumus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piegādātājam un </w:t>
      </w:r>
      <w:r w:rsidR="00827653" w:rsidRPr="006C283E">
        <w:t>E-iepirkumu sistēmas</w:t>
      </w:r>
      <w:r w:rsidRPr="006C283E">
        <w:t xml:space="preserve"> uzturētājam pretenzijas par piegādātāja rīcību </w:t>
      </w:r>
      <w:r w:rsidR="008B7244">
        <w:t>e</w:t>
      </w:r>
      <w:r w:rsidRPr="006C283E">
        <w:t xml:space="preserve">-iepirkumu procesa ietvaros. Pircēja pilnvarotais apstiprinātājs ir tiesīgs veikt arī citas darbības, kas attiecībā uz pircēja pilnvaroto apstiprinātāju minētas šajā </w:t>
      </w:r>
      <w:r w:rsidR="00CD2A8E" w:rsidRPr="006C283E">
        <w:t>V</w:t>
      </w:r>
      <w:r w:rsidRPr="006C283E">
        <w:t xml:space="preserve">ienošanās vai </w:t>
      </w:r>
      <w:r w:rsidR="008B7244">
        <w:t>e</w:t>
      </w:r>
      <w:r w:rsidRPr="006C283E">
        <w:t>-pasūtījumu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5BF514E7" w14:textId="4A2A89A9" w:rsidR="00E04493" w:rsidRPr="006C283E" w:rsidRDefault="003A6C7D">
      <w:pPr>
        <w:spacing w:after="120"/>
        <w:ind w:left="1698" w:hanging="702"/>
        <w:jc w:val="both"/>
      </w:pPr>
      <w:r w:rsidRPr="006C283E">
        <w:t>2.3.2.</w:t>
      </w:r>
      <w:r w:rsidRPr="006C283E">
        <w:tab/>
      </w:r>
      <w:r w:rsidRPr="006C283E">
        <w:rPr>
          <w:b/>
        </w:rPr>
        <w:t>Pircēja administrators</w:t>
      </w:r>
      <w:r w:rsidRPr="006C283E">
        <w:rPr>
          <w:b/>
          <w:bCs/>
        </w:rPr>
        <w:t xml:space="preserve"> </w:t>
      </w:r>
      <w:r w:rsidRPr="006C283E">
        <w:t xml:space="preserve">ir tiesīgs sistēmā izveidot </w:t>
      </w:r>
      <w:r w:rsidR="008B7244">
        <w:t>e</w:t>
      </w:r>
      <w:r w:rsidRPr="006C283E">
        <w:t xml:space="preserve">-pasūtījumu apakšsistēmas lietotāju kontus un veikt nepieciešamās izmaiņas minēto pircēja </w:t>
      </w:r>
      <w:r w:rsidR="008B7244">
        <w:t>e</w:t>
      </w:r>
      <w:r w:rsidRPr="006C283E">
        <w:t xml:space="preserve">-pasūtījumu apakšsistēmas lietotāju datos un pircēja datos. Pircēja administrators ir tiesīgs veikt arī citas darbības, kas attiecībā uz pircēja administratoru minētas šajā </w:t>
      </w:r>
      <w:r w:rsidR="00CD2A8E" w:rsidRPr="006C283E">
        <w:t>V</w:t>
      </w:r>
      <w:r w:rsidRPr="006C283E">
        <w:t xml:space="preserve">ienošanās vai </w:t>
      </w:r>
      <w:r w:rsidR="008B7244">
        <w:t>e</w:t>
      </w:r>
      <w:r w:rsidRPr="006C283E">
        <w:t xml:space="preserve">-pasūtījumu apakšsistēmas lietošanas noteikumos. Pircēja administrators nodrošina pārējo pircēja </w:t>
      </w:r>
      <w:r w:rsidR="008B7244">
        <w:t>e</w:t>
      </w:r>
      <w:r w:rsidRPr="006C283E">
        <w:t xml:space="preserve">-pasūtījumu apakšsistēmas lietotāju apmācību darbam ar </w:t>
      </w:r>
      <w:r w:rsidR="008B7244">
        <w:t>e</w:t>
      </w:r>
      <w:r w:rsidRPr="006C283E">
        <w:t xml:space="preserve">-pasūtījumu apakšsistēmu un darbību veikšanai </w:t>
      </w:r>
      <w:r w:rsidR="008B7244">
        <w:t>e</w:t>
      </w:r>
      <w:r w:rsidRPr="006C283E">
        <w:t xml:space="preserve">-iepirkumu procesa ietvaros. Nepieciešamības gadījumā konsultējas ar </w:t>
      </w:r>
      <w:r w:rsidR="008B7244">
        <w:t>e</w:t>
      </w:r>
      <w:r w:rsidR="00827653" w:rsidRPr="006C283E">
        <w:t xml:space="preserve">-iepirkumu sistēmas </w:t>
      </w:r>
      <w:r w:rsidRPr="006C283E">
        <w:t xml:space="preserve">uzturētāju par </w:t>
      </w:r>
      <w:r w:rsidR="008B7244">
        <w:t>e</w:t>
      </w:r>
      <w:r w:rsidRPr="006C283E">
        <w:t xml:space="preserve">-pasūtījumu apakšsistēmas darbības jautājumiem un informē citus pircēja </w:t>
      </w:r>
      <w:r w:rsidR="008B7244">
        <w:t>e</w:t>
      </w:r>
      <w:r w:rsidRPr="006C283E">
        <w:t xml:space="preserve">-pasūtījumu apakšsistēmas lietotājus; </w:t>
      </w:r>
    </w:p>
    <w:p w14:paraId="642FD348" w14:textId="5D15D080" w:rsidR="00E04493" w:rsidRPr="006C283E" w:rsidRDefault="003A6C7D">
      <w:pPr>
        <w:spacing w:after="120"/>
        <w:ind w:left="1686" w:hanging="690"/>
        <w:jc w:val="both"/>
      </w:pPr>
      <w:r w:rsidRPr="006C283E">
        <w:t>2.3.3.</w:t>
      </w:r>
      <w:r w:rsidRPr="006C283E">
        <w:tab/>
      </w:r>
      <w:r w:rsidRPr="006C283E">
        <w:rPr>
          <w:b/>
        </w:rPr>
        <w:t>Pircēja pilnvarotais iepircējs</w:t>
      </w:r>
      <w:r w:rsidRPr="006C283E">
        <w:rPr>
          <w:b/>
          <w:bCs/>
        </w:rPr>
        <w:t xml:space="preserve"> </w:t>
      </w:r>
      <w:r w:rsidRPr="006C283E">
        <w:t xml:space="preserve">ir tiesīgs atlasīt pakalpojumus no </w:t>
      </w:r>
      <w:r w:rsidR="00907B77">
        <w:t>e</w:t>
      </w:r>
      <w:r w:rsidRPr="006C283E">
        <w:t xml:space="preserve">-kataloga un/vai veikt meklēšanu </w:t>
      </w:r>
      <w:r w:rsidR="00907B77">
        <w:t>e</w:t>
      </w:r>
      <w:r w:rsidRPr="006C283E">
        <w:t xml:space="preserve">-katalogā, sagatavot </w:t>
      </w:r>
      <w:r w:rsidR="00907B77">
        <w:t>e</w:t>
      </w:r>
      <w:r w:rsidRPr="006C283E">
        <w:t xml:space="preserve">-katalogā iekļauto pakalpojumu un pirkuma pieprasījumus, veikt saistošus ierakstus datu bāzē par pirkuma pasūtījuma statusu. Pircēja pilnvarotais iepircējs ir tiesīgs veikt arī citas darbības, kas attiecībā uz pircēja pilnvaroto iepircēju minētas šajā </w:t>
      </w:r>
      <w:r w:rsidR="00CD2A8E" w:rsidRPr="006C283E">
        <w:t>V</w:t>
      </w:r>
      <w:r w:rsidRPr="006C283E">
        <w:t xml:space="preserve">ienošanās vai </w:t>
      </w:r>
      <w:r w:rsidR="00907B77">
        <w:t>e</w:t>
      </w:r>
      <w:r w:rsidRPr="006C283E">
        <w:t>-pasūtījumu apakšsistēmas lietošanas noteikumos;</w:t>
      </w:r>
    </w:p>
    <w:p w14:paraId="19C96A8B" w14:textId="5CF0062A" w:rsidR="00E04493" w:rsidRPr="006C283E" w:rsidRDefault="003A6C7D">
      <w:pPr>
        <w:spacing w:after="120"/>
        <w:ind w:left="1686" w:hanging="690"/>
        <w:jc w:val="both"/>
      </w:pPr>
      <w:r w:rsidRPr="006C283E">
        <w:t>2.3.4.</w:t>
      </w:r>
      <w:r w:rsidRPr="006C283E">
        <w:tab/>
      </w:r>
      <w:r w:rsidRPr="006C283E">
        <w:rPr>
          <w:b/>
        </w:rPr>
        <w:t>Pircēja pilnvarotais saņēmējs</w:t>
      </w:r>
      <w:r w:rsidRPr="006C283E">
        <w:t xml:space="preserve"> ir tiesīgs veikt saistošus ierakstus datu bāzē par pakalpojuma izpildes statusu (piemēram, </w:t>
      </w:r>
      <w:r w:rsidR="0077260B" w:rsidRPr="006C283E">
        <w:t>“</w:t>
      </w:r>
      <w:r w:rsidRPr="006C283E">
        <w:t>s</w:t>
      </w:r>
      <w:r w:rsidRPr="006C283E">
        <w:rPr>
          <w:iCs/>
        </w:rPr>
        <w:t>aņemts</w:t>
      </w:r>
      <w:r w:rsidR="0077260B" w:rsidRPr="006C283E">
        <w:rPr>
          <w:iCs/>
        </w:rPr>
        <w:t>”</w:t>
      </w:r>
      <w:r w:rsidRPr="006C283E">
        <w:t xml:space="preserve">, </w:t>
      </w:r>
      <w:r w:rsidR="0077260B" w:rsidRPr="006C283E">
        <w:t>“</w:t>
      </w:r>
      <w:r w:rsidRPr="006C283E">
        <w:t>d</w:t>
      </w:r>
      <w:r w:rsidRPr="006C283E">
        <w:rPr>
          <w:iCs/>
        </w:rPr>
        <w:t>aļēji saņemts</w:t>
      </w:r>
      <w:r w:rsidR="0077260B" w:rsidRPr="006C283E">
        <w:rPr>
          <w:iCs/>
        </w:rPr>
        <w:t>”</w:t>
      </w:r>
      <w:r w:rsidRPr="006C283E">
        <w:t xml:space="preserve">, </w:t>
      </w:r>
      <w:r w:rsidR="0077260B" w:rsidRPr="006C283E">
        <w:t>“</w:t>
      </w:r>
      <w:r w:rsidRPr="006C283E">
        <w:t>a</w:t>
      </w:r>
      <w:r w:rsidRPr="006C283E">
        <w:rPr>
          <w:iCs/>
        </w:rPr>
        <w:t>tteikts</w:t>
      </w:r>
      <w:r w:rsidR="0077260B" w:rsidRPr="006C283E">
        <w:rPr>
          <w:iCs/>
        </w:rPr>
        <w:t>”</w:t>
      </w:r>
      <w:r w:rsidRPr="006C283E">
        <w:t xml:space="preserve">). Pircēja pilnvarotais saņēmējs ir tiesīgs veikt arī citas darbības, kas attiecībā uz pircēja pilnvaroto saņēmēju minētas šajā </w:t>
      </w:r>
      <w:r w:rsidR="00CD2A8E" w:rsidRPr="006C283E">
        <w:t>V</w:t>
      </w:r>
      <w:r w:rsidRPr="006C283E">
        <w:t xml:space="preserve">ienošanās vai </w:t>
      </w:r>
      <w:r w:rsidR="006D5FA3">
        <w:t>e</w:t>
      </w:r>
      <w:r w:rsidRPr="006C283E">
        <w:t>-pasūtījumu apakšsistēmas lietošanas noteikumos.</w:t>
      </w:r>
    </w:p>
    <w:p w14:paraId="5F0913DC" w14:textId="7F295711" w:rsidR="00E04493" w:rsidRPr="006C283E" w:rsidRDefault="003A6C7D">
      <w:pPr>
        <w:spacing w:after="120"/>
        <w:ind w:left="720" w:hanging="720"/>
        <w:jc w:val="both"/>
      </w:pPr>
      <w:r w:rsidRPr="006C283E">
        <w:t>2.4.</w:t>
      </w:r>
      <w:r w:rsidRPr="006C283E">
        <w:tab/>
        <w:t xml:space="preserve">Lai nodrošinātu pietiekamu kontroli pār darījumu slēgšanu un to izpildi </w:t>
      </w:r>
      <w:r w:rsidR="006D5FA3">
        <w:t>e</w:t>
      </w:r>
      <w:r w:rsidRPr="006C283E">
        <w:t>-pasūtījumu apakšsistēmā, pasūtītājs, ja iespējams, ievērot šādus nosacījumus:</w:t>
      </w:r>
    </w:p>
    <w:p w14:paraId="7A4BD60E" w14:textId="00DB2CC9" w:rsidR="00E04493" w:rsidRPr="006C283E" w:rsidRDefault="003A6C7D">
      <w:pPr>
        <w:spacing w:after="120"/>
        <w:ind w:left="1686" w:hanging="690"/>
        <w:jc w:val="both"/>
      </w:pPr>
      <w:r w:rsidRPr="006C283E">
        <w:t>2.4.1.</w:t>
      </w:r>
      <w:r w:rsidRPr="006C283E">
        <w:tab/>
      </w:r>
      <w:r w:rsidR="008B2AED" w:rsidRPr="006C283E">
        <w:t>p</w:t>
      </w:r>
      <w:r w:rsidRPr="006C283E">
        <w:t xml:space="preserve">asūtītāja lietotājam, kuram ir piešķirta lietotāja loma </w:t>
      </w:r>
      <w:r w:rsidR="0077260B" w:rsidRPr="006C283E">
        <w:t>“</w:t>
      </w:r>
      <w:r w:rsidRPr="006C283E">
        <w:t xml:space="preserve">Iepircējs” (Pasūtītāja iepircējs), netiek piešķirta lietotāja loma </w:t>
      </w:r>
      <w:r w:rsidR="0077260B" w:rsidRPr="006C283E">
        <w:t>“</w:t>
      </w:r>
      <w:r w:rsidRPr="006C283E">
        <w:t>Saņēmējs”;</w:t>
      </w:r>
    </w:p>
    <w:p w14:paraId="4A5FCFF2" w14:textId="26B6156E" w:rsidR="00E04493" w:rsidRPr="006C283E" w:rsidRDefault="003A6C7D">
      <w:pPr>
        <w:spacing w:after="120"/>
        <w:ind w:left="1686" w:hanging="690"/>
        <w:jc w:val="both"/>
      </w:pPr>
      <w:r w:rsidRPr="006C283E">
        <w:t>2.4.2.</w:t>
      </w:r>
      <w:r w:rsidRPr="006C283E">
        <w:tab/>
      </w:r>
      <w:r w:rsidR="008B2AED" w:rsidRPr="006C283E">
        <w:t>p</w:t>
      </w:r>
      <w:r w:rsidRPr="006C283E">
        <w:t xml:space="preserve">asūtītāja lietotājam, kuram piešķirta lietotāja loma “Apstiprinātājs” (Pasūtītāja apstiprinātājs), netiek piešķirtas lietotāja lomas </w:t>
      </w:r>
      <w:r w:rsidR="0077260B" w:rsidRPr="006C283E">
        <w:t>“</w:t>
      </w:r>
      <w:r w:rsidRPr="006C283E">
        <w:t xml:space="preserve">Iepircējs” un </w:t>
      </w:r>
      <w:r w:rsidR="0077260B" w:rsidRPr="006C283E">
        <w:t>“</w:t>
      </w:r>
      <w:r w:rsidRPr="006C283E">
        <w:t>Saņēmējs”;</w:t>
      </w:r>
    </w:p>
    <w:p w14:paraId="58B9504D" w14:textId="3260DED3" w:rsidR="00E04493" w:rsidRPr="006C283E" w:rsidRDefault="003A6C7D">
      <w:pPr>
        <w:spacing w:before="240" w:after="120"/>
        <w:ind w:left="993" w:hanging="993"/>
        <w:jc w:val="both"/>
      </w:pPr>
      <w:r w:rsidRPr="006C283E">
        <w:t xml:space="preserve">2.5. </w:t>
      </w:r>
      <w:r w:rsidRPr="006C283E">
        <w:tab/>
        <w:t xml:space="preserve">Par piegādātāja pilnvaroto lietotāju darbībām </w:t>
      </w:r>
      <w:r w:rsidR="006D5FA3">
        <w:t>e</w:t>
      </w:r>
      <w:r w:rsidRPr="006C283E">
        <w:t>-pasūtījumu apakšsistēmas ietvaros ir atbildīgs piegādātājs. E-iepirkumu procesa ietvaros izšķir šādus piegādātāja lietotājus:</w:t>
      </w:r>
    </w:p>
    <w:p w14:paraId="584A8E8F" w14:textId="2D3ABB3B" w:rsidR="00E04493" w:rsidRPr="006C283E" w:rsidRDefault="003A6C7D">
      <w:pPr>
        <w:spacing w:before="120" w:after="120"/>
        <w:ind w:left="1686" w:hanging="690"/>
        <w:jc w:val="both"/>
      </w:pPr>
      <w:r w:rsidRPr="006C283E">
        <w:t>2.5.1.</w:t>
      </w:r>
      <w:r w:rsidRPr="006C283E">
        <w:tab/>
      </w:r>
      <w:r w:rsidRPr="006C283E">
        <w:rPr>
          <w:b/>
        </w:rPr>
        <w:t>Piegādātāja administrators</w:t>
      </w:r>
      <w:r w:rsidRPr="006C283E">
        <w:rPr>
          <w:b/>
          <w:bCs/>
        </w:rPr>
        <w:t xml:space="preserve"> </w:t>
      </w:r>
      <w:r w:rsidRPr="006C283E">
        <w:t xml:space="preserve">ir tiesīgs sistēmā izveidot </w:t>
      </w:r>
      <w:r w:rsidR="0077260B" w:rsidRPr="006C283E">
        <w:t>“</w:t>
      </w:r>
      <w:r w:rsidRPr="006C283E">
        <w:t xml:space="preserve">piegādātāja pilnvarotā piegādātāja” kā sistēmas lietotāja kontu un veikt tajā nepieciešamās izmaiņas datos. Piegādātāja administrators drīkst veikt izmaiņas piegādātāja datos. </w:t>
      </w:r>
      <w:r w:rsidRPr="006C283E">
        <w:lastRenderedPageBreak/>
        <w:t xml:space="preserve">Piegādātāja administrators ir tiesīgs veikt arī citas darbības, kas attiecībā uz piegādātāja administratoru minētas šajā </w:t>
      </w:r>
      <w:r w:rsidR="00CD2A8E" w:rsidRPr="006C283E">
        <w:t>V</w:t>
      </w:r>
      <w:r w:rsidRPr="006C283E">
        <w:t xml:space="preserve">ienošanās vai </w:t>
      </w:r>
      <w:r w:rsidR="00E43C3E">
        <w:t>e</w:t>
      </w:r>
      <w:r w:rsidRPr="006C283E">
        <w:t xml:space="preserve">-pasūtījumu apakšsistēmas lietošanas noteikumos. Piegādātāja administrators nodrošina pārējo piegādātāja pilnvaroto lietotāju apmācību darbību veikšanai </w:t>
      </w:r>
      <w:r w:rsidR="00E43C3E">
        <w:t>e</w:t>
      </w:r>
      <w:r w:rsidRPr="006C283E">
        <w:t>-iepirkumu procesa ietvaros;</w:t>
      </w:r>
    </w:p>
    <w:p w14:paraId="3F4BF611" w14:textId="36C3EE2F" w:rsidR="00E04493" w:rsidRPr="006C283E" w:rsidRDefault="003A6C7D">
      <w:pPr>
        <w:spacing w:before="120" w:after="120"/>
        <w:ind w:left="1686" w:hanging="690"/>
        <w:jc w:val="both"/>
      </w:pPr>
      <w:r w:rsidRPr="006C283E">
        <w:t>2.5.2.</w:t>
      </w:r>
      <w:r w:rsidRPr="006C283E">
        <w:tab/>
      </w:r>
      <w:r w:rsidRPr="006C283E">
        <w:rPr>
          <w:b/>
        </w:rPr>
        <w:t>Piegādātāja pilnvarotais piegādātājs</w:t>
      </w:r>
      <w:r w:rsidRPr="006C283E">
        <w:rPr>
          <w:b/>
          <w:bCs/>
        </w:rPr>
        <w:t xml:space="preserve"> </w:t>
      </w:r>
      <w:r w:rsidRPr="006C283E">
        <w:t xml:space="preserve">ir tiesīgs izpildīt pirkuma pieprasījumu, reģistrēt sūtījuma statusu, tiešsaistē atjaunot saskaņotās izmaiņas piegādātāja piedāvāto pakalpojumu klāstā, izveidot un izpildīt atskaites, pārlūkot </w:t>
      </w:r>
      <w:r w:rsidR="00E43C3E">
        <w:t>e</w:t>
      </w:r>
      <w:r w:rsidRPr="006C283E">
        <w:t xml:space="preserve">-katalogus, redzot zemākas cenas citu piegādātāju pakalpojumiem tajās pašās kategorijās, kādas piedāvā pats piegādātājs. Pilnvarotais piegādātājs ir tiesīgs veikt arī citas darbības, kas attiecībā uz pilnvaroto piegādātāju minētas šajā </w:t>
      </w:r>
      <w:r w:rsidR="00CD2A8E" w:rsidRPr="006C283E">
        <w:t>V</w:t>
      </w:r>
      <w:r w:rsidRPr="006C283E">
        <w:t xml:space="preserve">ienošanās vai </w:t>
      </w:r>
      <w:r w:rsidR="00E43C3E">
        <w:t>e</w:t>
      </w:r>
      <w:r w:rsidRPr="006C283E">
        <w:t>-pasūtījumu apakšsistēmas lietošanas noteikumos.</w:t>
      </w:r>
    </w:p>
    <w:p w14:paraId="602BB627" w14:textId="77777777" w:rsidR="00E04493" w:rsidRPr="006C283E" w:rsidRDefault="003A6C7D">
      <w:pPr>
        <w:keepNext/>
        <w:spacing w:before="240" w:after="120"/>
        <w:ind w:left="720" w:hanging="720"/>
        <w:jc w:val="both"/>
      </w:pPr>
      <w:r w:rsidRPr="006C283E">
        <w:t>2.6.</w:t>
      </w:r>
      <w:r w:rsidRPr="006C283E">
        <w:tab/>
        <w:t>Pircēja un piegādātāja pilnvarotie lietotāji:</w:t>
      </w:r>
    </w:p>
    <w:p w14:paraId="07F7D70E" w14:textId="461A4FD2" w:rsidR="00E04493" w:rsidRPr="006C283E" w:rsidRDefault="003A6C7D">
      <w:pPr>
        <w:spacing w:before="120" w:after="120"/>
        <w:ind w:left="1710" w:hanging="720"/>
        <w:jc w:val="both"/>
      </w:pPr>
      <w:r w:rsidRPr="006C283E">
        <w:t>2.6.1.</w:t>
      </w:r>
      <w:r w:rsidRPr="006C283E">
        <w:tab/>
        <w:t xml:space="preserve">iepazīstas ar Vienošanās noteikumiem, kas attiecas uz attiecīgās personas darbībām </w:t>
      </w:r>
      <w:r w:rsidR="006D5FA3">
        <w:t>e</w:t>
      </w:r>
      <w:r w:rsidRPr="006C283E">
        <w:t xml:space="preserve">-pasūtījumu apakšsistēmā, un </w:t>
      </w:r>
      <w:r w:rsidR="006D5FA3">
        <w:t>e</w:t>
      </w:r>
      <w:r w:rsidRPr="006C283E">
        <w:t>-pasūtījumu apakšsistēmas lietošanas noteikumiem, un ievēro tos Vienošanās darbības laikā;</w:t>
      </w:r>
    </w:p>
    <w:p w14:paraId="4A01E23E" w14:textId="1E464F40" w:rsidR="00E04493" w:rsidRPr="006C283E" w:rsidRDefault="003A6C7D">
      <w:pPr>
        <w:spacing w:before="120" w:after="120"/>
        <w:ind w:left="1710" w:hanging="720"/>
        <w:jc w:val="both"/>
      </w:pPr>
      <w:r w:rsidRPr="006C283E">
        <w:t>2.6.2.</w:t>
      </w:r>
      <w:r w:rsidRPr="006C283E">
        <w:tab/>
        <w:t>atbilstoši Elektronisko iepirkumu sistēmas privātuma politikai</w:t>
      </w:r>
      <w:r w:rsidR="00B43121" w:rsidRPr="006C283E">
        <w:rPr>
          <w:rStyle w:val="FootnoteReference"/>
        </w:rPr>
        <w:footnoteReference w:id="2"/>
      </w:r>
      <w:r w:rsidRPr="006C283E">
        <w:t xml:space="preserve"> ir informēti par datu apstrādi </w:t>
      </w:r>
      <w:r w:rsidR="00E43C3E">
        <w:t>e</w:t>
      </w:r>
      <w:r w:rsidRPr="006C283E">
        <w:t>-pasūtījumu apakšsistēmas ietvaros</w:t>
      </w:r>
      <w:r w:rsidR="00BB198A" w:rsidRPr="006C283E">
        <w:t>;</w:t>
      </w:r>
    </w:p>
    <w:p w14:paraId="45513A2B" w14:textId="32ADF0AA" w:rsidR="00E04493" w:rsidRPr="006C283E" w:rsidRDefault="003A6C7D">
      <w:pPr>
        <w:spacing w:before="120" w:after="120"/>
        <w:ind w:left="1710" w:hanging="720"/>
        <w:jc w:val="both"/>
      </w:pPr>
      <w:r w:rsidRPr="006C283E">
        <w:t>2.6.3.</w:t>
      </w:r>
      <w:r w:rsidRPr="006C283E">
        <w:tab/>
        <w:t xml:space="preserve">ievēro konfidencialitāti attiecībā uz visu informāciju, kas noteikta kā konfidenciāla vai uztverama kā konfidenciāla saistībā ar </w:t>
      </w:r>
      <w:r w:rsidR="006D5FA3">
        <w:t>e</w:t>
      </w:r>
      <w:r w:rsidRPr="006C283E">
        <w:t>-pasūtījumu apakšsistēmas izma</w:t>
      </w:r>
      <w:r w:rsidR="0097772A" w:rsidRPr="006C283E">
        <w:t>n</w:t>
      </w:r>
      <w:r w:rsidRPr="006C283E">
        <w:t xml:space="preserve">tošanu, ieskaitot </w:t>
      </w:r>
      <w:r w:rsidR="006D5FA3">
        <w:t>(</w:t>
      </w:r>
      <w:r w:rsidRPr="006C283E">
        <w:t>bet neaprobežojoties</w:t>
      </w:r>
      <w:r w:rsidR="006D5FA3">
        <w:t>)</w:t>
      </w:r>
      <w:r w:rsidRPr="006C283E">
        <w:t xml:space="preserve"> </w:t>
      </w:r>
      <w:r w:rsidR="006D5FA3" w:rsidRPr="006C283E">
        <w:t>parol</w:t>
      </w:r>
      <w:r w:rsidR="006D5FA3">
        <w:t>es</w:t>
      </w:r>
      <w:r w:rsidRPr="006C283E">
        <w:t xml:space="preserve">, </w:t>
      </w:r>
      <w:r w:rsidR="00702166">
        <w:t xml:space="preserve">un </w:t>
      </w:r>
      <w:r w:rsidRPr="006C283E">
        <w:t xml:space="preserve">lietotāju </w:t>
      </w:r>
      <w:r w:rsidR="006D5FA3" w:rsidRPr="006C283E">
        <w:t>vārd</w:t>
      </w:r>
      <w:r w:rsidR="006D5FA3">
        <w:t>us</w:t>
      </w:r>
      <w:r w:rsidR="006D5FA3" w:rsidRPr="006C283E">
        <w:t xml:space="preserve"> </w:t>
      </w:r>
      <w:r w:rsidRPr="006C283E">
        <w:t xml:space="preserve">. Ja lietotājam kļūst zināms par savu vai kāda cita lietotāja identifikācijas rīku izpaušanu vai pastāv aizdomas par minētās informācijas izpaušanu, lietotājs nekavējoties informē par to savas organizācijas administratoru vai </w:t>
      </w:r>
      <w:r w:rsidR="006D5FA3">
        <w:t>e</w:t>
      </w:r>
      <w:r w:rsidR="00827653" w:rsidRPr="006C283E">
        <w:t xml:space="preserve">-iepirkumu sistēmas </w:t>
      </w:r>
      <w:r w:rsidRPr="006C283E">
        <w:t>uzturētāju, nosūtot paziņojumu;</w:t>
      </w:r>
    </w:p>
    <w:p w14:paraId="58314EB3" w14:textId="6A7CF4C6" w:rsidR="00E04493" w:rsidRPr="006C283E" w:rsidRDefault="003A6C7D">
      <w:pPr>
        <w:spacing w:before="120" w:after="120"/>
        <w:ind w:left="1710" w:hanging="720"/>
        <w:jc w:val="both"/>
      </w:pPr>
      <w:r w:rsidRPr="006C283E">
        <w:t>2.6.4.</w:t>
      </w:r>
      <w:r w:rsidRPr="006C283E">
        <w:tab/>
        <w:t xml:space="preserve">ir tiesīgi iesniegt paziņojumus </w:t>
      </w:r>
      <w:r w:rsidR="006D5FA3">
        <w:t>e</w:t>
      </w:r>
      <w:r w:rsidR="00827653" w:rsidRPr="006C283E">
        <w:t xml:space="preserve">-iepirkumu sistēmas </w:t>
      </w:r>
      <w:r w:rsidRPr="006C283E">
        <w:t xml:space="preserve">uzturētājam par </w:t>
      </w:r>
      <w:r w:rsidR="006D5FA3">
        <w:t>e</w:t>
      </w:r>
      <w:r w:rsidRPr="006C283E">
        <w:t>-iepirkumu procesa darbības tehniskiem traucējumiem un problēmām.</w:t>
      </w:r>
    </w:p>
    <w:p w14:paraId="76A50303" w14:textId="56C736CE" w:rsidR="00E04493" w:rsidRPr="006C283E" w:rsidRDefault="003A6C7D">
      <w:pPr>
        <w:spacing w:after="120"/>
        <w:ind w:left="993" w:hanging="993"/>
        <w:jc w:val="both"/>
      </w:pPr>
      <w:r w:rsidRPr="006C283E">
        <w:t>2.7.</w:t>
      </w:r>
      <w:r w:rsidRPr="006C283E">
        <w:tab/>
      </w:r>
      <w:r w:rsidR="00827653" w:rsidRPr="006C283E">
        <w:t>E-iepirkumu sistēmas</w:t>
      </w:r>
      <w:r w:rsidRPr="006C283E">
        <w:t xml:space="preserve"> uzturētājam ir tiesības ierobežot lietotāju skaitu. Par atteikumu reģistrēt lietotāju </w:t>
      </w:r>
      <w:r w:rsidR="006D5FA3">
        <w:t>e</w:t>
      </w:r>
      <w:r w:rsidRPr="006C283E">
        <w:t>-iepirkumu sistēmas uzturētājs informē pircēja/piegādātāja amatpersonu;</w:t>
      </w:r>
    </w:p>
    <w:p w14:paraId="33719010" w14:textId="78E1C286" w:rsidR="00E04493" w:rsidRPr="006C283E" w:rsidRDefault="003A6C7D">
      <w:pPr>
        <w:tabs>
          <w:tab w:val="left" w:pos="993"/>
        </w:tabs>
        <w:spacing w:after="120"/>
        <w:ind w:left="993" w:hanging="993"/>
        <w:jc w:val="both"/>
      </w:pPr>
      <w:r w:rsidRPr="006C283E">
        <w:t>2.8.</w:t>
      </w:r>
      <w:r w:rsidRPr="006C283E">
        <w:tab/>
        <w:t xml:space="preserve">Pēc šīs </w:t>
      </w:r>
      <w:r w:rsidR="00CD2A8E" w:rsidRPr="006C283E">
        <w:t>V</w:t>
      </w:r>
      <w:r w:rsidRPr="006C283E">
        <w:t>ienošanās 2.6.3.</w:t>
      </w:r>
      <w:r w:rsidR="009A06BE" w:rsidRPr="006C283E">
        <w:t xml:space="preserve"> </w:t>
      </w:r>
      <w:r w:rsidRPr="006C283E">
        <w:t xml:space="preserve">punktā minētā paziņojuma saņemšanas organizācijas vai </w:t>
      </w:r>
      <w:r w:rsidR="006D5FA3">
        <w:t>e</w:t>
      </w:r>
      <w:r w:rsidRPr="006C283E">
        <w:t xml:space="preserve">-iepirkumu sistēmas uzturētājs 1 (vienas) darba dienas laikā padara nelietojamus attiecīgos identifikācijas rīkus darbam </w:t>
      </w:r>
      <w:r w:rsidR="006D5FA3">
        <w:t>e</w:t>
      </w:r>
      <w:r w:rsidRPr="006C283E">
        <w:t>-iepirkumu procesā un nomaina tos pret jauniem identifikācijas rīkiem.</w:t>
      </w:r>
    </w:p>
    <w:p w14:paraId="26B086F6" w14:textId="77777777" w:rsidR="00E04493" w:rsidRPr="006C283E" w:rsidRDefault="003A6C7D">
      <w:pPr>
        <w:pStyle w:val="Heading5"/>
        <w:tabs>
          <w:tab w:val="left" w:pos="993"/>
        </w:tabs>
        <w:spacing w:before="0" w:after="240"/>
        <w:jc w:val="both"/>
        <w:rPr>
          <w:i w:val="0"/>
          <w:lang w:val="lv-LV"/>
        </w:rPr>
      </w:pPr>
      <w:r w:rsidRPr="006C283E">
        <w:rPr>
          <w:i w:val="0"/>
          <w:lang w:val="lv-LV"/>
        </w:rPr>
        <w:t xml:space="preserve">E. </w:t>
      </w:r>
      <w:r w:rsidRPr="006C283E">
        <w:rPr>
          <w:i w:val="0"/>
          <w:lang w:val="lv-LV"/>
        </w:rPr>
        <w:tab/>
        <w:t>E-IEPIRKUMU PROCESA DALĪBNIEKU DARBĪBAS</w:t>
      </w:r>
    </w:p>
    <w:p w14:paraId="5D365A57"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3. </w:t>
      </w:r>
      <w:r w:rsidRPr="006C283E">
        <w:rPr>
          <w:i w:val="0"/>
          <w:lang w:val="lv-LV"/>
        </w:rPr>
        <w:tab/>
        <w:t xml:space="preserve">VISPĀRĪGIE PIRCĒJA DARBĪBAS PRINCIPI UN NOTEIKUMI </w:t>
      </w:r>
      <w:r w:rsidRPr="006C283E">
        <w:rPr>
          <w:i w:val="0"/>
          <w:lang w:val="lv-LV"/>
        </w:rPr>
        <w:br/>
        <w:t xml:space="preserve">(t.sk. PIEGĀDĀTĀJA IZVĒLE) E-PASŪTĪJUMU </w:t>
      </w:r>
      <w:r w:rsidR="00C807F6" w:rsidRPr="006C283E">
        <w:rPr>
          <w:i w:val="0"/>
          <w:lang w:val="lv-LV"/>
        </w:rPr>
        <w:t>APAKŠ</w:t>
      </w:r>
      <w:r w:rsidRPr="006C283E">
        <w:rPr>
          <w:i w:val="0"/>
          <w:lang w:val="lv-LV"/>
        </w:rPr>
        <w:t xml:space="preserve">SISTĒMĀ </w:t>
      </w:r>
    </w:p>
    <w:p w14:paraId="0934A6AF" w14:textId="2F2E0DE3" w:rsidR="00E04493" w:rsidRPr="006C283E" w:rsidRDefault="003A6C7D">
      <w:pPr>
        <w:tabs>
          <w:tab w:val="left" w:pos="993"/>
        </w:tabs>
        <w:spacing w:after="240"/>
        <w:ind w:left="993" w:hanging="993"/>
        <w:jc w:val="both"/>
      </w:pPr>
      <w:r w:rsidRPr="006C283E">
        <w:t>3.1.</w:t>
      </w:r>
      <w:r w:rsidRPr="006C283E">
        <w:tab/>
        <w:t xml:space="preserve">Pircēja darbības </w:t>
      </w:r>
      <w:r w:rsidR="00907B77">
        <w:t>e</w:t>
      </w:r>
      <w:r w:rsidRPr="006C283E">
        <w:t xml:space="preserve">-pasūtījumu </w:t>
      </w:r>
      <w:r w:rsidR="00C807F6" w:rsidRPr="006C283E">
        <w:t>apakš</w:t>
      </w:r>
      <w:r w:rsidRPr="006C283E">
        <w:t xml:space="preserve">sistēmā regulē šī </w:t>
      </w:r>
      <w:r w:rsidR="00CD2A8E" w:rsidRPr="006C283E">
        <w:t>V</w:t>
      </w:r>
      <w:r w:rsidRPr="006C283E">
        <w:t xml:space="preserve">ienošanās, </w:t>
      </w:r>
      <w:r w:rsidR="00B15392" w:rsidRPr="00607C8D">
        <w:t xml:space="preserve">kā arī </w:t>
      </w:r>
      <w:r w:rsidR="006D5FA3">
        <w:t>e</w:t>
      </w:r>
      <w:r w:rsidR="00B15392">
        <w:noBreakHyphen/>
        <w:t>iepirkumu sistēmas</w:t>
      </w:r>
      <w:r w:rsidR="00B15392" w:rsidRPr="00607C8D">
        <w:t xml:space="preserve"> lietošanas noteikumi, kas publicēti pircējam pieejamā </w:t>
      </w:r>
      <w:r w:rsidR="006D5FA3">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43EB2A57" w14:textId="2B369B24" w:rsidR="00E04493" w:rsidRPr="006C283E" w:rsidRDefault="003A6C7D">
      <w:pPr>
        <w:tabs>
          <w:tab w:val="left" w:pos="993"/>
        </w:tabs>
        <w:spacing w:after="240"/>
        <w:ind w:left="993" w:hanging="993"/>
        <w:jc w:val="both"/>
      </w:pPr>
      <w:r w:rsidRPr="006C283E">
        <w:t>3.2.</w:t>
      </w:r>
      <w:r w:rsidRPr="006C283E">
        <w:tab/>
        <w:t xml:space="preserve">Atbilstoši savai kompetencei pircēja </w:t>
      </w:r>
      <w:r w:rsidR="006D5FA3">
        <w:t>e</w:t>
      </w:r>
      <w:r w:rsidRPr="006C283E">
        <w:t xml:space="preserve">-pasūtījumu apakšsistēmas lietotāji pircēja vārdā sagatavo konkrētu </w:t>
      </w:r>
      <w:r w:rsidR="00A37F8E">
        <w:t>e</w:t>
      </w:r>
      <w:r w:rsidRPr="006C283E">
        <w:t xml:space="preserve">-katalogā minētu preču pirkuma pasūtījumu (lietotāji ir tiesīgi līdz </w:t>
      </w:r>
      <w:r w:rsidRPr="006C283E">
        <w:lastRenderedPageBreak/>
        <w:t xml:space="preserve">apstiprināšanai atsaukt pirkuma pieprasījumu) un iesniedz to </w:t>
      </w:r>
      <w:r w:rsidR="006D5FA3">
        <w:t>e</w:t>
      </w:r>
      <w:r w:rsidRPr="006C283E">
        <w:t>-iepirkumu procesa ietvaros, tostarp ievērojot turpmāk minēto:</w:t>
      </w:r>
    </w:p>
    <w:p w14:paraId="2FC4303C" w14:textId="68EA8E97" w:rsidR="00E04493" w:rsidRPr="006C283E" w:rsidRDefault="003A6C7D">
      <w:pPr>
        <w:spacing w:after="60"/>
        <w:ind w:left="1710" w:hanging="709"/>
        <w:jc w:val="both"/>
      </w:pPr>
      <w:r w:rsidRPr="006C283E">
        <w:t>3.2.1.</w:t>
      </w:r>
      <w:r w:rsidRPr="006C283E">
        <w:tab/>
      </w:r>
      <w:r w:rsidR="0077260B" w:rsidRPr="006C283E">
        <w:t xml:space="preserve">pircēja </w:t>
      </w:r>
      <w:r w:rsidR="006D5FA3">
        <w:t>e</w:t>
      </w:r>
      <w:r w:rsidRPr="006C283E">
        <w:t>-pasūtījumu apakšsistēmas lietotāji ir atbildīgi par pirkuma pasūtījumā norādītās informācijas, t.sk. piegādes adreses un norēķinu rekvizītu atbilstību patiesībai;</w:t>
      </w:r>
    </w:p>
    <w:p w14:paraId="147B4577" w14:textId="5BCD23AC" w:rsidR="00E04493" w:rsidRPr="006C283E" w:rsidRDefault="003A6C7D">
      <w:pPr>
        <w:tabs>
          <w:tab w:val="left" w:pos="993"/>
        </w:tabs>
        <w:spacing w:after="240"/>
        <w:ind w:left="1710" w:hanging="709"/>
        <w:jc w:val="both"/>
      </w:pPr>
      <w:r w:rsidRPr="006C283E">
        <w:t>3.2.2.</w:t>
      </w:r>
      <w:r w:rsidRPr="006C283E">
        <w:tab/>
      </w:r>
      <w:r w:rsidR="0077260B" w:rsidRPr="006C283E">
        <w:t xml:space="preserve">pircēja </w:t>
      </w:r>
      <w:r w:rsidRPr="006C283E">
        <w:t xml:space="preserve">pienākums ir darījuma komentāru laukos </w:t>
      </w:r>
      <w:r w:rsidR="005F378E">
        <w:t xml:space="preserve">un/vai pievienotajā datnē </w:t>
      </w:r>
      <w:r w:rsidRPr="006C283E">
        <w:t xml:space="preserve">norādīt visu to informāciju, kas nepieciešama darījuma noslēgšanai (izpildei), tostarp to informāciju, kas kā obligāti norādāma noteikta Tehniskajā specifikācijā (1. pielikums) vai </w:t>
      </w:r>
      <w:r w:rsidR="00785270" w:rsidRPr="006C283E">
        <w:t xml:space="preserve">Pakalpojumu </w:t>
      </w:r>
      <w:r w:rsidRPr="006C283E">
        <w:t>grupu specifisko prasību sarakstā (3.</w:t>
      </w:r>
      <w:r w:rsidR="009A06BE" w:rsidRPr="006C283E">
        <w:t xml:space="preserve"> </w:t>
      </w:r>
      <w:r w:rsidRPr="006C283E">
        <w:t>pielikums).</w:t>
      </w:r>
    </w:p>
    <w:p w14:paraId="5824ADA3" w14:textId="7FF422E6" w:rsidR="00E04493" w:rsidRPr="006C283E" w:rsidRDefault="003A6C7D">
      <w:pPr>
        <w:spacing w:after="240"/>
        <w:ind w:left="993" w:hanging="993"/>
        <w:jc w:val="both"/>
      </w:pPr>
      <w:r w:rsidRPr="006C283E">
        <w:rPr>
          <w:b/>
        </w:rPr>
        <w:t xml:space="preserve"> </w:t>
      </w:r>
      <w:r w:rsidRPr="006C283E">
        <w:t xml:space="preserve">3.3. </w:t>
      </w:r>
      <w:r w:rsidRPr="006C283E">
        <w:tab/>
      </w:r>
      <w:r w:rsidR="00644940" w:rsidRPr="00E01824">
        <w:t>Pēc tam, kad saņemts pakalpojuma izpildes iespējamības apliecinājums no piegādātāja, pircējam ir pienākums 2 (divu) darbdienu laikā (izņemot, ja veikta Pakalpojumu grupu specifisko prasību sarakstā (3.</w:t>
      </w:r>
      <w:r w:rsidR="00651D40">
        <w:t xml:space="preserve"> </w:t>
      </w:r>
      <w:r w:rsidR="00644940" w:rsidRPr="00E01824">
        <w:t>pielikums) 1.1.</w:t>
      </w:r>
      <w:r w:rsidR="00185639">
        <w:t xml:space="preserve"> </w:t>
      </w:r>
      <w:r w:rsidR="00644940" w:rsidRPr="00E01824">
        <w:t>punktā minētā atzīme par drošības pasākumu plānošanas un īstenošanas kārtību) apstiprināt vai grozīt pirkuma pasūtījumu. Apstiprināšanas gadījumā ar attiecīgu saistošu ierakstu datu bāzē pircējs noslēdz darījumu par pakalpojuma izpildi ar to piegādātāju, kas ir iesniedzis attiecīgu pakalpojuma izpildes iespējamības apliecinājumu.</w:t>
      </w:r>
      <w:r w:rsidRPr="006C283E">
        <w:t xml:space="preserve"> </w:t>
      </w:r>
    </w:p>
    <w:p w14:paraId="12262407" w14:textId="77777777" w:rsidR="00E04493" w:rsidRPr="006C283E" w:rsidRDefault="003A6C7D">
      <w:pPr>
        <w:spacing w:after="120"/>
        <w:ind w:left="993" w:hanging="993"/>
      </w:pPr>
      <w:r w:rsidRPr="006C283E">
        <w:t>3.4.</w:t>
      </w:r>
      <w:r w:rsidRPr="006C283E">
        <w:tab/>
        <w:t>Pircējs ir tiesīgs atteikties no pirkuma pasūtījuma apstiprināšanas</w:t>
      </w:r>
      <w:r w:rsidR="00B43121" w:rsidRPr="006C283E">
        <w:t xml:space="preserve"> jebkurā no šādiem gadījumiem</w:t>
      </w:r>
      <w:r w:rsidRPr="006C283E">
        <w:t>:</w:t>
      </w:r>
    </w:p>
    <w:p w14:paraId="5C40E3E7" w14:textId="77777777" w:rsidR="00E04493" w:rsidRPr="006C283E" w:rsidRDefault="003A6C7D">
      <w:pPr>
        <w:spacing w:before="120" w:after="120"/>
        <w:ind w:left="1698" w:hanging="720"/>
        <w:jc w:val="both"/>
      </w:pPr>
      <w:r w:rsidRPr="006C283E">
        <w:rPr>
          <w:bCs/>
        </w:rPr>
        <w:t>3.4.1.</w:t>
      </w:r>
      <w:r w:rsidRPr="006C283E">
        <w:rPr>
          <w:b/>
          <w:bCs/>
        </w:rPr>
        <w:tab/>
      </w:r>
      <w:r w:rsidRPr="006C283E">
        <w:rPr>
          <w:bCs/>
        </w:rPr>
        <w:t>p</w:t>
      </w:r>
      <w:r w:rsidRPr="006C283E">
        <w:t>irkuma pieprasījums apstiprināts un nosūtīts piegādātājam sistēmas darbības kļūdas dēļ;</w:t>
      </w:r>
    </w:p>
    <w:p w14:paraId="4073FA12" w14:textId="77777777" w:rsidR="00E04493" w:rsidRPr="006C283E" w:rsidRDefault="003A6C7D">
      <w:pPr>
        <w:spacing w:before="120" w:after="120"/>
        <w:ind w:left="1698" w:hanging="720"/>
        <w:jc w:val="both"/>
      </w:pPr>
      <w:r w:rsidRPr="006C283E">
        <w:t>3.4.2.</w:t>
      </w:r>
      <w:r w:rsidRPr="006C283E">
        <w:tab/>
        <w:t>piegādātājs nav apliecinājis gatavību izpildīt visu pakalpojumu (t.sk. piegādāt visas ar pakalpojumu saistītās preces) pieprasītajā pakalpojuma izpildes termiņā, un šādu apstākļu dēļ pircējs nav ieinteresēts pasūtījuma izpildē;</w:t>
      </w:r>
    </w:p>
    <w:p w14:paraId="3C4D669F" w14:textId="77777777" w:rsidR="00E04493" w:rsidRPr="006C283E" w:rsidRDefault="003A6C7D">
      <w:pPr>
        <w:spacing w:before="120" w:after="120"/>
        <w:ind w:left="1698" w:hanging="720"/>
        <w:jc w:val="both"/>
      </w:pPr>
      <w:r w:rsidRPr="006C283E">
        <w:t>3.4.3.</w:t>
      </w:r>
      <w:r w:rsidRPr="006C283E">
        <w:tab/>
        <w:t xml:space="preserve">pirkuma summa </w:t>
      </w:r>
      <w:r w:rsidR="00CD2A8E" w:rsidRPr="006C283E">
        <w:t>V</w:t>
      </w:r>
      <w:r w:rsidRPr="006C283E">
        <w:t>ienošanās 1.9.</w:t>
      </w:r>
      <w:r w:rsidR="009A06BE" w:rsidRPr="006C283E">
        <w:t xml:space="preserve"> </w:t>
      </w:r>
      <w:r w:rsidRPr="006C283E">
        <w:t>punktā noteiktajā gadījumā pārsniedz pircēja norādīto maksimālo konkrētajam darījumam pieejamo finanšu līdzekļu summu;</w:t>
      </w:r>
    </w:p>
    <w:p w14:paraId="0066B2B0" w14:textId="77777777" w:rsidR="00E04493" w:rsidRPr="006C283E" w:rsidRDefault="003A6C7D">
      <w:pPr>
        <w:spacing w:before="60" w:after="60"/>
        <w:ind w:left="1680" w:hanging="720"/>
        <w:jc w:val="both"/>
      </w:pPr>
      <w:r w:rsidRPr="006C283E">
        <w:t>3.4.4.</w:t>
      </w:r>
      <w:r w:rsidRPr="006C283E">
        <w:tab/>
        <w:t xml:space="preserve">nav iestājušies priekšnosacījumi darījuma noslēgšanai, vai tā noslēgšanai pilnā pasūtījuma apjomā </w:t>
      </w:r>
      <w:r w:rsidR="00C84C1D" w:rsidRPr="006C283E">
        <w:t xml:space="preserve">Vienošanās </w:t>
      </w:r>
      <w:r w:rsidRPr="006C283E">
        <w:t>1.9.2.</w:t>
      </w:r>
      <w:r w:rsidR="009A06BE" w:rsidRPr="006C283E">
        <w:t xml:space="preserve"> </w:t>
      </w:r>
      <w:r w:rsidRPr="006C283E">
        <w:t>punktā noteiktajā gadījumā;</w:t>
      </w:r>
    </w:p>
    <w:p w14:paraId="7EE1C401" w14:textId="2268C719" w:rsidR="00E04493" w:rsidRPr="006C283E" w:rsidRDefault="003A6C7D">
      <w:pPr>
        <w:spacing w:before="60" w:after="60"/>
        <w:ind w:left="1680" w:hanging="720"/>
        <w:jc w:val="both"/>
      </w:pPr>
      <w:r w:rsidRPr="006C283E">
        <w:t>3.4.5.</w:t>
      </w:r>
      <w:r w:rsidRPr="006C283E">
        <w:tab/>
      </w:r>
      <w:r w:rsidR="005C442B" w:rsidRPr="00E01824">
        <w:t>Vienošanās 1.9.</w:t>
      </w:r>
      <w:r w:rsidR="004016EA">
        <w:t xml:space="preserve"> </w:t>
      </w:r>
      <w:r w:rsidR="005C442B" w:rsidRPr="00E01824">
        <w:t>punktā un 3.3.</w:t>
      </w:r>
      <w:r w:rsidR="004016EA">
        <w:t xml:space="preserve"> </w:t>
      </w:r>
      <w:r w:rsidR="005C442B" w:rsidRPr="00E01824">
        <w:t>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362951CD" w14:textId="77777777" w:rsidR="00E04493" w:rsidRPr="006C283E" w:rsidRDefault="003A6C7D">
      <w:pPr>
        <w:spacing w:before="120" w:after="120"/>
        <w:ind w:left="993" w:hanging="993"/>
        <w:jc w:val="both"/>
      </w:pPr>
      <w:r w:rsidRPr="006C283E">
        <w:t>3.5.</w:t>
      </w:r>
      <w:r w:rsidRPr="006C283E">
        <w:tab/>
        <w:t>Veidojot atkārtotu pasūtījumu, no tāda pirkuma pieprasījuma, kurš ir atteikts vai daļēji apstiprināts, pircējs nav tiesīgs mainīt pasūtījuma nosacījumus vai apjomu.</w:t>
      </w:r>
    </w:p>
    <w:p w14:paraId="6A33FBDD" w14:textId="096D20E2" w:rsidR="00E04493" w:rsidRPr="006C283E" w:rsidRDefault="003A6C7D">
      <w:pPr>
        <w:spacing w:before="240" w:after="240"/>
        <w:ind w:left="993" w:hanging="993"/>
        <w:jc w:val="both"/>
      </w:pPr>
      <w:r w:rsidRPr="006C283E">
        <w:t>3.6.</w:t>
      </w:r>
      <w:r w:rsidRPr="006C283E">
        <w:tab/>
        <w:t xml:space="preserve">Pircējam ir pienākums pieņemt pasūtīto pakalpojumu izpildi no konkrētā piegādātāja atbilstoši </w:t>
      </w:r>
      <w:r w:rsidR="006D5FA3">
        <w:t>e</w:t>
      </w:r>
      <w:r w:rsidRPr="006C283E">
        <w:t>-iepirkumu procesa ietvaros noslēgtā Pakalpojumu izpildes darījuma vispārīgajiem noteikumiem (2.</w:t>
      </w:r>
      <w:r w:rsidR="009A06BE" w:rsidRPr="006C283E">
        <w:t xml:space="preserve"> </w:t>
      </w:r>
      <w:r w:rsidRPr="006C283E">
        <w:t>pielikums).</w:t>
      </w:r>
    </w:p>
    <w:p w14:paraId="675237AE" w14:textId="77777777" w:rsidR="00E04493" w:rsidRPr="006C283E" w:rsidRDefault="003A6C7D">
      <w:pPr>
        <w:spacing w:before="240" w:after="120"/>
        <w:ind w:left="993" w:hanging="993"/>
        <w:jc w:val="both"/>
      </w:pPr>
      <w:r w:rsidRPr="006C283E">
        <w:t>3.7.</w:t>
      </w:r>
      <w:r w:rsidRPr="006C283E">
        <w:tab/>
        <w:t>Pircējs ir tiesīgs atteikt jau apstiprinātu pirkuma pasūtījumu vai vienpusēji atkāpties no noslēgtā iepirkuma darījuma Pakalpojumu izpildes darījuma vispārīgajos noteikumos (2.</w:t>
      </w:r>
      <w:r w:rsidR="009A06BE" w:rsidRPr="006C283E">
        <w:t xml:space="preserve"> </w:t>
      </w:r>
      <w:r w:rsidRPr="006C283E">
        <w:t>pielikums) noteiktajos gadījumos.</w:t>
      </w:r>
    </w:p>
    <w:p w14:paraId="582F0BB7" w14:textId="77777777" w:rsidR="00E04493" w:rsidRPr="006C283E" w:rsidRDefault="003A6C7D">
      <w:pPr>
        <w:spacing w:before="240" w:after="240"/>
        <w:ind w:left="993" w:hanging="993"/>
        <w:jc w:val="both"/>
      </w:pPr>
      <w:r w:rsidRPr="006C283E">
        <w:t>3.8.</w:t>
      </w:r>
      <w:r w:rsidRPr="006C283E">
        <w:tab/>
        <w:t>Par pakalpojuma izpildes faktu atbilstoši Pakalpojumu izpildes darījuma vispārīgajos noteikumos (2.</w:t>
      </w:r>
      <w:r w:rsidR="009A06BE" w:rsidRPr="006C283E">
        <w:t xml:space="preserve"> </w:t>
      </w:r>
      <w:r w:rsidRPr="006C283E">
        <w:t xml:space="preserve">pielikums) noteiktajam pircēja pilnvarotais saņēmējs nekavējoties veic attiecīgus nepieciešamos ierakstus datu bāzē. Ja pircējs attiecīgās darbības neveic, </w:t>
      </w:r>
      <w:r w:rsidRPr="006C283E">
        <w:lastRenderedPageBreak/>
        <w:t>sistēmas ietvaros pircējs saņem atgādinājuma paziņojumus, pēc kuriem, ja pircējs neveic paredzētās darbības, sistēma pieņem izpildes faktu par notikušu. Attiecīgu ierakstu datu bāzē veic arī tādā gadījumā, ja pircējs izpildi pieņēmis tikai daļēji, vai arī pilnībā atteicies pieņemt sniegto pakalpojumu.</w:t>
      </w:r>
    </w:p>
    <w:p w14:paraId="1FE14ED6" w14:textId="77777777" w:rsidR="00E04493" w:rsidRPr="006C283E" w:rsidRDefault="003A6C7D">
      <w:pPr>
        <w:spacing w:before="120" w:after="120"/>
        <w:ind w:left="993" w:hanging="993"/>
        <w:jc w:val="both"/>
      </w:pPr>
      <w:r w:rsidRPr="006C283E">
        <w:t>3.9.</w:t>
      </w:r>
      <w:r w:rsidRPr="006C283E">
        <w:tab/>
        <w:t>Pircējam ir tiesības:</w:t>
      </w:r>
    </w:p>
    <w:p w14:paraId="219A3C0A" w14:textId="1D734AE0" w:rsidR="00E04493" w:rsidRPr="006C283E" w:rsidRDefault="003A6C7D">
      <w:pPr>
        <w:spacing w:before="120" w:after="120"/>
        <w:ind w:left="1716" w:hanging="723"/>
        <w:jc w:val="both"/>
      </w:pPr>
      <w:r w:rsidRPr="006C283E">
        <w:t xml:space="preserve">3.9.1. </w:t>
      </w:r>
      <w:r w:rsidRPr="006C283E">
        <w:tab/>
        <w:t xml:space="preserve">iesniegt piegādātājam rakstiskas pretenzijas (vienlaikus informējot par to </w:t>
      </w:r>
      <w:r w:rsidR="006D5FA3">
        <w:t>e</w:t>
      </w:r>
      <w:r w:rsidR="00827653" w:rsidRPr="006C283E">
        <w:t>-iepirkumu sistēmas</w:t>
      </w:r>
      <w:r w:rsidRPr="006C283E">
        <w:t xml:space="preserve"> uzturētāju) par piegādātāja darbībām, kuru rezultātā piegādātājs ir pārkāpis </w:t>
      </w:r>
      <w:r w:rsidR="006D5FA3">
        <w:t>e</w:t>
      </w:r>
      <w:r w:rsidRPr="006C283E">
        <w:t xml:space="preserve">-pasūtījumu apakšsistēmas lietošanas noteikumos noteiktās darbības </w:t>
      </w:r>
      <w:r w:rsidR="006D5FA3">
        <w:t>e</w:t>
      </w:r>
      <w:r w:rsidRPr="006C283E">
        <w:t>-iepirkumu procesā;</w:t>
      </w:r>
    </w:p>
    <w:p w14:paraId="34FE0C5F" w14:textId="13066B25" w:rsidR="00E04493" w:rsidRPr="006C283E" w:rsidRDefault="003A6C7D">
      <w:pPr>
        <w:tabs>
          <w:tab w:val="left" w:pos="540"/>
        </w:tabs>
        <w:spacing w:before="120" w:after="120"/>
        <w:ind w:left="1716" w:hanging="723"/>
        <w:jc w:val="both"/>
      </w:pPr>
      <w:r w:rsidRPr="006C283E">
        <w:t>3.9.2.</w:t>
      </w:r>
      <w:r w:rsidRPr="006C283E">
        <w:tab/>
        <w:t xml:space="preserve">iesniegt </w:t>
      </w:r>
      <w:r w:rsidR="006D5FA3">
        <w:t>e</w:t>
      </w:r>
      <w:r w:rsidR="00827653" w:rsidRPr="006C283E">
        <w:t>-iepirkumu sistēmas</w:t>
      </w:r>
      <w:r w:rsidRPr="006C283E">
        <w:t xml:space="preserve"> uzturētājam ierosinājumus un priekšlikumus par </w:t>
      </w:r>
      <w:r w:rsidR="006D5FA3">
        <w:t>e</w:t>
      </w:r>
      <w:r w:rsidRPr="006C283E">
        <w:t xml:space="preserve">-pasūtījumu apakšsistēmas un </w:t>
      </w:r>
      <w:r w:rsidR="006D5FA3">
        <w:t>e</w:t>
      </w:r>
      <w:r w:rsidRPr="006C283E">
        <w:t>-iepirkumu procesa darbības optimizēšanu, papildināšanu un citu uzlabojumu veikšanu.</w:t>
      </w:r>
    </w:p>
    <w:p w14:paraId="112D6FF5" w14:textId="78492123" w:rsidR="00E04493" w:rsidRPr="006C283E" w:rsidRDefault="003A6C7D">
      <w:pPr>
        <w:tabs>
          <w:tab w:val="left" w:pos="540"/>
        </w:tabs>
        <w:spacing w:before="240" w:after="240"/>
        <w:ind w:left="993" w:hanging="993"/>
        <w:jc w:val="both"/>
      </w:pPr>
      <w:r w:rsidRPr="006C283E">
        <w:t>3.10.</w:t>
      </w:r>
      <w:r w:rsidRPr="006C283E">
        <w:tab/>
      </w:r>
      <w:r w:rsidRPr="006C283E">
        <w:tab/>
        <w:t xml:space="preserve">Pircējam ir pienākums uzturēt pircēja informācijas sistēmas drošības procedūras, nodrošinot vismaz informācijas sistēmas aizsardzību pret vīrusiem un trešo personu nesankcionētu piekļuvi pircēja </w:t>
      </w:r>
      <w:r w:rsidR="006D5FA3">
        <w:t>e</w:t>
      </w:r>
      <w:r w:rsidRPr="006C283E">
        <w:t>-pasūtījumu apakšsistēmas lietotāju datoriem un datiem.</w:t>
      </w:r>
    </w:p>
    <w:p w14:paraId="172CBC8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4.</w:t>
      </w:r>
      <w:r w:rsidRPr="006C283E">
        <w:rPr>
          <w:i w:val="0"/>
          <w:lang w:val="lv-LV"/>
        </w:rPr>
        <w:tab/>
        <w:t>VISPĀRĪGIE PIEGĀDĀTĀJA DARBĪBAS PRINCIPI UN NOTEIKUMI E</w:t>
      </w:r>
      <w:r w:rsidRPr="006C283E">
        <w:rPr>
          <w:i w:val="0"/>
          <w:lang w:val="lv-LV"/>
        </w:rPr>
        <w:noBreakHyphen/>
      </w:r>
      <w:r w:rsidR="00156E4E" w:rsidRPr="006C283E">
        <w:rPr>
          <w:i w:val="0"/>
          <w:lang w:val="lv-LV"/>
        </w:rPr>
        <w:t>PASŪTĪJUMU APAKŠ</w:t>
      </w:r>
      <w:r w:rsidRPr="006C283E">
        <w:rPr>
          <w:i w:val="0"/>
          <w:lang w:val="lv-LV"/>
        </w:rPr>
        <w:t>SISTĒMĀ</w:t>
      </w:r>
    </w:p>
    <w:p w14:paraId="2A488B0A" w14:textId="317C52C3" w:rsidR="00E04493" w:rsidRPr="006C283E" w:rsidRDefault="003A6C7D">
      <w:pPr>
        <w:tabs>
          <w:tab w:val="left" w:pos="993"/>
        </w:tabs>
        <w:spacing w:after="240"/>
        <w:ind w:left="993" w:hanging="993"/>
        <w:jc w:val="both"/>
      </w:pPr>
      <w:r w:rsidRPr="006C283E">
        <w:t xml:space="preserve">4.1. </w:t>
      </w:r>
      <w:r w:rsidRPr="006C283E">
        <w:tab/>
        <w:t xml:space="preserve">Piegādātāja darbības </w:t>
      </w:r>
      <w:r w:rsidR="006D5FA3">
        <w:t>e</w:t>
      </w:r>
      <w:r w:rsidRPr="006C283E">
        <w:t xml:space="preserve">-pasūtījumu </w:t>
      </w:r>
      <w:r w:rsidR="00C84C1D" w:rsidRPr="006C283E">
        <w:t>apakš</w:t>
      </w:r>
      <w:r w:rsidRPr="006C283E">
        <w:t xml:space="preserve">sistēmā regulē šī </w:t>
      </w:r>
      <w:r w:rsidR="00CD2A8E" w:rsidRPr="006C283E">
        <w:t>V</w:t>
      </w:r>
      <w:r w:rsidRPr="006C283E">
        <w:t xml:space="preserve">ienošanās, kā arī </w:t>
      </w:r>
      <w:r w:rsidR="006D5FA3">
        <w:t>e</w:t>
      </w:r>
      <w:r w:rsidRPr="006C283E">
        <w:noBreakHyphen/>
      </w:r>
      <w:r w:rsidR="00B15392">
        <w:t xml:space="preserve">iepirkumu </w:t>
      </w:r>
      <w:r w:rsidRPr="006C283E">
        <w:t xml:space="preserve">sistēmas lietošanas noteikumi, kas publicēti piegādātājam pieejamā </w:t>
      </w:r>
      <w:r w:rsidR="00B15392">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3C0AC0DF" w14:textId="77777777" w:rsidR="00E04493" w:rsidRPr="006C283E" w:rsidRDefault="003A6C7D">
      <w:pPr>
        <w:keepNext/>
        <w:tabs>
          <w:tab w:val="left" w:pos="993"/>
        </w:tabs>
        <w:spacing w:after="60"/>
        <w:ind w:left="992" w:right="74" w:hanging="992"/>
        <w:jc w:val="both"/>
      </w:pPr>
      <w:r w:rsidRPr="006C283E">
        <w:t>4.2.</w:t>
      </w:r>
      <w:r w:rsidRPr="006C283E">
        <w:tab/>
        <w:t xml:space="preserve">Ar šo </w:t>
      </w:r>
      <w:r w:rsidR="00CD2A8E" w:rsidRPr="006C283E">
        <w:t>V</w:t>
      </w:r>
      <w:r w:rsidRPr="006C283E">
        <w:t xml:space="preserve">ienošanos piegādātājs: </w:t>
      </w:r>
    </w:p>
    <w:p w14:paraId="0395F45F" w14:textId="65CD977B" w:rsidR="00E04493" w:rsidRPr="006C283E" w:rsidRDefault="003A6C7D">
      <w:pPr>
        <w:spacing w:after="60"/>
        <w:ind w:left="1698" w:right="74" w:hanging="705"/>
        <w:jc w:val="both"/>
      </w:pPr>
      <w:r w:rsidRPr="006C283E">
        <w:t xml:space="preserve">4.2.1. </w:t>
      </w:r>
      <w:r w:rsidRPr="006C283E">
        <w:tab/>
        <w:t>nodrošina visu prasībām atbilstošu pakalpojumu veidu (ar visu papildaprīkojumu un papildīpašībām, ja tādas paredzētas), kas minēti 1.</w:t>
      </w:r>
      <w:r w:rsidR="009A06BE" w:rsidRPr="006C283E">
        <w:t xml:space="preserve"> </w:t>
      </w:r>
      <w:r w:rsidRPr="006C283E">
        <w:t xml:space="preserve">pielikumā, ievietošanu </w:t>
      </w:r>
      <w:r w:rsidR="00A37F8E">
        <w:t>e</w:t>
      </w:r>
      <w:r w:rsidRPr="006C283E">
        <w:t>-katalogā ne vēlāk kā 5 (piecu) darbdienu laikā no Vienošanās parakstīšanas brīža Vienošanās 4.2.2.</w:t>
      </w:r>
      <w:r w:rsidR="009A06BE" w:rsidRPr="006C283E">
        <w:t xml:space="preserve"> </w:t>
      </w:r>
      <w:r w:rsidRPr="006C283E">
        <w:t>punktā noteiktajā apjomā.</w:t>
      </w:r>
    </w:p>
    <w:p w14:paraId="2ACC8D52" w14:textId="7B4B0F62" w:rsidR="00E04493" w:rsidRPr="00A37F8E" w:rsidRDefault="003A6C7D">
      <w:pPr>
        <w:spacing w:after="60"/>
        <w:ind w:left="1698" w:right="74" w:hanging="705"/>
        <w:jc w:val="both"/>
      </w:pPr>
      <w:r w:rsidRPr="006C283E">
        <w:t xml:space="preserve">4.2.2. </w:t>
      </w:r>
      <w:r w:rsidRPr="006C283E">
        <w:tab/>
      </w:r>
      <w:r w:rsidRPr="00A37F8E">
        <w:t>nodrošina, ka Vienošanās 4.2.1.</w:t>
      </w:r>
      <w:r w:rsidR="009A06BE" w:rsidRPr="00A37F8E">
        <w:t xml:space="preserve"> </w:t>
      </w:r>
      <w:r w:rsidRPr="00A37F8E">
        <w:t xml:space="preserve">punktā norādītajā laika periodā </w:t>
      </w:r>
      <w:r w:rsidR="00A37F8E" w:rsidRPr="00A37F8E">
        <w:t>e</w:t>
      </w:r>
      <w:r w:rsidRPr="00A37F8E">
        <w:t>-katalogā ir ievietoti (tostarp visā Vienošanās darbības laikā pircējiem iegādei ir pieejami) piegādātāja Vienošanās ietvaros piedāvāto pak</w:t>
      </w:r>
      <w:r w:rsidR="00156E4E" w:rsidRPr="00A37F8E">
        <w:t>a</w:t>
      </w:r>
      <w:r w:rsidRPr="00A37F8E">
        <w:t>lpojumu veidi, ievērojot šādus vienlaikus piemērojamus nosacījumus par minimālo apjomu</w:t>
      </w:r>
      <w:r w:rsidR="00AC5C67" w:rsidRPr="00A37F8E">
        <w:rPr>
          <w:rStyle w:val="FootnoteReference"/>
        </w:rPr>
        <w:footnoteReference w:id="3"/>
      </w:r>
      <w:r w:rsidRPr="00A37F8E">
        <w:t>:</w:t>
      </w:r>
    </w:p>
    <w:p w14:paraId="04564E19" w14:textId="21443F32" w:rsidR="00E04493" w:rsidRPr="00A37F8E" w:rsidRDefault="003A6C7D">
      <w:pPr>
        <w:spacing w:after="60"/>
        <w:ind w:left="2565" w:right="74" w:hanging="876"/>
        <w:jc w:val="both"/>
      </w:pPr>
      <w:r w:rsidRPr="00A37F8E">
        <w:t>4.2.2.1.</w:t>
      </w:r>
      <w:r w:rsidRPr="00A37F8E">
        <w:tab/>
        <w:t>ne mazāk kā 90</w:t>
      </w:r>
      <w:r w:rsidR="0077260B" w:rsidRPr="00A37F8E">
        <w:t> </w:t>
      </w:r>
      <w:r w:rsidRPr="00A37F8E">
        <w:t>% (deviņdesmit procenti) no visa pakalpojumu veidu kopējā apjoma;</w:t>
      </w:r>
    </w:p>
    <w:p w14:paraId="7DFEB73F" w14:textId="52391F0E" w:rsidR="00E04493" w:rsidRPr="006C283E" w:rsidRDefault="003A6C7D">
      <w:pPr>
        <w:spacing w:after="60"/>
        <w:ind w:left="2565" w:right="74" w:hanging="876"/>
        <w:jc w:val="both"/>
      </w:pPr>
      <w:r w:rsidRPr="00A37F8E">
        <w:t>4.2.2.2.</w:t>
      </w:r>
      <w:r w:rsidRPr="00A37F8E">
        <w:tab/>
        <w:t>ne mazāk kā 100</w:t>
      </w:r>
      <w:r w:rsidR="0077260B" w:rsidRPr="00A37F8E">
        <w:t> </w:t>
      </w:r>
      <w:r w:rsidRPr="00A37F8E">
        <w:t>% (</w:t>
      </w:r>
      <w:r w:rsidR="0002089A" w:rsidRPr="00A37F8E">
        <w:t xml:space="preserve">viens </w:t>
      </w:r>
      <w:r w:rsidRPr="00A37F8E">
        <w:t>simts procenti) to prasībām atbilstošu pakalpojumu vai preču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2FC8E57F" w14:textId="75AF7330" w:rsidR="00E04493" w:rsidRPr="006C283E" w:rsidRDefault="003A6C7D">
      <w:pPr>
        <w:spacing w:after="60"/>
        <w:ind w:left="1698" w:right="74" w:hanging="705"/>
        <w:jc w:val="both"/>
      </w:pPr>
      <w:r w:rsidRPr="006C283E">
        <w:t>4.2.3.</w:t>
      </w:r>
      <w:r w:rsidRPr="006C283E">
        <w:tab/>
        <w:t xml:space="preserve">nodrošina, ka katram </w:t>
      </w:r>
      <w:r w:rsidR="00A37F8E">
        <w:t>e</w:t>
      </w:r>
      <w:r w:rsidRPr="006C283E">
        <w:t>-katalogā ievietotam pakalpojumam ir norādīta vismaz tā minimālā specifiskā informācija, kas paredzēta Pakalpojumu grupu specifisko prasību sarakstā (3.</w:t>
      </w:r>
      <w:r w:rsidR="009A06BE" w:rsidRPr="006C283E">
        <w:t xml:space="preserve"> </w:t>
      </w:r>
      <w:r w:rsidRPr="006C283E">
        <w:t>pielikums);</w:t>
      </w:r>
    </w:p>
    <w:p w14:paraId="49190B7C" w14:textId="77777777" w:rsidR="00E04493" w:rsidRPr="006C283E" w:rsidRDefault="003A6C7D">
      <w:pPr>
        <w:spacing w:after="60"/>
        <w:ind w:left="1698" w:right="74" w:hanging="705"/>
        <w:jc w:val="both"/>
      </w:pPr>
      <w:r w:rsidRPr="006C283E">
        <w:lastRenderedPageBreak/>
        <w:t>4.2.4.</w:t>
      </w:r>
      <w:r w:rsidRPr="006C283E">
        <w:tab/>
        <w:t>apņemas ievērot pakalpojumiem noteiktos maksimālos cenu līmeņus (1.</w:t>
      </w:r>
      <w:r w:rsidR="009A06BE" w:rsidRPr="006C283E">
        <w:t xml:space="preserve"> </w:t>
      </w:r>
      <w:r w:rsidRPr="006C283E">
        <w:t>pielikums), vienlaikus nodrošinot, ka vienādiem pakalpojumiem (identisks pakalpojums ar identisku komplektāciju), kas piedāvāts atsevišķās pakalpojumu grupās, ir vienāda cena; ir tiesīgs noteikt cenām atlaides atkarībā no pasūtījuma apjoma; pastāvīgi veic pakalpojumu cenu aktualizāciju, bet ne vairāk kā 5 (piecas) reizes vienas kalendārās dienas laikā;</w:t>
      </w:r>
    </w:p>
    <w:p w14:paraId="60DA5F6C" w14:textId="77777777" w:rsidR="00E04493" w:rsidRPr="006C283E" w:rsidRDefault="003A6C7D">
      <w:pPr>
        <w:spacing w:after="60"/>
        <w:ind w:left="1698" w:right="74" w:hanging="705"/>
        <w:jc w:val="both"/>
      </w:pPr>
      <w:r w:rsidRPr="006C283E">
        <w:t xml:space="preserve">4.2.5. </w:t>
      </w:r>
      <w:r w:rsidRPr="006C283E">
        <w:tab/>
        <w:t>apņemas sniegt Tehniskās specifikācijas (1.</w:t>
      </w:r>
      <w:r w:rsidR="009A06BE" w:rsidRPr="006C283E">
        <w:t xml:space="preserve"> </w:t>
      </w:r>
      <w:r w:rsidRPr="006C283E">
        <w:t>pielikums) prasībām atbilstošus pakalpojumus pienācīgā kvalitātē, nepieciešamajā apjomā un nodrošina sniegto pakalpojumu garantijas saistības, ja tādas paredzētas;</w:t>
      </w:r>
    </w:p>
    <w:p w14:paraId="348BA819" w14:textId="77777777" w:rsidR="00E04493" w:rsidRPr="006C283E" w:rsidRDefault="003A6C7D">
      <w:pPr>
        <w:spacing w:after="60"/>
        <w:ind w:left="1698" w:right="74" w:hanging="705"/>
        <w:jc w:val="both"/>
      </w:pPr>
      <w:r w:rsidRPr="006C283E">
        <w:t>4.2.6.</w:t>
      </w:r>
      <w:r w:rsidRPr="006C283E">
        <w:tab/>
        <w:t>apliecina savu piekrišanu un ievēro Pakalpojumu izpildes darījuma vispārīgos noteikumus (2.</w:t>
      </w:r>
      <w:r w:rsidR="009A06BE" w:rsidRPr="006C283E">
        <w:t xml:space="preserve"> </w:t>
      </w:r>
      <w:r w:rsidRPr="006C283E">
        <w:t>pielikums) un atsevišķās specifiskās katrai pakalpojumu grupai noteiktās prasības un izpildes īpatnības, kas atrunātas Pakalpojumu grupu specifisko prasību sarakstā (3.</w:t>
      </w:r>
      <w:r w:rsidR="009A06BE" w:rsidRPr="006C283E">
        <w:t xml:space="preserve"> </w:t>
      </w:r>
      <w:r w:rsidRPr="006C283E">
        <w:t>pielikums);</w:t>
      </w:r>
    </w:p>
    <w:p w14:paraId="6CBC9634" w14:textId="097FC1C9" w:rsidR="00E04493" w:rsidRPr="006C283E" w:rsidRDefault="003A6C7D">
      <w:pPr>
        <w:tabs>
          <w:tab w:val="left" w:pos="993"/>
        </w:tabs>
        <w:spacing w:before="120" w:after="120"/>
        <w:ind w:left="992" w:hanging="992"/>
        <w:jc w:val="both"/>
      </w:pPr>
      <w:r w:rsidRPr="006C283E">
        <w:t>4.3.</w:t>
      </w:r>
      <w:r w:rsidRPr="006C283E">
        <w:tab/>
        <w:t>Piegādātāja Vienošanās 4.2.2.</w:t>
      </w:r>
      <w:r w:rsidR="009A06BE" w:rsidRPr="006C283E">
        <w:t xml:space="preserve"> </w:t>
      </w:r>
      <w:r w:rsidRPr="006C283E">
        <w:t>punktā</w:t>
      </w:r>
      <w:r w:rsidRPr="006C283E">
        <w:rPr>
          <w:b/>
          <w:bCs/>
        </w:rPr>
        <w:t xml:space="preserve"> </w:t>
      </w:r>
      <w:r w:rsidRPr="006C283E">
        <w:rPr>
          <w:bCs/>
        </w:rPr>
        <w:t>piedāvātie pakalpojumi</w:t>
      </w:r>
      <w:r w:rsidRPr="006C283E">
        <w:t xml:space="preserve"> tiek iekļauti </w:t>
      </w:r>
      <w:r w:rsidR="006D5FA3">
        <w:t>e</w:t>
      </w:r>
      <w:r w:rsidRPr="006C283E">
        <w:t>-katalogā, un to kopums veido piegādātāja vispārējo piedāvājumu pircējiem. Sagatavojot pirkuma pieprasījumus, pircēji ir tiesīgi paļauties, ka piegādātājs var sniegt attiecīgos pakalpojumus uzrādītajā laikā, kvalitātē un pircējam nepieciešamā apjomā.</w:t>
      </w:r>
    </w:p>
    <w:p w14:paraId="19DB41E7" w14:textId="77777777" w:rsidR="00E04493" w:rsidRPr="006C283E" w:rsidRDefault="003A6C7D">
      <w:pPr>
        <w:spacing w:after="60"/>
        <w:ind w:left="993" w:hanging="993"/>
        <w:jc w:val="both"/>
      </w:pPr>
      <w:r w:rsidRPr="006C283E">
        <w:t>4.4.</w:t>
      </w:r>
      <w:r w:rsidRPr="006C283E">
        <w:tab/>
        <w:t>Piegādātāja pilnvarotie lietotāji ne vēlāk kā 2 (divu) darba dienu laikā apstiprina no pircēja saņemto pirkuma pieprasījumu. Piegādātājs nav tiesīgs atteikt pircēja pirkuma pieprasījumu, izņemot gadījumu, kad pircējs:</w:t>
      </w:r>
    </w:p>
    <w:p w14:paraId="0B7BFBE2" w14:textId="77777777" w:rsidR="00E04493" w:rsidRPr="006C283E" w:rsidRDefault="003A6C7D">
      <w:pPr>
        <w:spacing w:before="120" w:after="120"/>
        <w:ind w:left="1698" w:right="74" w:hanging="705"/>
        <w:jc w:val="both"/>
      </w:pPr>
      <w:r w:rsidRPr="006C283E">
        <w:t>4.4.1.</w:t>
      </w:r>
      <w:r w:rsidRPr="006C283E">
        <w:tab/>
        <w:t>ir samazinājis sākotnējo pirkuma pieprasījumā pasūtīto pakalpojumu apjomu;</w:t>
      </w:r>
    </w:p>
    <w:p w14:paraId="2E7AD316" w14:textId="557A0234" w:rsidR="00E04493" w:rsidRPr="006C283E" w:rsidRDefault="003A6C7D">
      <w:pPr>
        <w:spacing w:before="120" w:after="120"/>
        <w:ind w:left="1698" w:right="74" w:hanging="705"/>
        <w:jc w:val="both"/>
      </w:pPr>
      <w:r w:rsidRPr="006C283E">
        <w:t>4.4.2.</w:t>
      </w:r>
      <w:r w:rsidRPr="006C283E">
        <w:tab/>
        <w:t xml:space="preserve">pircējs nav norēķinājies ar piegādātāju par iepriekš veiktu </w:t>
      </w:r>
      <w:r w:rsidR="006D5FA3">
        <w:t>e</w:t>
      </w:r>
      <w:r w:rsidRPr="006C283E">
        <w:t>-</w:t>
      </w:r>
      <w:r w:rsidR="00913136" w:rsidRPr="006C283E">
        <w:t>pasūtījumu apakš</w:t>
      </w:r>
      <w:r w:rsidRPr="006C283E">
        <w:t xml:space="preserve">sistēmā pasūtītu preču/pakalpojumu piegādi ilgāk kā 3 (trīs) mēnešus no preču/pakalpojumu piegādes dienas. Izmantojot šajā punktā atrunātās tiesības atteikt pirkuma pieprasījumu, piegādātājam, reģistrējot atteikumu </w:t>
      </w:r>
      <w:r w:rsidR="006D5FA3">
        <w:t>e</w:t>
      </w:r>
      <w:r w:rsidRPr="006C283E">
        <w:t>-</w:t>
      </w:r>
      <w:r w:rsidR="008B2AED" w:rsidRPr="006C283E">
        <w:t>pasūtījumu apakš</w:t>
      </w:r>
      <w:r w:rsidRPr="006C283E">
        <w:t xml:space="preserve">sistēmā, jānorāda atteikuma pamatojums, kurš ietver atsauci uz pircēja neapmaksātā pirkuma pieprasījuma identifikācijas numuru </w:t>
      </w:r>
      <w:r w:rsidR="006D5FA3">
        <w:t>e</w:t>
      </w:r>
      <w:r w:rsidRPr="006C283E">
        <w:t>-</w:t>
      </w:r>
      <w:r w:rsidR="008B2AED" w:rsidRPr="006C283E">
        <w:t>pasūtījumu apakš</w:t>
      </w:r>
      <w:r w:rsidRPr="006C283E">
        <w:t>sistēmā, kā arī neapmaksātās preču pavadzīmes numuru;</w:t>
      </w:r>
    </w:p>
    <w:p w14:paraId="3900BF7F" w14:textId="77777777" w:rsidR="00E04493" w:rsidRPr="006C283E" w:rsidRDefault="003A6C7D">
      <w:pPr>
        <w:spacing w:before="120" w:after="120"/>
        <w:ind w:left="1698" w:right="74" w:hanging="705"/>
        <w:jc w:val="both"/>
      </w:pPr>
      <w:r w:rsidRPr="006C283E">
        <w:t>4.4.3. ir izvēlējies pakalpojumus, kurus tam nav tiesību iegādāties un piegādātājam attiecīgi sniegt šim pircējam;</w:t>
      </w:r>
    </w:p>
    <w:p w14:paraId="6CBF3011" w14:textId="74693745" w:rsidR="00E04493" w:rsidRPr="006C283E" w:rsidRDefault="003A6C7D">
      <w:pPr>
        <w:tabs>
          <w:tab w:val="left" w:pos="993"/>
        </w:tabs>
        <w:spacing w:after="240"/>
        <w:ind w:left="1698" w:hanging="705"/>
        <w:jc w:val="both"/>
      </w:pPr>
      <w:r w:rsidRPr="006C283E">
        <w:t>4.4.4.</w:t>
      </w:r>
      <w:r w:rsidRPr="006C283E">
        <w:tab/>
        <w:t xml:space="preserve">ir norādījis tādus priekšnosacījumus darījuma noslēgšanai vai tā noslēgšanai pilnā pasūtījuma apjomā, kuri ir pretrunā ar </w:t>
      </w:r>
      <w:r w:rsidR="0077260B" w:rsidRPr="006C283E">
        <w:t xml:space="preserve">Tehniskās </w:t>
      </w:r>
      <w:r w:rsidRPr="006C283E">
        <w:t>specifikācijas (1.</w:t>
      </w:r>
      <w:r w:rsidR="009A06BE" w:rsidRPr="006C283E">
        <w:t xml:space="preserve"> </w:t>
      </w:r>
      <w:r w:rsidRPr="006C283E">
        <w:t>pielikums) prasībām, un piegādātājs nav spējīgs šādu darījumu izpildīt.</w:t>
      </w:r>
    </w:p>
    <w:p w14:paraId="7DA40092" w14:textId="77777777" w:rsidR="00E04493" w:rsidRPr="006C283E" w:rsidRDefault="003A6C7D">
      <w:pPr>
        <w:tabs>
          <w:tab w:val="left" w:pos="993"/>
        </w:tabs>
        <w:spacing w:after="240"/>
        <w:ind w:left="993" w:hanging="993"/>
        <w:jc w:val="both"/>
      </w:pPr>
      <w:r w:rsidRPr="006C283E">
        <w:t>4.5.</w:t>
      </w:r>
      <w:r w:rsidRPr="006C283E">
        <w:tab/>
        <w:t>Ja piegādātājs, izņemot šīs Vienošanās 4.4.1.</w:t>
      </w:r>
      <w:r w:rsidR="009A06BE" w:rsidRPr="006C283E">
        <w:t xml:space="preserve"> </w:t>
      </w:r>
      <w:r w:rsidRPr="006C283E">
        <w:t>punktā noteikto gadījumu, atsaka pircēja pirkuma pieprasījumu vai samazina pirkuma pieprasījuma apjomu, tas atkārtotā preču atlasē nepiedalās.</w:t>
      </w:r>
    </w:p>
    <w:p w14:paraId="17B6DFBF" w14:textId="7E2D7510" w:rsidR="00E04493" w:rsidRPr="006C283E" w:rsidRDefault="003A6C7D">
      <w:pPr>
        <w:tabs>
          <w:tab w:val="left" w:pos="993"/>
        </w:tabs>
        <w:spacing w:after="240"/>
        <w:ind w:left="993" w:hanging="993"/>
        <w:jc w:val="both"/>
      </w:pPr>
      <w:r w:rsidRPr="006C283E">
        <w:t>4.6.</w:t>
      </w:r>
      <w:r w:rsidRPr="006C283E">
        <w:tab/>
        <w:t xml:space="preserve">Nosūtot pircējam apstiprinājumu par iespēju sniegt attiecīgo pakalpojumu, piegādātājs izsaka </w:t>
      </w:r>
      <w:r w:rsidR="00B70C09" w:rsidRPr="006C283E">
        <w:t xml:space="preserve">vienpusēji </w:t>
      </w:r>
      <w:r w:rsidRPr="006C283E">
        <w:t>neatsaucamu konkrētu piedāvājumu pircējam noslēgt juridiski saistošu pakalpojuma sniegšanas darījumu saskaņā ar Pakalpojumu izpildes darījuma vispārīgajiem noteikumiem (2.</w:t>
      </w:r>
      <w:r w:rsidR="009A06BE" w:rsidRPr="006C283E">
        <w:t xml:space="preserve"> </w:t>
      </w:r>
      <w:r w:rsidRPr="006C283E">
        <w:t xml:space="preserve">pielikums). </w:t>
      </w:r>
    </w:p>
    <w:p w14:paraId="5DB25BDB" w14:textId="77777777" w:rsidR="00E04493" w:rsidRPr="006C283E" w:rsidRDefault="003A6C7D">
      <w:pPr>
        <w:keepNext/>
        <w:spacing w:after="120"/>
        <w:ind w:left="992" w:hanging="992"/>
        <w:jc w:val="both"/>
      </w:pPr>
      <w:r w:rsidRPr="006C283E">
        <w:t>4.7.</w:t>
      </w:r>
      <w:r w:rsidRPr="006C283E">
        <w:tab/>
        <w:t>Piegādātājam ir tiesības:</w:t>
      </w:r>
    </w:p>
    <w:p w14:paraId="1E7AC69D" w14:textId="30E97DCA" w:rsidR="00E04493" w:rsidRPr="006C283E" w:rsidRDefault="003A6C7D">
      <w:pPr>
        <w:spacing w:before="60" w:after="60"/>
        <w:ind w:left="1710" w:hanging="720"/>
        <w:jc w:val="both"/>
      </w:pPr>
      <w:r w:rsidRPr="006C283E">
        <w:t>4.7.1.</w:t>
      </w:r>
      <w:r w:rsidRPr="006C283E">
        <w:tab/>
        <w:t xml:space="preserve">iesniegt pircējam rakstisku pretenziju (vienlaikus informējot par </w:t>
      </w:r>
      <w:r w:rsidR="006D5FA3">
        <w:t>e</w:t>
      </w:r>
      <w:r w:rsidR="00827653" w:rsidRPr="006C283E">
        <w:t>-iepirkumu sistēmas</w:t>
      </w:r>
      <w:r w:rsidRPr="006C283E">
        <w:t xml:space="preserve"> uzturētāju) par pircēja darbībām, kuru rezultātā pircējs ir pārkāpis </w:t>
      </w:r>
      <w:r w:rsidR="006D5FA3">
        <w:t>e</w:t>
      </w:r>
      <w:r w:rsidRPr="006C283E">
        <w:t xml:space="preserve">-pasūtījumu apakšsistēmas lietošanas noteikumos noteiktās darbības noteikumus </w:t>
      </w:r>
      <w:r w:rsidR="006D5FA3">
        <w:t>e</w:t>
      </w:r>
      <w:r w:rsidRPr="006C283E">
        <w:t>-iepirkumu procesā;</w:t>
      </w:r>
    </w:p>
    <w:p w14:paraId="672237A5" w14:textId="77777777" w:rsidR="00E04493" w:rsidRPr="006C283E" w:rsidRDefault="003A6C7D">
      <w:pPr>
        <w:spacing w:before="60" w:after="120"/>
        <w:ind w:left="1710" w:hanging="720"/>
        <w:jc w:val="both"/>
      </w:pPr>
      <w:r w:rsidRPr="006C283E">
        <w:lastRenderedPageBreak/>
        <w:t xml:space="preserve">4.7.2. </w:t>
      </w:r>
      <w:r w:rsidRPr="006C283E">
        <w:tab/>
      </w:r>
      <w:r w:rsidR="00D412FD" w:rsidRPr="006C283E">
        <w:t>rakstveidā atteikties no kāda pakalpojuma vai pakalpojuma veida (izņemot no tiem pakalpojumiem vai pakalpojumu veidiem, kas iepirkuma procedūras ietvaros bija noteikti kā obligāti piedāvājami vai kas ietekmēja piegādātāja piedāvājuma izvēli iepirkuma procedūras laikā) turpmākas piedāvāšanas Vienošanās ietvaros vai turpmākas dalības Vienošanās</w:t>
      </w:r>
      <w:r w:rsidRPr="006C283E">
        <w:t>;</w:t>
      </w:r>
    </w:p>
    <w:p w14:paraId="26BDA124" w14:textId="2F52A6F7" w:rsidR="00E04493" w:rsidRPr="006C283E" w:rsidRDefault="003A6C7D">
      <w:pPr>
        <w:spacing w:before="60" w:after="120"/>
        <w:ind w:left="1710" w:hanging="720"/>
        <w:jc w:val="both"/>
      </w:pPr>
      <w:r w:rsidRPr="006C283E">
        <w:t>4.7.3.</w:t>
      </w:r>
      <w:r w:rsidRPr="006C283E">
        <w:tab/>
      </w:r>
      <w:r w:rsidR="00D412FD" w:rsidRPr="006C283E">
        <w:t xml:space="preserve">iesniegt </w:t>
      </w:r>
      <w:r w:rsidR="006D5FA3">
        <w:t>e</w:t>
      </w:r>
      <w:r w:rsidR="00827653" w:rsidRPr="006C283E">
        <w:t>-iepirkumu sistēmas</w:t>
      </w:r>
      <w:r w:rsidR="00D412FD" w:rsidRPr="006C283E">
        <w:t xml:space="preserve"> uzturētājam ierosinājumus un priekšlikumus par </w:t>
      </w:r>
      <w:r w:rsidR="006D5FA3">
        <w:t>e</w:t>
      </w:r>
      <w:r w:rsidR="00D412FD" w:rsidRPr="006C283E">
        <w:t xml:space="preserve">-pasūtījumu apakšsistēmas un </w:t>
      </w:r>
      <w:r w:rsidR="006D5FA3">
        <w:t>e</w:t>
      </w:r>
      <w:r w:rsidR="00D412FD" w:rsidRPr="006C283E">
        <w:t>-iepirkumu procesa darbības optimizēšanu, papildināšanu un citu uzlabojumu veikšanu;</w:t>
      </w:r>
    </w:p>
    <w:p w14:paraId="53DBA0A4" w14:textId="10DC2701" w:rsidR="00D412FD" w:rsidRPr="006C283E" w:rsidRDefault="00D412FD">
      <w:pPr>
        <w:spacing w:before="60" w:after="120"/>
        <w:ind w:left="1710" w:hanging="720"/>
        <w:jc w:val="both"/>
      </w:pPr>
      <w:r w:rsidRPr="006C283E">
        <w:t>4.7.4.</w:t>
      </w:r>
      <w:r w:rsidRPr="006C283E">
        <w:tab/>
        <w:t xml:space="preserve">savu lietotāju darba automatizācijas nolūkos izmantot tehniskos līdzekļus un rīkus, par šādu līdzekļu vai rīku izmantošanu rakstveidā informējot </w:t>
      </w:r>
      <w:r w:rsidR="006D5FA3">
        <w:t>e</w:t>
      </w:r>
      <w:r w:rsidR="00281883" w:rsidRPr="006C283E">
        <w:t>-iepirkumu sistēmas</w:t>
      </w:r>
      <w:r w:rsidRPr="006C283E">
        <w:t xml:space="preserve"> uzturētāju un ievērojot Vienošanās 4.8.</w:t>
      </w:r>
      <w:r w:rsidR="009A06BE" w:rsidRPr="006C283E">
        <w:t xml:space="preserve"> </w:t>
      </w:r>
      <w:r w:rsidRPr="006C283E">
        <w:t>punktā ietvertos ierobežojumus un prasības.</w:t>
      </w:r>
    </w:p>
    <w:p w14:paraId="2BAEA71E" w14:textId="77777777" w:rsidR="00D412FD" w:rsidRPr="006C283E" w:rsidRDefault="00D412FD" w:rsidP="0008727B">
      <w:pPr>
        <w:keepNext/>
        <w:spacing w:after="120"/>
        <w:ind w:left="990" w:hanging="990"/>
        <w:jc w:val="both"/>
      </w:pPr>
      <w:r w:rsidRPr="006C283E">
        <w:t>4.8.</w:t>
      </w:r>
      <w:r w:rsidRPr="006C283E">
        <w:tab/>
        <w:t>Automatizēto tehnisko līdzekļu un rīku izmantošanas gadījumā piegādātājs nodrošina, ka:</w:t>
      </w:r>
    </w:p>
    <w:p w14:paraId="664E072F" w14:textId="3404512D" w:rsidR="00D412FD" w:rsidRPr="006C283E" w:rsidRDefault="00D412FD" w:rsidP="0008727B">
      <w:pPr>
        <w:spacing w:after="120"/>
        <w:ind w:left="1710" w:hanging="720"/>
        <w:jc w:val="both"/>
      </w:pPr>
      <w:r w:rsidRPr="006C283E">
        <w:t>4.8.1.</w:t>
      </w:r>
      <w:r w:rsidRPr="006C283E">
        <w:tab/>
        <w:t xml:space="preserve">tehniskais līdzeklis vai rīks tiek lietots, tikai izmantojot konkrētu piegādātāja </w:t>
      </w:r>
      <w:r w:rsidR="006D5FA3">
        <w:t>e</w:t>
      </w:r>
      <w:r w:rsidRPr="006C283E">
        <w:t xml:space="preserve">-pasūtījumu apakšsistēmas lietotāja profilu no konkrētas IP adreses, par ko piegādātājs ir informējis </w:t>
      </w:r>
      <w:r w:rsidR="006D5FA3">
        <w:t>e</w:t>
      </w:r>
      <w:r w:rsidR="00281883" w:rsidRPr="006C283E">
        <w:t>-iepirkumu sistēmas</w:t>
      </w:r>
      <w:r w:rsidRPr="006C283E">
        <w:t xml:space="preserve"> uzturētāju;</w:t>
      </w:r>
    </w:p>
    <w:p w14:paraId="5A767562" w14:textId="24AB0916" w:rsidR="00D412FD" w:rsidRPr="006C283E" w:rsidRDefault="00D412FD" w:rsidP="0008727B">
      <w:pPr>
        <w:spacing w:after="120"/>
        <w:ind w:left="1710" w:hanging="720"/>
        <w:jc w:val="both"/>
      </w:pPr>
      <w:r w:rsidRPr="006C283E">
        <w:t>4.8.2.</w:t>
      </w:r>
      <w:r w:rsidRPr="006C283E">
        <w:tab/>
        <w:t>piegādātājs un tā 4.8.1.</w:t>
      </w:r>
      <w:r w:rsidR="009A06BE" w:rsidRPr="006C283E">
        <w:t xml:space="preserve"> </w:t>
      </w:r>
      <w:r w:rsidRPr="006C283E">
        <w:t xml:space="preserve">punktā minētais </w:t>
      </w:r>
      <w:r w:rsidR="006D5FA3">
        <w:t>e</w:t>
      </w:r>
      <w:r w:rsidRPr="006C283E">
        <w:t>-pasūtījumu apakšsistēmas lietotājs ir sasniedzams, izmantojot lietotāja profilā norādīto kontaktinformāciju;</w:t>
      </w:r>
    </w:p>
    <w:p w14:paraId="0D820C3E" w14:textId="50884D62" w:rsidR="00D412FD" w:rsidRPr="006C283E" w:rsidRDefault="00D412FD" w:rsidP="00080D8A">
      <w:pPr>
        <w:spacing w:before="240" w:after="120"/>
        <w:ind w:left="1710" w:hanging="717"/>
        <w:jc w:val="both"/>
      </w:pPr>
      <w:r w:rsidRPr="006C283E">
        <w:t>4.8.3.</w:t>
      </w:r>
      <w:r w:rsidRPr="006C283E">
        <w:tab/>
        <w:t>tehniskā līdzekļa vai rīka darbība tiek uzraudzīta, tostarp tiek kontrolēta informācijas pieprasījumu pareizība un pieļaujamais biežums</w:t>
      </w:r>
      <w:r w:rsidRPr="006C283E">
        <w:rPr>
          <w:rStyle w:val="FootnoteReference"/>
        </w:rPr>
        <w:footnoteReference w:id="4"/>
      </w:r>
      <w:r w:rsidRPr="006C283E">
        <w:t xml:space="preserve">, nekavējoties tiek novērstas nepareizi adresētu pieprasījumu plūsmas </w:t>
      </w:r>
      <w:r w:rsidRPr="006C283E">
        <w:rPr>
          <w:u w:val="single"/>
        </w:rPr>
        <w:t>eis.gov.lv</w:t>
      </w:r>
      <w:r w:rsidRPr="006C283E">
        <w:t xml:space="preserve"> vietnei, kā arī citas tehniskā līdzekļa vai rīka aktivitātes, kas ir pretrunā ar </w:t>
      </w:r>
      <w:r w:rsidR="006D5FA3">
        <w:t>e</w:t>
      </w:r>
      <w:r w:rsidRPr="006C283E">
        <w:t>-pasūtījumu apakšsistēmas lietošanas noteikumiem.</w:t>
      </w:r>
    </w:p>
    <w:p w14:paraId="511C5F9E" w14:textId="77777777" w:rsidR="00E04493" w:rsidRPr="006C283E" w:rsidRDefault="003A6C7D">
      <w:pPr>
        <w:tabs>
          <w:tab w:val="left" w:pos="540"/>
        </w:tabs>
        <w:spacing w:before="240" w:after="240"/>
        <w:ind w:left="993" w:hanging="993"/>
        <w:jc w:val="both"/>
      </w:pPr>
      <w:r w:rsidRPr="006C283E">
        <w:t>4.</w:t>
      </w:r>
      <w:r w:rsidR="00D412FD" w:rsidRPr="006C283E">
        <w:t>9</w:t>
      </w:r>
      <w:r w:rsidRPr="006C283E">
        <w:t>.</w:t>
      </w:r>
      <w:r w:rsidRPr="006C283E">
        <w:tab/>
      </w:r>
      <w:r w:rsidRPr="006C283E">
        <w:tab/>
      </w:r>
      <w:r w:rsidRPr="006C283E">
        <w:rPr>
          <w:rFonts w:eastAsia="Times New Roman"/>
        </w:rPr>
        <w:t>Piegādātājam ir pienākums uzturēt tā izmantotās informācijas sistēmas drošības procedūras, nodrošinot vismaz informācijas sistēmas un iekārtu aizsardzību pret kaitīgu programmatūru (datorvīrusiem) un trešo personu nesankcionētu piekļuvi piegādātāja pilnvaroto lietotāju datoriem un datiem</w:t>
      </w:r>
      <w:r w:rsidRPr="006C283E">
        <w:t>.</w:t>
      </w:r>
    </w:p>
    <w:p w14:paraId="488D19F9" w14:textId="77777777" w:rsidR="00E04493" w:rsidRPr="006C283E" w:rsidRDefault="003A6C7D">
      <w:pPr>
        <w:pStyle w:val="Heading5"/>
        <w:keepNext/>
        <w:tabs>
          <w:tab w:val="left" w:pos="993"/>
        </w:tabs>
        <w:spacing w:before="0" w:after="240"/>
        <w:ind w:left="992" w:hanging="992"/>
        <w:jc w:val="both"/>
        <w:rPr>
          <w:i w:val="0"/>
          <w:lang w:val="lv-LV"/>
        </w:rPr>
      </w:pPr>
      <w:r w:rsidRPr="006C283E">
        <w:rPr>
          <w:i w:val="0"/>
          <w:lang w:val="lv-LV"/>
        </w:rPr>
        <w:t>5.</w:t>
      </w:r>
      <w:r w:rsidRPr="006C283E">
        <w:rPr>
          <w:i w:val="0"/>
          <w:lang w:val="lv-LV"/>
        </w:rPr>
        <w:tab/>
        <w:t>E-</w:t>
      </w:r>
      <w:r w:rsidR="008B2AED" w:rsidRPr="006C283E">
        <w:rPr>
          <w:i w:val="0"/>
          <w:lang w:val="lv-LV"/>
        </w:rPr>
        <w:t xml:space="preserve">IEPIRKUMU </w:t>
      </w:r>
      <w:r w:rsidRPr="006C283E">
        <w:rPr>
          <w:i w:val="0"/>
          <w:lang w:val="lv-LV"/>
        </w:rPr>
        <w:t xml:space="preserve">SISTĒMAS UZTURĒTĀJA DARBĪBAS PRINCIPI UN NOTEIKUMI E-PASŪTĪJUMU </w:t>
      </w:r>
      <w:r w:rsidR="008B2AED" w:rsidRPr="006C283E">
        <w:rPr>
          <w:i w:val="0"/>
          <w:lang w:val="lv-LV"/>
        </w:rPr>
        <w:t>APAKŠ</w:t>
      </w:r>
      <w:r w:rsidRPr="006C283E">
        <w:rPr>
          <w:i w:val="0"/>
          <w:lang w:val="lv-LV"/>
        </w:rPr>
        <w:t>SISTĒMĀ</w:t>
      </w:r>
    </w:p>
    <w:p w14:paraId="682A3CAC" w14:textId="371508E2" w:rsidR="00E04493" w:rsidRPr="006C283E" w:rsidRDefault="003A6C7D">
      <w:pPr>
        <w:spacing w:after="240"/>
        <w:ind w:left="993" w:hanging="993"/>
        <w:jc w:val="both"/>
      </w:pPr>
      <w:r w:rsidRPr="006C283E">
        <w:t xml:space="preserve">5.1. </w:t>
      </w:r>
      <w:r w:rsidRPr="006C283E">
        <w:tab/>
        <w:t>E-</w:t>
      </w:r>
      <w:r w:rsidR="008B2AED" w:rsidRPr="006C283E">
        <w:t xml:space="preserve">iepirkumu </w:t>
      </w:r>
      <w:r w:rsidRPr="006C283E">
        <w:t xml:space="preserve">sistēmas uzturētājs nodrošina </w:t>
      </w:r>
      <w:r w:rsidR="006D5FA3">
        <w:t>e</w:t>
      </w:r>
      <w:r w:rsidRPr="006C283E">
        <w:t xml:space="preserve">-pasūtījumu apakšsistēmas tehnisko uzturēšanu un administrēšanu, uztur </w:t>
      </w:r>
      <w:r w:rsidR="006D5FA3">
        <w:t>e</w:t>
      </w:r>
      <w:r w:rsidRPr="006C283E">
        <w:t xml:space="preserve">-katalogu, kā arī nodrošina vispārēju </w:t>
      </w:r>
      <w:r w:rsidR="006D5FA3">
        <w:t>e</w:t>
      </w:r>
      <w:r w:rsidRPr="006C283E">
        <w:t xml:space="preserve">-pasūtījumu apakšsistēmas darbības pārraudzību, atbalstu un funkcionalitātes attīstību. Realizējot minētās funkcijas, </w:t>
      </w:r>
      <w:r w:rsidR="006D5FA3">
        <w:t>e</w:t>
      </w:r>
      <w:r w:rsidRPr="006C283E">
        <w:t>-</w:t>
      </w:r>
      <w:r w:rsidR="008B2AED" w:rsidRPr="006C283E">
        <w:t>iepirkumu</w:t>
      </w:r>
      <w:r w:rsidR="004C4016" w:rsidRPr="006C283E">
        <w:t xml:space="preserve"> </w:t>
      </w:r>
      <w:r w:rsidRPr="006C283E">
        <w:t xml:space="preserve">sistēmas uzturētājs nodrošina tehnisko vidi darījumu veikšanai, bet </w:t>
      </w:r>
      <w:r w:rsidR="006D5FA3">
        <w:t>e</w:t>
      </w:r>
      <w:r w:rsidRPr="006C283E">
        <w:t>-</w:t>
      </w:r>
      <w:r w:rsidR="008B2AED" w:rsidRPr="006C283E">
        <w:t xml:space="preserve">iepirkumu </w:t>
      </w:r>
      <w:r w:rsidRPr="006C283E">
        <w:t xml:space="preserve">sistēmas uzturētājs neiesaistās konkrētās līgumattiecībās starp pircēju un piegādātāju un neuzņemas nekādus līdzēja apliecinājumus, galvojumus vai garantijas sakarā ar pircēja un piegādātāja līgumattiecībām (t.i., </w:t>
      </w:r>
      <w:r w:rsidR="006D5FA3">
        <w:t>e</w:t>
      </w:r>
      <w:r w:rsidRPr="006C283E">
        <w:t>-</w:t>
      </w:r>
      <w:r w:rsidR="00C807F6" w:rsidRPr="006C283E">
        <w:t xml:space="preserve">iepirkumu </w:t>
      </w:r>
      <w:r w:rsidRPr="006C283E">
        <w:t>sistēmas uzturētājs nav darījuma dalībnieks)</w:t>
      </w:r>
      <w:r w:rsidR="00444561">
        <w:t xml:space="preserve"> vai to </w:t>
      </w:r>
      <w:r w:rsidR="006D5FA3">
        <w:t>e</w:t>
      </w:r>
      <w:r w:rsidR="00444561">
        <w:t>-pasūtījumu apakšsistēmas lietotāju darbībām</w:t>
      </w:r>
      <w:r w:rsidRPr="006C283E">
        <w:t>.</w:t>
      </w:r>
    </w:p>
    <w:p w14:paraId="37667CCF" w14:textId="76702D99" w:rsidR="00E04493" w:rsidRPr="006C283E" w:rsidRDefault="003A6C7D">
      <w:pPr>
        <w:spacing w:before="240" w:after="120"/>
        <w:ind w:left="993" w:hanging="993"/>
        <w:jc w:val="both"/>
      </w:pPr>
      <w:r w:rsidRPr="006C283E">
        <w:t>5.2.</w:t>
      </w:r>
      <w:r w:rsidRPr="006C283E">
        <w:tab/>
        <w:t xml:space="preserve">Realizējot </w:t>
      </w:r>
      <w:r w:rsidR="00CD2A8E" w:rsidRPr="006C283E">
        <w:t>V</w:t>
      </w:r>
      <w:r w:rsidRPr="006C283E">
        <w:t>ienošanās 5.1.</w:t>
      </w:r>
      <w:r w:rsidR="009A06BE" w:rsidRPr="006C283E">
        <w:t xml:space="preserve"> </w:t>
      </w:r>
      <w:r w:rsidRPr="006C283E">
        <w:t xml:space="preserve">punktā minētās funkcijas, </w:t>
      </w:r>
      <w:r w:rsidR="006D5FA3">
        <w:t>e</w:t>
      </w:r>
      <w:r w:rsidR="00281883" w:rsidRPr="006C283E">
        <w:t>-iepirkumu sistēmas</w:t>
      </w:r>
      <w:r w:rsidRPr="006C283E">
        <w:t xml:space="preserve"> uzturētājs nodrošina pamata apmācību un nepieciešamības gadījumā nodrošina lietotāju atbalstu </w:t>
      </w:r>
      <w:r w:rsidRPr="006C283E">
        <w:lastRenderedPageBreak/>
        <w:t xml:space="preserve">līdzēju nozīmētajiem administratoriem darbam ar </w:t>
      </w:r>
      <w:r w:rsidR="006D5FA3">
        <w:t>e</w:t>
      </w:r>
      <w:r w:rsidRPr="006C283E">
        <w:noBreakHyphen/>
        <w:t xml:space="preserve">pasūtījumu apakšsistēmu </w:t>
      </w:r>
      <w:r w:rsidR="006D5FA3">
        <w:t>e</w:t>
      </w:r>
      <w:r w:rsidRPr="006C283E">
        <w:t xml:space="preserve">-iepirkumu procesa ietvaros. </w:t>
      </w:r>
    </w:p>
    <w:p w14:paraId="71CEE15F" w14:textId="77777777" w:rsidR="00E04493" w:rsidRPr="006C283E" w:rsidRDefault="003A6C7D">
      <w:pPr>
        <w:spacing w:before="240" w:after="120"/>
        <w:ind w:left="993" w:hanging="993"/>
        <w:jc w:val="both"/>
      </w:pPr>
      <w:r w:rsidRPr="006C283E">
        <w:t>5.3.</w:t>
      </w:r>
      <w:r w:rsidRPr="006C283E">
        <w:tab/>
      </w:r>
      <w:bookmarkStart w:id="5" w:name="_Hlk86934636"/>
      <w:r w:rsidRPr="006C283E">
        <w:t>E-</w:t>
      </w:r>
      <w:r w:rsidR="00C807F6" w:rsidRPr="006C283E">
        <w:t xml:space="preserve">iepirkumu </w:t>
      </w:r>
      <w:r w:rsidRPr="006C283E">
        <w:t xml:space="preserve">sistēmas </w:t>
      </w:r>
      <w:bookmarkEnd w:id="5"/>
      <w:r w:rsidRPr="006C283E">
        <w:t>uzturētājam ir tiesības:</w:t>
      </w:r>
    </w:p>
    <w:p w14:paraId="28A8E0FD" w14:textId="48922DC2" w:rsidR="00E04493" w:rsidRPr="006C283E" w:rsidRDefault="003A6C7D">
      <w:pPr>
        <w:spacing w:before="120" w:after="120"/>
        <w:ind w:left="1686" w:hanging="693"/>
        <w:jc w:val="both"/>
      </w:pPr>
      <w:r w:rsidRPr="006C283E">
        <w:t xml:space="preserve">5.3.1. </w:t>
      </w:r>
      <w:r w:rsidRPr="006C283E">
        <w:tab/>
        <w:t xml:space="preserve">pieprasīt no piegādātāja rakstveida apliecinājuma oriģināleksemplāru, kas apliecina pilnvaroto lietotāju iepazīstināšanu ar </w:t>
      </w:r>
      <w:r w:rsidR="006D5FA3">
        <w:t>e</w:t>
      </w:r>
      <w:r w:rsidRPr="006C283E">
        <w:t>-pasūtījumu apakšsistēmas lietošanas noteikumiem un faktu, ka administrators ir informēts par tā datu apstrādi sistēmas ietvaros, ja vien citos spēkā esošos normatīvajos aktos nav noteikts citādi;</w:t>
      </w:r>
    </w:p>
    <w:p w14:paraId="71CC1DE7" w14:textId="2D4E4AC1" w:rsidR="00E04493" w:rsidRPr="006C283E" w:rsidRDefault="003A6C7D">
      <w:pPr>
        <w:spacing w:before="60" w:after="60"/>
        <w:ind w:left="1653" w:hanging="720"/>
        <w:jc w:val="both"/>
      </w:pPr>
      <w:r w:rsidRPr="006C283E">
        <w:t xml:space="preserve">5.3.2. </w:t>
      </w:r>
      <w:r w:rsidRPr="006C283E">
        <w:tab/>
        <w:t xml:space="preserve">veikt izmaiņas </w:t>
      </w:r>
      <w:r w:rsidR="006D5FA3">
        <w:t>e</w:t>
      </w:r>
      <w:r w:rsidRPr="006C283E">
        <w:t xml:space="preserve">-pasūtījumu apakšsistēmā, </w:t>
      </w:r>
      <w:r w:rsidR="006D5FA3">
        <w:t>e</w:t>
      </w:r>
      <w:r w:rsidRPr="006C283E">
        <w:t xml:space="preserve">-katalogā un tehniskajos procesos. Par tādām plānotajām izmaiņām, kas ietekmē pircēja vai piegādātāja darbības noteikumus vai kārtību </w:t>
      </w:r>
      <w:r w:rsidR="006D5FA3">
        <w:t>e</w:t>
      </w:r>
      <w:r w:rsidRPr="006C283E">
        <w:t xml:space="preserve">-iepirkumu procesā, </w:t>
      </w:r>
      <w:r w:rsidR="006D5FA3">
        <w:t>e</w:t>
      </w:r>
      <w:r w:rsidRPr="006C283E">
        <w:t>-</w:t>
      </w:r>
      <w:r w:rsidR="00C807F6" w:rsidRPr="006C283E">
        <w:t xml:space="preserve">iepirkumu </w:t>
      </w:r>
      <w:r w:rsidRPr="006C283E">
        <w:t>sistēmas uzturētājs attiecīgi informē līdzēju pilnvarotos administratorus. E-</w:t>
      </w:r>
      <w:r w:rsidR="00C807F6" w:rsidRPr="006C283E">
        <w:t>iepirkumu</w:t>
      </w:r>
      <w:r w:rsidRPr="006C283E">
        <w:t xml:space="preserve"> sistēmas uzturētājs uzsāk izmaiņu ieviešanas procesu ne agrāk kā 5 (piecas)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3EA41882" w14:textId="2F96A5DB" w:rsidR="0008727B" w:rsidRPr="006C283E" w:rsidRDefault="0008727B" w:rsidP="0008727B">
      <w:pPr>
        <w:spacing w:before="60" w:after="60"/>
        <w:ind w:left="1653" w:hanging="720"/>
        <w:jc w:val="both"/>
      </w:pPr>
      <w:r w:rsidRPr="006C283E">
        <w:t>5.3.3.</w:t>
      </w:r>
      <w:r w:rsidRPr="006C283E">
        <w:tab/>
        <w:t xml:space="preserve">sekot </w:t>
      </w:r>
      <w:r w:rsidR="006D5FA3">
        <w:t>e</w:t>
      </w:r>
      <w:r w:rsidRPr="006C283E">
        <w:t>-pasūtījumu apakšsistēmā jebkurai preču pasūtīšanas/saņemšanas transakcijai bez līdzēja piekrišanas, tostarp pārbaužu un Vienošanās prasību izpildes kontroles nepieciešamībai:</w:t>
      </w:r>
    </w:p>
    <w:p w14:paraId="384D1B27" w14:textId="77777777" w:rsidR="0008727B" w:rsidRPr="006C283E" w:rsidRDefault="0008727B" w:rsidP="0008727B">
      <w:pPr>
        <w:tabs>
          <w:tab w:val="left" w:pos="2610"/>
        </w:tabs>
        <w:spacing w:after="120"/>
        <w:ind w:left="2610" w:hanging="960"/>
        <w:jc w:val="both"/>
      </w:pPr>
      <w:r w:rsidRPr="006C283E">
        <w:t>5.3.3.1.</w:t>
      </w:r>
      <w:bookmarkStart w:id="6" w:name="_Hlk23408063"/>
      <w:r w:rsidRPr="006C283E">
        <w:tab/>
        <w:t xml:space="preserve">pēc savas iniciatīvas pieprasīt piegādātājiem </w:t>
      </w:r>
      <w:bookmarkEnd w:id="6"/>
      <w:r w:rsidRPr="006C283E">
        <w:t xml:space="preserve">jebkurā brīdī Vienošanās darbības laikā iesniegt precēm vai pakalpojumiem nepieciešamo dokumentāciju un sertifikāciju; </w:t>
      </w:r>
    </w:p>
    <w:p w14:paraId="01177E8A" w14:textId="77777777" w:rsidR="0008727B" w:rsidRPr="006C283E" w:rsidRDefault="0008727B" w:rsidP="0008727B">
      <w:pPr>
        <w:tabs>
          <w:tab w:val="left" w:pos="2610"/>
        </w:tabs>
        <w:spacing w:after="120"/>
        <w:ind w:left="2610" w:hanging="960"/>
        <w:jc w:val="both"/>
      </w:pPr>
      <w:r w:rsidRPr="006C283E">
        <w:t>5.3.3.2.</w:t>
      </w:r>
      <w:r w:rsidRPr="006C283E">
        <w:tab/>
        <w:t>pēc savas iniciatīvas pieprasīt pircējiem iesniegt pirkuma pieprasījuma izveidei, darījuma noslēgšanai vai tā izpildei ārējos tiesību aktos vai Vienošanās obligāti noteiktos nepieciešamos dokumentus;</w:t>
      </w:r>
    </w:p>
    <w:p w14:paraId="7D5E1FAA" w14:textId="71398C78" w:rsidR="0008727B" w:rsidRPr="006C283E" w:rsidRDefault="0008727B" w:rsidP="0008727B">
      <w:pPr>
        <w:tabs>
          <w:tab w:val="left" w:pos="2610"/>
        </w:tabs>
        <w:spacing w:after="120"/>
        <w:ind w:left="2610" w:hanging="960"/>
        <w:jc w:val="both"/>
      </w:pPr>
      <w:r w:rsidRPr="006C283E">
        <w:t>5.3.3.3.</w:t>
      </w:r>
      <w:r w:rsidRPr="006C283E">
        <w:tab/>
        <w:t>pārbaudīt pakalpojumu atbilstību un precēm vai pakalpojumiem nepieciešamo dokumentāciju un sertifikāciju piegādātāja vai pasūtītāja (ja tiek pārbaudītas jau piegādātas preces) telpās.</w:t>
      </w:r>
    </w:p>
    <w:p w14:paraId="1EF1AB0E" w14:textId="416590EF" w:rsidR="00E04493" w:rsidRPr="006C283E" w:rsidRDefault="0008727B" w:rsidP="004C4016">
      <w:pPr>
        <w:spacing w:before="60" w:after="60"/>
        <w:ind w:left="1653"/>
        <w:jc w:val="both"/>
      </w:pPr>
      <w:r w:rsidRPr="006C283E">
        <w:t xml:space="preserve">Šādu pārbaužu gaitā iegūto informāciju (izņemot gadījumus, kad konstatēta šīs Vienošanās noteikumu 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6D5FA3">
        <w:t>e</w:t>
      </w:r>
      <w:r w:rsidR="00281883" w:rsidRPr="006C283E">
        <w:t>-iepirkumu sistēmas</w:t>
      </w:r>
      <w:r w:rsidRPr="006C283E">
        <w:t xml:space="preserve"> uzturētājs nav tiesīgs izpaust trešajām personām</w:t>
      </w:r>
      <w:r w:rsidR="00C807F6" w:rsidRPr="006C283E">
        <w:t>;</w:t>
      </w:r>
    </w:p>
    <w:p w14:paraId="383C057D" w14:textId="7075FA83" w:rsidR="0008727B" w:rsidRPr="006C283E" w:rsidRDefault="003A6C7D">
      <w:pPr>
        <w:spacing w:before="120" w:after="120"/>
        <w:ind w:left="1686" w:hanging="693"/>
        <w:jc w:val="both"/>
      </w:pPr>
      <w:r w:rsidRPr="006C283E">
        <w:t>5.3.4.</w:t>
      </w:r>
      <w:r w:rsidRPr="006C283E">
        <w:tab/>
        <w:t>pieprasīt (t.sk. no piegādātāja) pierādījum</w:t>
      </w:r>
      <w:r w:rsidR="00B70C09" w:rsidRPr="006C283E">
        <w:t>u</w:t>
      </w:r>
      <w:r w:rsidRPr="006C283E">
        <w:t xml:space="preserve">s, ka piegādātāja kvalifikācija joprojām atbilst tām paziņojumā par līgumu un iepirkuma procedūras dokumentos norādītajām prasībām, atbilstoši kurām </w:t>
      </w:r>
      <w:r w:rsidR="006D5FA3">
        <w:t>e</w:t>
      </w:r>
      <w:r w:rsidRPr="006C283E">
        <w:t>-iepirkumu sistēmas uzturētājs piegādātāja kvalifikāciju bija vērtējis iepirkuma procedūras laikā</w:t>
      </w:r>
      <w:r w:rsidR="0008727B" w:rsidRPr="006C283E">
        <w:t>;</w:t>
      </w:r>
    </w:p>
    <w:p w14:paraId="71AB583C" w14:textId="79185DAF" w:rsidR="00E04493" w:rsidRPr="006C283E" w:rsidRDefault="0008727B">
      <w:pPr>
        <w:spacing w:before="120" w:after="120"/>
        <w:ind w:left="1686" w:hanging="693"/>
        <w:jc w:val="both"/>
      </w:pPr>
      <w:r w:rsidRPr="006C283E">
        <w:t>5.3.5.</w:t>
      </w:r>
      <w:r w:rsidRPr="006C283E">
        <w:tab/>
        <w:t xml:space="preserve">pārtraukt vai ierobežot atbildes sniegšanu uz piegādātāja izmantoto tehnisko līdzekļu vai rīku pieprasījumiem, ja to vidējais biežums pārsniedz </w:t>
      </w:r>
      <w:r w:rsidR="006D5FA3">
        <w:t>e</w:t>
      </w:r>
      <w:r w:rsidR="00281883" w:rsidRPr="006C283E">
        <w:t>-iepirkumu sistēmas</w:t>
      </w:r>
      <w:r w:rsidRPr="006C283E">
        <w:t xml:space="preserve"> uzturētāja noteikto biežumu, ko </w:t>
      </w:r>
      <w:r w:rsidR="00133356">
        <w:t>e</w:t>
      </w:r>
      <w:r w:rsidR="00281883" w:rsidRPr="006C283E">
        <w:t>-iepirkumu sistēmas</w:t>
      </w:r>
      <w:r w:rsidRPr="006C283E">
        <w:t xml:space="preserve"> uzturētājs jebkurā brīdī ir tiesīgs mainīt atbilstoši konstatētajai sistēmas noslodzei</w:t>
      </w:r>
      <w:r w:rsidR="003A6C7D" w:rsidRPr="006C283E">
        <w:t>.</w:t>
      </w:r>
    </w:p>
    <w:p w14:paraId="5564EF1B" w14:textId="36CF0A92" w:rsidR="00E04493" w:rsidRPr="006C283E" w:rsidRDefault="003A6C7D">
      <w:pPr>
        <w:spacing w:after="120"/>
        <w:ind w:left="993" w:hanging="993"/>
        <w:jc w:val="both"/>
      </w:pPr>
      <w:r w:rsidRPr="006C283E">
        <w:t>5.4.</w:t>
      </w:r>
      <w:r w:rsidRPr="006C283E">
        <w:tab/>
      </w:r>
      <w:r w:rsidR="00B70C09" w:rsidRPr="006C283E">
        <w:t>E-iepirkumu sistēmas</w:t>
      </w:r>
      <w:r w:rsidRPr="006C283E">
        <w:t xml:space="preserve"> uzturētājs ir tiesīgs vienpusēji apturēt Vienošanos uz laiku daļā par konkrēta līdzēja vai tā pilnvarotā lietotāja tiesībām piedalīties </w:t>
      </w:r>
      <w:r w:rsidR="006D5FA3">
        <w:t>e</w:t>
      </w:r>
      <w:r w:rsidRPr="006C283E">
        <w:t xml:space="preserve">-iepirkumu procesā </w:t>
      </w:r>
      <w:r w:rsidRPr="006C283E">
        <w:lastRenderedPageBreak/>
        <w:t>(t.sk. uzlikt pienākumu līdzējam novērst pārkāpumu un pārkāpuma rezultātā radītās sekas) vai vienpusēji izbeigt Vienošanos attiecībā pret konkrētu līdzēju, ja:</w:t>
      </w:r>
    </w:p>
    <w:p w14:paraId="1C35BBA6" w14:textId="75818A9E" w:rsidR="00E04493" w:rsidRPr="006C283E" w:rsidRDefault="003A6C7D">
      <w:pPr>
        <w:spacing w:after="120"/>
        <w:ind w:left="1710" w:hanging="741"/>
        <w:jc w:val="both"/>
      </w:pPr>
      <w:r w:rsidRPr="006C283E">
        <w:t>5.4.1.</w:t>
      </w:r>
      <w:r w:rsidRPr="006C283E">
        <w:tab/>
        <w:t xml:space="preserve">piegādātājs/pircējs vai viņa pilnvarotais lietotājs izmanto </w:t>
      </w:r>
      <w:r w:rsidR="006D5FA3">
        <w:t>e</w:t>
      </w:r>
      <w:r w:rsidRPr="006C283E">
        <w:t>-pasūtījumu apakšsistēmu, būtiski vai atkārtoti pārkāpjot šīs Vienošanās, t.sk. Tehnisko specifikāciju (1.</w:t>
      </w:r>
      <w:r w:rsidR="009A06BE" w:rsidRPr="006C283E">
        <w:t xml:space="preserve"> </w:t>
      </w:r>
      <w:r w:rsidRPr="006C283E">
        <w:t>pielikums), Pakalpojumu izpildes darījuma vispārīgo noteikumu (2.</w:t>
      </w:r>
      <w:r w:rsidR="009A06BE" w:rsidRPr="006C283E">
        <w:t xml:space="preserve"> </w:t>
      </w:r>
      <w:r w:rsidRPr="006C283E">
        <w:t>pielikums), Pakalpojumu grupu specifisko prasību saraksta (3.</w:t>
      </w:r>
      <w:r w:rsidR="009A06BE" w:rsidRPr="006C283E">
        <w:t xml:space="preserve"> </w:t>
      </w:r>
      <w:r w:rsidRPr="006C283E">
        <w:t xml:space="preserve">pielikums) un </w:t>
      </w:r>
      <w:r w:rsidR="006D5FA3">
        <w:t>e</w:t>
      </w:r>
      <w:r w:rsidRPr="006C283E">
        <w:t xml:space="preserve">-pasūtījumu apakšsistēmas lietošanas noteikumu nosacījumus; </w:t>
      </w:r>
    </w:p>
    <w:p w14:paraId="546C84CD" w14:textId="05AFC078" w:rsidR="00E04493" w:rsidRPr="006C283E" w:rsidRDefault="003A6C7D">
      <w:pPr>
        <w:spacing w:after="120"/>
        <w:ind w:left="1710" w:hanging="741"/>
        <w:jc w:val="both"/>
      </w:pPr>
      <w:r w:rsidRPr="006C283E">
        <w:t xml:space="preserve">5.4.2. </w:t>
      </w:r>
      <w:r w:rsidRPr="006C283E">
        <w:tab/>
        <w:t xml:space="preserve">piegādātājs/pircējs vai jebkurš pilnvarotais lietotājs izmanto </w:t>
      </w:r>
      <w:r w:rsidR="006D5FA3">
        <w:t>e</w:t>
      </w:r>
      <w:r w:rsidRPr="006C283E">
        <w:t>-pasūtījumu apakšsistēmu prettiesiskos nolūkos, traucē sistēmas darbību vai kavē darījumu procesu sistēmā;</w:t>
      </w:r>
    </w:p>
    <w:p w14:paraId="622FA0D6" w14:textId="427772D1" w:rsidR="00E04493" w:rsidRPr="006C283E" w:rsidRDefault="003A6C7D">
      <w:pPr>
        <w:spacing w:after="120"/>
        <w:ind w:left="1710" w:hanging="741"/>
        <w:jc w:val="both"/>
      </w:pPr>
      <w:r w:rsidRPr="006C283E">
        <w:t>5.4.3.</w:t>
      </w:r>
      <w:r w:rsidRPr="006C283E">
        <w:tab/>
        <w:t xml:space="preserve">piegādātājs vai viņa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583A0EF4" w14:textId="7B7C90BE" w:rsidR="00E04493" w:rsidRPr="006C283E" w:rsidRDefault="003A6C7D">
      <w:pPr>
        <w:spacing w:after="240"/>
        <w:ind w:left="1710" w:hanging="741"/>
        <w:jc w:val="both"/>
      </w:pPr>
      <w:r w:rsidRPr="006C283E">
        <w:t>5.4.4.</w:t>
      </w:r>
      <w:r w:rsidRPr="006C283E">
        <w:tab/>
        <w:t xml:space="preserve">pircēja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465C7EFB" w14:textId="58332ACA" w:rsidR="0008727B" w:rsidRPr="006C283E" w:rsidRDefault="003A6C7D" w:rsidP="0008727B">
      <w:pPr>
        <w:spacing w:after="120"/>
        <w:ind w:left="993" w:hanging="993"/>
        <w:jc w:val="both"/>
      </w:pPr>
      <w:r w:rsidRPr="006C283E">
        <w:t>5.5.</w:t>
      </w:r>
      <w:r w:rsidRPr="006C283E">
        <w:tab/>
      </w:r>
      <w:bookmarkStart w:id="7" w:name="_Hlk87452073"/>
      <w:r w:rsidR="00510D34" w:rsidRPr="006C283E">
        <w:t>E-iepirkumu sistēmas uzturētājs</w:t>
      </w:r>
      <w:bookmarkEnd w:id="7"/>
      <w:r w:rsidR="0008727B" w:rsidRPr="006C283E">
        <w:t xml:space="preserve"> (tostarp liedzot piegādātājam tiesības ievietot attiecīg</w:t>
      </w:r>
      <w:r w:rsidR="001E370B" w:rsidRPr="006C283E">
        <w:t>os</w:t>
      </w:r>
      <w:r w:rsidR="0008727B" w:rsidRPr="006C283E">
        <w:t xml:space="preserve"> </w:t>
      </w:r>
      <w:r w:rsidR="001E370B" w:rsidRPr="006C283E">
        <w:t>pakalpojumus</w:t>
      </w:r>
      <w:r w:rsidR="0008727B" w:rsidRPr="006C283E">
        <w:t xml:space="preserve"> </w:t>
      </w:r>
      <w:r w:rsidR="006D5FA3">
        <w:t>e</w:t>
      </w:r>
      <w:r w:rsidR="0008727B" w:rsidRPr="006C283E">
        <w:t xml:space="preserve">-katalogā un uzliekot pienākumu novērst pārkāpumu un pārkāpuma rezultātā radītās sekas) ir tiesīgs uz noteiktu laiku vai līdz Vienošanās darbības beigām vienpusēji izslēgt no </w:t>
      </w:r>
      <w:r w:rsidR="006D5FA3">
        <w:t>e</w:t>
      </w:r>
      <w:r w:rsidR="0008727B" w:rsidRPr="006C283E">
        <w:t xml:space="preserve">-kataloga </w:t>
      </w:r>
      <w:r w:rsidR="001E370B" w:rsidRPr="006C283E">
        <w:t>pakalpojumu</w:t>
      </w:r>
      <w:r w:rsidR="0008727B" w:rsidRPr="006C283E">
        <w:t xml:space="preserve"> vai kādu no </w:t>
      </w:r>
      <w:r w:rsidR="001E370B" w:rsidRPr="006C283E">
        <w:t>pakalpojuma</w:t>
      </w:r>
      <w:r w:rsidR="0008727B" w:rsidRPr="006C283E">
        <w:t xml:space="preserve"> veidiem vai to deaktivēt, ja piegādātājs vai viņa </w:t>
      </w:r>
      <w:r w:rsidR="006D5FA3">
        <w:t>e</w:t>
      </w:r>
      <w:r w:rsidR="0008727B" w:rsidRPr="006C283E">
        <w:t>-pasūtījumu apakšsistēmas lietotājs pārkāpj šīs Vienošanās, t.sk. Tehnisko specifikāciju (1.</w:t>
      </w:r>
      <w:r w:rsidR="009A06BE" w:rsidRPr="006C283E">
        <w:t xml:space="preserve"> </w:t>
      </w:r>
      <w:r w:rsidR="0008727B" w:rsidRPr="006C283E">
        <w:t xml:space="preserve">pielikums), </w:t>
      </w:r>
      <w:r w:rsidR="001E370B" w:rsidRPr="006C283E">
        <w:t>Pakalpojumu izpildes darījuma vispārīgo noteikumu</w:t>
      </w:r>
      <w:r w:rsidR="0008727B" w:rsidRPr="006C283E">
        <w:t xml:space="preserve"> (2.</w:t>
      </w:r>
      <w:r w:rsidR="009A06BE" w:rsidRPr="006C283E">
        <w:t xml:space="preserve"> </w:t>
      </w:r>
      <w:r w:rsidR="0008727B" w:rsidRPr="006C283E">
        <w:t xml:space="preserve">pielikums) vai </w:t>
      </w:r>
      <w:r w:rsidR="001E370B" w:rsidRPr="006C283E">
        <w:t xml:space="preserve">Pakalpojumu grupu specifisko prasību saraksta </w:t>
      </w:r>
      <w:r w:rsidR="0008727B" w:rsidRPr="006C283E">
        <w:t>(3.</w:t>
      </w:r>
      <w:r w:rsidR="009A06BE" w:rsidRPr="006C283E">
        <w:t xml:space="preserve"> </w:t>
      </w:r>
      <w:r w:rsidR="0008727B" w:rsidRPr="006C283E">
        <w:t xml:space="preserve">pielikums) prasības, kas attiecināmas uz attiecīgo </w:t>
      </w:r>
      <w:r w:rsidR="001E370B" w:rsidRPr="006C283E">
        <w:t>pakalpojumu</w:t>
      </w:r>
      <w:r w:rsidR="0008727B" w:rsidRPr="006C283E">
        <w:t xml:space="preserve"> vai </w:t>
      </w:r>
      <w:r w:rsidR="001E370B" w:rsidRPr="006C283E">
        <w:t>pakalpojumu</w:t>
      </w:r>
      <w:r w:rsidR="0008727B" w:rsidRPr="006C283E">
        <w:t xml:space="preserve"> veidu, tostarp izdara vai pieļauj šādus pārkāpumus:</w:t>
      </w:r>
    </w:p>
    <w:p w14:paraId="658042F1" w14:textId="77777777" w:rsidR="0008727B" w:rsidRPr="006C283E" w:rsidRDefault="0008727B" w:rsidP="0008727B">
      <w:pPr>
        <w:spacing w:after="120"/>
        <w:ind w:left="1710" w:hanging="741"/>
        <w:jc w:val="both"/>
      </w:pPr>
      <w:r w:rsidRPr="006C283E">
        <w:t>5.5.1.</w:t>
      </w:r>
      <w:r w:rsidRPr="006C283E">
        <w:tab/>
        <w:t xml:space="preserve">Vienošanās noteiktajā termiņā un apjomā nav ievietojis </w:t>
      </w:r>
      <w:r w:rsidR="001E370B" w:rsidRPr="006C283E">
        <w:t>pakalpojumus</w:t>
      </w:r>
      <w:r w:rsidRPr="006C283E">
        <w:t xml:space="preserve"> t</w:t>
      </w:r>
      <w:r w:rsidR="001E370B" w:rsidRPr="006C283E">
        <w:t>iem</w:t>
      </w:r>
      <w:r w:rsidRPr="006C283E">
        <w:t xml:space="preserve"> noteiktajā apjomā, vai nav norādījis </w:t>
      </w:r>
      <w:r w:rsidR="001E370B" w:rsidRPr="006C283E">
        <w:t>pakalpojumiem</w:t>
      </w:r>
      <w:r w:rsidRPr="006C283E">
        <w:t xml:space="preserve"> visu Vienošanās vai tās pielikumos prasīto informāciju, vai šī informācija nav izsmeļoša vai ir maldinoša;</w:t>
      </w:r>
    </w:p>
    <w:p w14:paraId="0494F6A4" w14:textId="3DFD5BD4" w:rsidR="0008727B" w:rsidRPr="006C283E" w:rsidRDefault="0008727B" w:rsidP="0008727B">
      <w:pPr>
        <w:spacing w:after="120"/>
        <w:ind w:left="1710" w:hanging="741"/>
        <w:jc w:val="both"/>
      </w:pPr>
      <w:r w:rsidRPr="006C283E">
        <w:t>5.5.2.</w:t>
      </w:r>
      <w:r w:rsidRPr="006C283E">
        <w:tab/>
        <w:t>vienād</w:t>
      </w:r>
      <w:r w:rsidR="001E370B" w:rsidRPr="006C283E">
        <w:t>iem</w:t>
      </w:r>
      <w:r w:rsidRPr="006C283E">
        <w:t xml:space="preserve"> </w:t>
      </w:r>
      <w:r w:rsidR="001E370B" w:rsidRPr="006C283E">
        <w:t>pakalpojumiem</w:t>
      </w:r>
      <w:r w:rsidRPr="006C283E">
        <w:t xml:space="preserve"> ir norādījis atšķirīgas cenas (šajā gadījumā </w:t>
      </w:r>
      <w:r w:rsidR="006D5FA3">
        <w:t>e</w:t>
      </w:r>
      <w:r w:rsidR="00281883" w:rsidRPr="006C283E">
        <w:t>-iepirkumu sistēmas</w:t>
      </w:r>
      <w:r w:rsidRPr="006C283E">
        <w:t xml:space="preserve"> uzturētājs pēc saviem ieskatiem var neizslēgt </w:t>
      </w:r>
      <w:r w:rsidR="001E370B" w:rsidRPr="006C283E">
        <w:t>pakalpojumu</w:t>
      </w:r>
      <w:r w:rsidRPr="006C283E">
        <w:t>, nosakot vis</w:t>
      </w:r>
      <w:r w:rsidR="001E370B" w:rsidRPr="006C283E">
        <w:t>iem</w:t>
      </w:r>
      <w:r w:rsidRPr="006C283E">
        <w:t xml:space="preserve"> attiecīgaj</w:t>
      </w:r>
      <w:r w:rsidR="001E370B" w:rsidRPr="006C283E">
        <w:t>iem</w:t>
      </w:r>
      <w:r w:rsidRPr="006C283E">
        <w:t xml:space="preserve"> </w:t>
      </w:r>
      <w:r w:rsidR="001E370B" w:rsidRPr="006C283E">
        <w:t xml:space="preserve">pakalpojumiem </w:t>
      </w:r>
      <w:r w:rsidRPr="006C283E">
        <w:t>vienu cenu, par pamatu ņemot zemāko attiecīgā piegādātāja piedāvāto cenu š</w:t>
      </w:r>
      <w:r w:rsidR="001E370B" w:rsidRPr="006C283E">
        <w:t>im</w:t>
      </w:r>
      <w:r w:rsidRPr="006C283E">
        <w:t xml:space="preserve"> </w:t>
      </w:r>
      <w:r w:rsidR="001E370B" w:rsidRPr="006C283E">
        <w:t>pakalpojumam</w:t>
      </w:r>
      <w:r w:rsidRPr="006C283E">
        <w:t>) vai pārkāpj citus Vienošanās vai tās pielikumos paredzētos cenu noteikšanas nosacījumus;</w:t>
      </w:r>
    </w:p>
    <w:p w14:paraId="61C691F2" w14:textId="77777777" w:rsidR="0008727B" w:rsidRPr="006C283E" w:rsidRDefault="0008727B" w:rsidP="0008727B">
      <w:pPr>
        <w:spacing w:after="120"/>
        <w:ind w:left="1710" w:hanging="741"/>
        <w:jc w:val="both"/>
      </w:pPr>
      <w:r w:rsidRPr="006C283E">
        <w:t>5.5.3.</w:t>
      </w:r>
      <w:r w:rsidRPr="006C283E">
        <w:tab/>
        <w:t xml:space="preserve">veicis sistēmā atzīmi par </w:t>
      </w:r>
      <w:r w:rsidR="00D417A8" w:rsidRPr="006C283E">
        <w:t>pakalpojuma izpildes</w:t>
      </w:r>
      <w:r w:rsidRPr="006C283E">
        <w:t xml:space="preserve"> </w:t>
      </w:r>
      <w:r w:rsidR="00466866" w:rsidRPr="006C283E">
        <w:t xml:space="preserve">uzsākšanu </w:t>
      </w:r>
      <w:r w:rsidR="00D417A8" w:rsidRPr="006C283E">
        <w:t>pakalpojumam</w:t>
      </w:r>
      <w:r w:rsidRPr="006C283E">
        <w:t xml:space="preserve">, kas faktiski </w:t>
      </w:r>
      <w:r w:rsidR="00466866" w:rsidRPr="006C283E">
        <w:t>netiek</w:t>
      </w:r>
      <w:r w:rsidRPr="006C283E">
        <w:t xml:space="preserve"> </w:t>
      </w:r>
      <w:r w:rsidR="00D417A8" w:rsidRPr="006C283E">
        <w:t>sniegts</w:t>
      </w:r>
      <w:r w:rsidR="00FD3BB0" w:rsidRPr="006C283E">
        <w:t>,</w:t>
      </w:r>
      <w:r w:rsidRPr="006C283E">
        <w:t xml:space="preserve"> vai </w:t>
      </w:r>
      <w:r w:rsidR="00D417A8" w:rsidRPr="006C283E">
        <w:t xml:space="preserve">arī </w:t>
      </w:r>
      <w:r w:rsidR="00466866" w:rsidRPr="006C283E">
        <w:t xml:space="preserve">uzsāk pakalpojuma sniegšanu, bet </w:t>
      </w:r>
      <w:r w:rsidR="00D417A8" w:rsidRPr="006C283E">
        <w:t>ne</w:t>
      </w:r>
      <w:r w:rsidRPr="006C283E">
        <w:t>veic</w:t>
      </w:r>
      <w:r w:rsidR="00D417A8" w:rsidRPr="006C283E">
        <w:t xml:space="preserve"> attiecīgo atzīm</w:t>
      </w:r>
      <w:r w:rsidR="00466866" w:rsidRPr="006C283E">
        <w:t>i sistēmā</w:t>
      </w:r>
      <w:r w:rsidRPr="006C283E">
        <w:t>;</w:t>
      </w:r>
    </w:p>
    <w:p w14:paraId="19D9DCBD" w14:textId="77777777" w:rsidR="0008727B" w:rsidRPr="006C283E" w:rsidRDefault="0008727B" w:rsidP="0008727B">
      <w:pPr>
        <w:spacing w:after="120"/>
        <w:ind w:left="1710" w:hanging="741"/>
        <w:jc w:val="both"/>
      </w:pPr>
      <w:r w:rsidRPr="006C283E">
        <w:t>5.5.4.</w:t>
      </w:r>
      <w:r w:rsidRPr="006C283E">
        <w:tab/>
        <w:t>izņemot Vienošanās vai tās pielikumos noteiktos gadījumus, atsaka vai neapstiprina pircēja pirkuma pieprasījumu vai samazina pirkuma pieprasījuma apjomu;</w:t>
      </w:r>
    </w:p>
    <w:p w14:paraId="55F600BF" w14:textId="3BB8A2B1" w:rsidR="0008727B" w:rsidRPr="006C283E" w:rsidRDefault="0008727B" w:rsidP="0008727B">
      <w:pPr>
        <w:spacing w:after="120"/>
        <w:ind w:left="1710" w:hanging="741"/>
        <w:jc w:val="both"/>
      </w:pPr>
      <w:r w:rsidRPr="006C283E">
        <w:t>5.5.5.</w:t>
      </w:r>
      <w:r w:rsidRPr="006C283E">
        <w:tab/>
      </w:r>
      <w:r w:rsidR="006D5FA3">
        <w:t>e</w:t>
      </w:r>
      <w:r w:rsidRPr="006C283E">
        <w:t xml:space="preserve">-katalogā ir ievietojis vai </w:t>
      </w:r>
      <w:r w:rsidR="001E370B" w:rsidRPr="006C283E">
        <w:t>sniedz</w:t>
      </w:r>
      <w:r w:rsidRPr="006C283E">
        <w:t xml:space="preserve"> tehniskās specifikācijas prasībām (t.sk. prasībām, par kuru izpildi piegādātājam vai tā piedāvājumam iepirkuma procedūras laikā tika piešķirts vērtējums vai kas ietekmēja piegādātāja piedāvājuma izvēli iepirkuma procedūras laikā) neatbilstošu </w:t>
      </w:r>
      <w:r w:rsidR="001E370B" w:rsidRPr="006C283E">
        <w:t>pakalpojumu</w:t>
      </w:r>
      <w:r w:rsidRPr="006C283E">
        <w:t>;</w:t>
      </w:r>
    </w:p>
    <w:p w14:paraId="5987812B" w14:textId="77777777" w:rsidR="0008727B" w:rsidRPr="006C283E" w:rsidRDefault="0008727B" w:rsidP="0008727B">
      <w:pPr>
        <w:spacing w:after="120"/>
        <w:ind w:left="1710" w:hanging="741"/>
        <w:jc w:val="both"/>
      </w:pPr>
      <w:r w:rsidRPr="006C283E">
        <w:t>5.5.6.</w:t>
      </w:r>
      <w:r w:rsidRPr="006C283E">
        <w:tab/>
      </w:r>
      <w:r w:rsidR="006152E4" w:rsidRPr="006C283E">
        <w:t>sniedz</w:t>
      </w:r>
      <w:r w:rsidRPr="006C283E">
        <w:t xml:space="preserve"> atšķirīgu </w:t>
      </w:r>
      <w:r w:rsidR="006152E4" w:rsidRPr="006C283E">
        <w:t>pakalpojuma apjomu</w:t>
      </w:r>
      <w:r w:rsidR="007D0B07" w:rsidRPr="006C283E">
        <w:t>,</w:t>
      </w:r>
      <w:r w:rsidRPr="006C283E">
        <w:t xml:space="preserve"> kā pasūtīts vai </w:t>
      </w:r>
      <w:r w:rsidR="006152E4" w:rsidRPr="006C283E">
        <w:t>pakalpojuma izpildes</w:t>
      </w:r>
      <w:r w:rsidRPr="006C283E">
        <w:t xml:space="preserve"> cena atšķiras no sistēmā pasūtījumā aprēķinātās un/vai pārsniedz piedāvājumā norādīto maksimālo </w:t>
      </w:r>
      <w:r w:rsidR="006152E4" w:rsidRPr="006C283E">
        <w:t>pakalpojuma</w:t>
      </w:r>
      <w:r w:rsidRPr="006C283E">
        <w:t xml:space="preserve"> cenas robežu;</w:t>
      </w:r>
    </w:p>
    <w:p w14:paraId="3E732A09" w14:textId="60991B1D" w:rsidR="001E4BC9" w:rsidRPr="006C283E" w:rsidRDefault="0008727B" w:rsidP="006152E4">
      <w:pPr>
        <w:spacing w:after="120"/>
        <w:ind w:left="1710" w:hanging="720"/>
        <w:jc w:val="both"/>
      </w:pPr>
      <w:r w:rsidRPr="006C283E">
        <w:lastRenderedPageBreak/>
        <w:t>5.5.7.</w:t>
      </w:r>
      <w:r w:rsidRPr="006C283E">
        <w:tab/>
      </w:r>
      <w:r w:rsidR="006152E4" w:rsidRPr="006C283E">
        <w:t xml:space="preserve">nesaskaņojot ar </w:t>
      </w:r>
      <w:r w:rsidR="006D5FA3">
        <w:t>e</w:t>
      </w:r>
      <w:r w:rsidR="00281883" w:rsidRPr="006C283E">
        <w:t>-iepirkumu sistēmas</w:t>
      </w:r>
      <w:r w:rsidR="006152E4" w:rsidRPr="006C283E">
        <w:t xml:space="preserve"> uzturētāju pakalpojuma maiņu, </w:t>
      </w:r>
      <w:r w:rsidR="006D5FA3">
        <w:t>e</w:t>
      </w:r>
      <w:r w:rsidR="0002089A" w:rsidRPr="006C283E">
        <w:t>-</w:t>
      </w:r>
      <w:r w:rsidR="006152E4" w:rsidRPr="006C283E">
        <w:t>katalogā ievieto vai sniedz šādu citu pakalpojumu</w:t>
      </w:r>
      <w:r w:rsidR="001E4BC9" w:rsidRPr="006C283E">
        <w:t>;</w:t>
      </w:r>
    </w:p>
    <w:p w14:paraId="632065D2" w14:textId="31A66C95" w:rsidR="006152E4" w:rsidRPr="006C283E" w:rsidRDefault="001E4BC9" w:rsidP="006152E4">
      <w:pPr>
        <w:spacing w:after="120"/>
        <w:ind w:left="1710" w:hanging="720"/>
        <w:jc w:val="both"/>
      </w:pPr>
      <w:r w:rsidRPr="006C283E">
        <w:t>5.5.8.</w:t>
      </w:r>
      <w:r w:rsidRPr="006C283E">
        <w:tab/>
      </w:r>
      <w:r w:rsidR="006152E4" w:rsidRPr="006C283E">
        <w:t>sniedz pakalpojumu, kurš vispār netiek piedāvāts sistēmā pakalpojumu katalogā</w:t>
      </w:r>
      <w:r w:rsidR="00466866" w:rsidRPr="006C283E">
        <w:t xml:space="preserve"> vai neietilpst iepirkuma priekšmetā,</w:t>
      </w:r>
      <w:r w:rsidR="006152E4" w:rsidRPr="006C283E">
        <w:t xml:space="preserve"> t.i., sniedz jebkādu citu pakalpojumu</w:t>
      </w:r>
      <w:r w:rsidR="002446B7" w:rsidRPr="006C283E">
        <w:t xml:space="preserve"> (tostarp jebkādā veidā ietver </w:t>
      </w:r>
      <w:r w:rsidR="006F10C8" w:rsidRPr="006C283E">
        <w:t xml:space="preserve">sniedzamajā </w:t>
      </w:r>
      <w:r w:rsidR="002446B7" w:rsidRPr="006C283E">
        <w:t xml:space="preserve">pakalpojumā citus </w:t>
      </w:r>
      <w:r w:rsidR="006F10C8" w:rsidRPr="006C283E">
        <w:t xml:space="preserve">tehniskajās specifikācijās neparedzētus </w:t>
      </w:r>
      <w:r w:rsidR="002446B7" w:rsidRPr="006C283E">
        <w:t>pakalpojumus vai preces)</w:t>
      </w:r>
      <w:r w:rsidR="006152E4" w:rsidRPr="006C283E">
        <w:t xml:space="preserve">, </w:t>
      </w:r>
      <w:r w:rsidR="00861008" w:rsidRPr="006C283E">
        <w:t xml:space="preserve">kas </w:t>
      </w:r>
      <w:r w:rsidR="006152E4" w:rsidRPr="006C283E">
        <w:t xml:space="preserve">neietilpst to pakalpojumu lokā par kuriem tika rīkota iepirkuma procedūra un atvērts </w:t>
      </w:r>
      <w:r w:rsidR="00133356">
        <w:t>e</w:t>
      </w:r>
      <w:r w:rsidR="00700BF1" w:rsidRPr="006C283E">
        <w:t>-</w:t>
      </w:r>
      <w:r w:rsidR="006152E4" w:rsidRPr="006C283E">
        <w:t>katalogs.</w:t>
      </w:r>
    </w:p>
    <w:p w14:paraId="6CEF1F39" w14:textId="0CD5C1AB" w:rsidR="00E04493" w:rsidRPr="006C283E" w:rsidRDefault="003A6C7D">
      <w:pPr>
        <w:spacing w:after="120"/>
        <w:ind w:left="993" w:hanging="993"/>
        <w:jc w:val="both"/>
      </w:pPr>
      <w:r w:rsidRPr="006C283E">
        <w:t xml:space="preserve">5.6. </w:t>
      </w:r>
      <w:r w:rsidRPr="006C283E">
        <w:tab/>
      </w:r>
      <w:r w:rsidR="00EA663D" w:rsidRPr="006C283E">
        <w:t xml:space="preserve">E-iepirkumu sistēmas </w:t>
      </w:r>
      <w:r w:rsidRPr="006C283E">
        <w:t xml:space="preserve">uzturētājs, vispirms informējot par attiecīgajām darbībām piegādātāju un pircēju, ir tiesīgs apturēt vai pārtraukt </w:t>
      </w:r>
      <w:r w:rsidR="0033254A" w:rsidRPr="006C283E">
        <w:t xml:space="preserve">sistēmā </w:t>
      </w:r>
      <w:r w:rsidRPr="006C283E">
        <w:t>izveidotu pirkuma pieprasījumu vai veiktu pasūtījumu</w:t>
      </w:r>
      <w:r w:rsidR="0047232D" w:rsidRPr="006C283E">
        <w:t xml:space="preserve"> (darījumu)</w:t>
      </w:r>
      <w:r w:rsidRPr="006C283E">
        <w:t xml:space="preserve"> jebkurā tā stadijā jebkurā no šādiem gadījumiem:</w:t>
      </w:r>
    </w:p>
    <w:p w14:paraId="2C8DCA2A" w14:textId="05500184" w:rsidR="00E04493" w:rsidRPr="006C283E" w:rsidRDefault="003A6C7D">
      <w:pPr>
        <w:spacing w:after="120"/>
        <w:ind w:left="1710" w:hanging="741"/>
        <w:jc w:val="both"/>
      </w:pPr>
      <w:r w:rsidRPr="006C283E">
        <w:t>5.6.1.</w:t>
      </w:r>
      <w:r w:rsidRPr="006C283E">
        <w:tab/>
      </w:r>
      <w:r w:rsidR="006152E4" w:rsidRPr="006C283E">
        <w:t xml:space="preserve">pasūtījums veikts, pārkāpjot tās ārējo tiesību aktu prasības, kas piemērojamas darījumiem </w:t>
      </w:r>
      <w:r w:rsidR="002B4CCB">
        <w:t>e</w:t>
      </w:r>
      <w:r w:rsidR="006152E4" w:rsidRPr="006C283E">
        <w:t xml:space="preserve">-pasūtījumu apakšsistēmā, vai būtiski pārkāpjot šīs Vienošanās vai sistēmas lietošanas noteikumus, vai ar mērķi jebkādā citā veidā izmantot </w:t>
      </w:r>
      <w:r w:rsidR="002B4CCB">
        <w:t>e</w:t>
      </w:r>
      <w:r w:rsidR="006152E4" w:rsidRPr="006C283E">
        <w:t>-pasūtījumu apakšsistēmu prettiesiskos nolūkos vai traucēt sistēmas darbību</w:t>
      </w:r>
      <w:r w:rsidRPr="006C283E">
        <w:t>;</w:t>
      </w:r>
    </w:p>
    <w:p w14:paraId="56917BDB" w14:textId="6956CBD7" w:rsidR="00E04493" w:rsidRPr="006C283E" w:rsidRDefault="003A6C7D">
      <w:pPr>
        <w:spacing w:after="120"/>
        <w:ind w:left="1710" w:hanging="741"/>
        <w:jc w:val="both"/>
      </w:pPr>
      <w:r w:rsidRPr="006C283E">
        <w:t>5.6.2.</w:t>
      </w:r>
      <w:r w:rsidRPr="006C283E">
        <w:tab/>
      </w:r>
      <w:r w:rsidR="006152E4" w:rsidRPr="006C283E">
        <w:t>pasūtījumā ietverti tādi nosacījumi, kas konkrētajos apstākļos ierobežo konkurenci sistēmā</w:t>
      </w:r>
      <w:r w:rsidR="0002089A" w:rsidRPr="006C283E">
        <w:t>,</w:t>
      </w:r>
      <w:r w:rsidR="006152E4" w:rsidRPr="006C283E">
        <w:t xml:space="preserve"> vai </w:t>
      </w:r>
      <w:r w:rsidR="002B4CCB">
        <w:t>e</w:t>
      </w:r>
      <w:r w:rsidR="00281883" w:rsidRPr="006C283E">
        <w:t>-iepirkumu sistēmas</w:t>
      </w:r>
      <w:r w:rsidR="006152E4" w:rsidRPr="006C283E">
        <w:t xml:space="preserve"> uzturētājam ir pamatotas aizdomas, ka pasūtījums veikts ar mērķi deformēt konkurenci sistēmā</w:t>
      </w:r>
      <w:r w:rsidRPr="006C283E">
        <w:t>;</w:t>
      </w:r>
    </w:p>
    <w:p w14:paraId="26496F28" w14:textId="41D6DB5C" w:rsidR="00E04493" w:rsidRDefault="003A6C7D">
      <w:pPr>
        <w:spacing w:after="120"/>
        <w:ind w:left="1710" w:hanging="741"/>
        <w:jc w:val="both"/>
      </w:pPr>
      <w:r w:rsidRPr="006C283E">
        <w:t>5.6.3.</w:t>
      </w:r>
      <w:r w:rsidRPr="006C283E">
        <w:tab/>
        <w:t>pirkuma pieprasījumā/pasūtījumā ir pakalpojums, kurš nepārprotami neatbilst tehniskās specifikācijas minimālajām prasībām, un ir konstatējams tehniskās specifikācijas prasībām neatbilstoša pakalpojuma tūlītējas iegādes risks</w:t>
      </w:r>
      <w:r w:rsidR="002B4CCB">
        <w:t>;</w:t>
      </w:r>
    </w:p>
    <w:p w14:paraId="1C77E1CF" w14:textId="68BB1F85" w:rsidR="00615262" w:rsidRDefault="00615262">
      <w:pPr>
        <w:spacing w:after="120"/>
        <w:ind w:left="1710" w:hanging="741"/>
        <w:jc w:val="both"/>
      </w:pPr>
      <w:r>
        <w:t xml:space="preserve">5.6.4. </w:t>
      </w:r>
      <w:r w:rsidRPr="00615262">
        <w:t>e-kataloga darbības termiņš ir beidzies un piegādātājs vismaz vienu mēnesi ir nokavējis pēdējo ar pircēju saskaņoto piegādes termiņu</w:t>
      </w:r>
      <w:r>
        <w:t>.</w:t>
      </w:r>
    </w:p>
    <w:p w14:paraId="6B5F07CF" w14:textId="6AAA339B" w:rsidR="00055A8B" w:rsidRDefault="00055A8B" w:rsidP="00055A8B">
      <w:pPr>
        <w:widowControl w:val="0"/>
        <w:ind w:left="709"/>
        <w:jc w:val="both"/>
      </w:pPr>
      <w:r w:rsidRPr="00E01824">
        <w:t xml:space="preserve">Ja pēc darījumu procesa apturēšanas tas tiek atjaunots, </w:t>
      </w:r>
      <w:r w:rsidR="002B4CCB">
        <w:t>e</w:t>
      </w:r>
      <w:r w:rsidRPr="00E01824">
        <w:t>-iepirkumu sistēmas uzturētājs pagarina darījuma attiecīgā secīgā procesa termiņu par pārtraukuma laiku.</w:t>
      </w:r>
    </w:p>
    <w:p w14:paraId="6A3A08E7" w14:textId="1E8AC3B0" w:rsidR="00E04493" w:rsidRPr="006C283E" w:rsidRDefault="003A6C7D">
      <w:pPr>
        <w:spacing w:before="240" w:after="120"/>
        <w:ind w:left="992" w:hanging="992"/>
        <w:jc w:val="both"/>
      </w:pPr>
      <w:r w:rsidRPr="006C283E">
        <w:t>5.7.</w:t>
      </w:r>
      <w:r w:rsidRPr="006C283E">
        <w:tab/>
      </w:r>
      <w:r w:rsidR="00EA663D" w:rsidRPr="006C283E">
        <w:t xml:space="preserve">E-iepirkumu sistēmas uzturētājs </w:t>
      </w:r>
      <w:r w:rsidRPr="006C283E">
        <w:t xml:space="preserve">ir tiesīgs pēc nepieciešamības apturēt pircēja vai piegādātāja, vai jebkuru to pilnvaroto lietotāju piekļūšanu </w:t>
      </w:r>
      <w:r w:rsidR="002B4CCB">
        <w:t>e</w:t>
      </w:r>
      <w:r w:rsidRPr="006C283E">
        <w:t>-pasūtījumu apakšsistēmai pilnībā vai daļēji šādos gadījumos:</w:t>
      </w:r>
    </w:p>
    <w:p w14:paraId="4F7468AC" w14:textId="4C81EC83" w:rsidR="00E04493" w:rsidRPr="006C283E" w:rsidRDefault="003A6C7D">
      <w:pPr>
        <w:spacing w:after="120"/>
        <w:ind w:left="1710" w:hanging="684"/>
        <w:jc w:val="both"/>
      </w:pPr>
      <w:r w:rsidRPr="006C283E">
        <w:t>5.7.1.</w:t>
      </w:r>
      <w:r w:rsidRPr="006C283E">
        <w:tab/>
        <w:t xml:space="preserve">lai pilnveidotu </w:t>
      </w:r>
      <w:r w:rsidR="002B4CCB">
        <w:t>e</w:t>
      </w:r>
      <w:r w:rsidRPr="006C283E">
        <w:t>-pasūtījumu apakšsistēmu un ieviestu tajā izmaiņas;</w:t>
      </w:r>
    </w:p>
    <w:p w14:paraId="3FE077C2" w14:textId="77777777" w:rsidR="00E04493" w:rsidRPr="006C283E" w:rsidRDefault="003A6C7D">
      <w:pPr>
        <w:spacing w:after="240"/>
        <w:ind w:left="1710" w:hanging="684"/>
        <w:jc w:val="both"/>
      </w:pPr>
      <w:r w:rsidRPr="006C283E">
        <w:t>5.7.2.</w:t>
      </w:r>
      <w:r w:rsidRPr="006C283E">
        <w:tab/>
        <w:t>ievērojot administratīvas vai tiesu institūcijas likumiskās prasības.</w:t>
      </w:r>
    </w:p>
    <w:p w14:paraId="215F2F2F" w14:textId="0D1A9395" w:rsidR="00E04493" w:rsidRPr="006C283E" w:rsidRDefault="003A6C7D" w:rsidP="00AC5C67">
      <w:pPr>
        <w:spacing w:after="120"/>
        <w:ind w:left="993" w:hanging="993"/>
        <w:jc w:val="both"/>
      </w:pPr>
      <w:r w:rsidRPr="006C283E">
        <w:t>5.8.</w:t>
      </w:r>
      <w:r w:rsidRPr="006C283E">
        <w:tab/>
      </w:r>
      <w:r w:rsidR="00EA663D" w:rsidRPr="006C283E">
        <w:t xml:space="preserve">E-iepirkumu sistēmas uzturētājs </w:t>
      </w:r>
      <w:r w:rsidRPr="006C283E">
        <w:t>(neatkarīgi no Vienošanās 5.4.‒5.10.</w:t>
      </w:r>
      <w:r w:rsidR="009A06BE" w:rsidRPr="006C283E">
        <w:t xml:space="preserve"> </w:t>
      </w:r>
      <w:r w:rsidRPr="006C283E">
        <w:t>punktos pielīgto tiesību izmantošanas) ir tiesīgs piegādātājam piemērot līgumsodu par katru gadījumu, kad piegādātājs, izņemot Vienošanās 4.4.</w:t>
      </w:r>
      <w:r w:rsidR="009A06BE" w:rsidRPr="006C283E">
        <w:t xml:space="preserve"> </w:t>
      </w:r>
      <w:r w:rsidRPr="006C283E">
        <w:t>punktā noteikto gadījumu, atsaka vai neapstiprina pircēja pirkuma pieprasījumu vai samazina pirkuma pieprasījuma apjomu (turpmāk – pārkāpums), ievērojot šādus nosacījumus:</w:t>
      </w:r>
    </w:p>
    <w:p w14:paraId="5BA1F284" w14:textId="77777777" w:rsidR="00E04493" w:rsidRPr="006C283E" w:rsidRDefault="003A6C7D" w:rsidP="006152E4">
      <w:pPr>
        <w:spacing w:after="120"/>
        <w:ind w:left="1710" w:hanging="741"/>
        <w:jc w:val="both"/>
      </w:pPr>
      <w:r w:rsidRPr="006C283E">
        <w:t>5.8.1.</w:t>
      </w:r>
      <w:r w:rsidRPr="006C283E">
        <w:tab/>
        <w:t>līgumsoda apmērs par katru pārkāpuma gadījumu tiek noteikts 10</w:t>
      </w:r>
      <w:r w:rsidR="00D36930" w:rsidRPr="006C283E">
        <w:t> </w:t>
      </w:r>
      <w:r w:rsidRPr="006C283E">
        <w:t xml:space="preserve">% (desmit procentu) apmērā (bet ne mazāk kā minimālā preču piegādes apjoma summa vienam pircējam uz vienu piegādes adresi un ne vairāk kā 1000,00 EUR (viens tūkstotis </w:t>
      </w:r>
      <w:r w:rsidRPr="006C283E">
        <w:rPr>
          <w:i/>
        </w:rPr>
        <w:t>euro</w:t>
      </w:r>
      <w:r w:rsidRPr="006C283E">
        <w:t>)) no atteiktā, neapstiprinātā vai samazinātā darījuma summas;</w:t>
      </w:r>
    </w:p>
    <w:p w14:paraId="6EE1A6FD" w14:textId="078CE393" w:rsidR="00E04493" w:rsidRPr="006C283E" w:rsidRDefault="003A6C7D" w:rsidP="006152E4">
      <w:pPr>
        <w:spacing w:after="120"/>
        <w:ind w:left="1710" w:hanging="741"/>
        <w:jc w:val="both"/>
      </w:pPr>
      <w:r w:rsidRPr="006C283E">
        <w:t>5.8.2.</w:t>
      </w:r>
      <w:r w:rsidRPr="006C283E">
        <w:tab/>
        <w:t xml:space="preserve">aprēķināto līgumsodu piegādātājs samaksā uz </w:t>
      </w:r>
      <w:r w:rsidR="002B4CCB">
        <w:t>e</w:t>
      </w:r>
      <w:r w:rsidR="00281883" w:rsidRPr="006C283E">
        <w:t>-iepirkumu sistēmas</w:t>
      </w:r>
      <w:r w:rsidRPr="006C283E">
        <w:t xml:space="preserve"> uzturētāja sagatavota rēķina pamata un iesniedz </w:t>
      </w:r>
      <w:r w:rsidR="002B4CCB">
        <w:t>e</w:t>
      </w:r>
      <w:r w:rsidR="00281883" w:rsidRPr="006C283E">
        <w:t>-iepirkumu sistēmas</w:t>
      </w:r>
      <w:r w:rsidRPr="006C283E">
        <w:t xml:space="preserve"> uzturētājam samaksas pierādījumus 20 (divdesmit) darbdienu laikā no rēķina nosūtīšanas dienas. Ja </w:t>
      </w:r>
      <w:r w:rsidR="002B4CCB">
        <w:t>e</w:t>
      </w:r>
      <w:r w:rsidR="00281883" w:rsidRPr="006C283E">
        <w:t>-iepirkumu sistēmas</w:t>
      </w:r>
      <w:r w:rsidRPr="006C283E">
        <w:t xml:space="preserve"> uzturētājs pārbaudes brīdī konstatē vairākus </w:t>
      </w:r>
      <w:r w:rsidRPr="006C283E">
        <w:lastRenderedPageBreak/>
        <w:t xml:space="preserve">pārkāpuma gadījumus, </w:t>
      </w:r>
      <w:r w:rsidR="002B4CCB">
        <w:t>e</w:t>
      </w:r>
      <w:r w:rsidR="00281883" w:rsidRPr="006C283E">
        <w:t>-iepirkumu sistēmas</w:t>
      </w:r>
      <w:r w:rsidRPr="006C283E">
        <w:t xml:space="preserve"> uzturētājs par to sagatavo vienu rēķinu;</w:t>
      </w:r>
    </w:p>
    <w:p w14:paraId="61D02D79" w14:textId="6A5010EB" w:rsidR="00E04493" w:rsidRPr="006C283E" w:rsidRDefault="003A6C7D" w:rsidP="006152E4">
      <w:pPr>
        <w:spacing w:after="240"/>
        <w:ind w:left="1710" w:hanging="741"/>
        <w:jc w:val="both"/>
      </w:pPr>
      <w:r w:rsidRPr="006C283E">
        <w:t>5.8.3.</w:t>
      </w:r>
      <w:r w:rsidRPr="006C283E">
        <w:tab/>
        <w:t>ja piegādātājs piemēroto līgumsodu Vienošanās 5.8.2.</w:t>
      </w:r>
      <w:r w:rsidR="009A06BE" w:rsidRPr="006C283E">
        <w:t xml:space="preserve"> </w:t>
      </w:r>
      <w:r w:rsidRPr="006C283E">
        <w:t xml:space="preserve">punktā noteiktajā termiņā vai pilnā apjomā nesamaksā, </w:t>
      </w:r>
      <w:r w:rsidR="002B4CCB">
        <w:t>e</w:t>
      </w:r>
      <w:r w:rsidRPr="006C283E">
        <w:t xml:space="preserve">-kataloga uzturētājs līdz līgumsoda pilnīgai nomaksai ir tiesīgs vienpusēji apturēt Vienošanos daļā par konkrēta līdzēja tiesībām piedalīties </w:t>
      </w:r>
      <w:r w:rsidR="002B4CCB">
        <w:t>e</w:t>
      </w:r>
      <w:r w:rsidRPr="006C283E">
        <w:t>-iepirkumu procesā.</w:t>
      </w:r>
    </w:p>
    <w:p w14:paraId="0A6D54A6" w14:textId="14D517C0" w:rsidR="00E04493" w:rsidRPr="006C283E" w:rsidRDefault="003A6C7D" w:rsidP="006152E4">
      <w:pPr>
        <w:spacing w:after="240"/>
        <w:ind w:left="993" w:hanging="993"/>
        <w:jc w:val="both"/>
      </w:pPr>
      <w:r w:rsidRPr="006C283E">
        <w:t>5.9.</w:t>
      </w:r>
      <w:r w:rsidRPr="006C283E">
        <w:tab/>
        <w:t>Realizējot Vienošanās 5.4.‒5.8.</w:t>
      </w:r>
      <w:r w:rsidR="009A06BE" w:rsidRPr="006C283E">
        <w:t xml:space="preserve"> </w:t>
      </w:r>
      <w:r w:rsidRPr="006C283E">
        <w:t xml:space="preserve">punktos pielīgtās tiesības, </w:t>
      </w:r>
      <w:r w:rsidR="002B4CCB">
        <w:t>e</w:t>
      </w:r>
      <w:r w:rsidR="00EA663D" w:rsidRPr="006C283E">
        <w:t>-iepirkumu sistēmas uzturētājs</w:t>
      </w:r>
      <w:r w:rsidRPr="006C283E">
        <w:t xml:space="preserve"> ir tiesīgs apturēt attiecīgā līdzēja darbību </w:t>
      </w:r>
      <w:r w:rsidR="002B4CCB">
        <w:t>e</w:t>
      </w:r>
      <w:r w:rsidRPr="006C283E">
        <w:t xml:space="preserve">-pasūtījumu apakšsistēmā vai padarīt nelietojamas visas attiecīgo līdzēju pilnvaroto lietotāju paroles, tādējādi liedzot pilnvarotajiem lietotājiem piekļūšanu </w:t>
      </w:r>
      <w:r w:rsidR="002B4CCB">
        <w:t>e</w:t>
      </w:r>
      <w:r w:rsidRPr="006C283E">
        <w:t>-pasūtījumu apakšsistēmai.</w:t>
      </w:r>
    </w:p>
    <w:p w14:paraId="1F55280B" w14:textId="4DFCCA7C" w:rsidR="00107A0B" w:rsidRPr="006C283E" w:rsidRDefault="00107A0B" w:rsidP="006152E4">
      <w:pPr>
        <w:spacing w:after="240"/>
        <w:ind w:left="993" w:hanging="993"/>
        <w:jc w:val="both"/>
      </w:pPr>
      <w:r w:rsidRPr="006C283E">
        <w:t>5.10.</w:t>
      </w:r>
      <w:r w:rsidRPr="006C283E">
        <w:tab/>
        <w:t>Šajā Vienošanās nodaļā paredzētos ierobežojumus un darbības par Vienošanās vai tās pielikumu pārkāpumiem, ja Vienošanā</w:t>
      </w:r>
      <w:r w:rsidR="00D36930" w:rsidRPr="006C283E">
        <w:t>s</w:t>
      </w:r>
      <w:r w:rsidRPr="006C283E">
        <w:t xml:space="preserve"> nav noteikts citādi, piemēro </w:t>
      </w:r>
      <w:r w:rsidR="002B4CCB">
        <w:t>e</w:t>
      </w:r>
      <w:r w:rsidR="00EA663D" w:rsidRPr="006C283E">
        <w:t>-iepirkumu sistēmas uzturētājs</w:t>
      </w:r>
      <w:r w:rsidRPr="006C283E">
        <w:rPr>
          <w:rStyle w:val="FootnoteReference"/>
        </w:rPr>
        <w:footnoteReference w:id="5"/>
      </w:r>
      <w:r w:rsidRPr="006C283E">
        <w:t xml:space="preserve"> (</w:t>
      </w:r>
      <w:r w:rsidR="00133356" w:rsidRPr="00702166">
        <w:t>e</w:t>
      </w:r>
      <w:r w:rsidRPr="00702166">
        <w:t>-kataloga vadītājs).</w:t>
      </w:r>
    </w:p>
    <w:p w14:paraId="20EDE944" w14:textId="75F0D78D" w:rsidR="00107A0B" w:rsidRPr="006C283E" w:rsidRDefault="00107A0B" w:rsidP="006152E4">
      <w:pPr>
        <w:spacing w:after="240"/>
        <w:ind w:left="993" w:hanging="993"/>
        <w:jc w:val="both"/>
      </w:pPr>
      <w:r w:rsidRPr="006C283E">
        <w:t>5.11.</w:t>
      </w:r>
      <w:r w:rsidRPr="006C283E">
        <w:tab/>
      </w:r>
      <w:r w:rsidR="00735F0E" w:rsidRPr="006C283E">
        <w:t>Par 5.4.</w:t>
      </w:r>
      <w:r w:rsidR="002B4CCB">
        <w:t xml:space="preserve"> </w:t>
      </w:r>
      <w:r w:rsidR="00735F0E" w:rsidRPr="006C283E">
        <w:t xml:space="preserve">punktā noteikto Vienošanās darbības apturēšanu vai izbeigšanu attiecībā pret konkrētu līdzēju lemj </w:t>
      </w:r>
      <w:r w:rsidR="002B4CCB">
        <w:t>e</w:t>
      </w:r>
      <w:r w:rsidR="00281883" w:rsidRPr="006C283E">
        <w:t>-iepirkumu sistēmas</w:t>
      </w:r>
      <w:r w:rsidR="00735F0E" w:rsidRPr="006C283E">
        <w:t xml:space="preserve"> uzturētāja </w:t>
      </w:r>
      <w:r w:rsidR="00735F0E" w:rsidRPr="006C283E">
        <w:rPr>
          <w:i/>
        </w:rPr>
        <w:t>ad hoc</w:t>
      </w:r>
      <w:r w:rsidR="00735F0E" w:rsidRPr="006C283E">
        <w:t xml:space="preserve"> izveidota pārkāpumu izskatīšanas komisija ne mazāk kā 3 (trīs) locekļu sastāvā.</w:t>
      </w:r>
    </w:p>
    <w:p w14:paraId="621AA32D" w14:textId="77777777" w:rsidR="00107A0B" w:rsidRPr="006C283E" w:rsidRDefault="00107A0B" w:rsidP="006152E4">
      <w:pPr>
        <w:spacing w:after="240"/>
        <w:ind w:left="993" w:hanging="993"/>
        <w:jc w:val="both"/>
      </w:pPr>
      <w:r w:rsidRPr="006C283E">
        <w:t>5.12.</w:t>
      </w:r>
      <w:r w:rsidRPr="006C283E">
        <w:tab/>
        <w:t xml:space="preserve">Lēmumu privāto tiesību jomā par </w:t>
      </w:r>
      <w:r w:rsidR="00BB198A" w:rsidRPr="006C283E">
        <w:t>V</w:t>
      </w:r>
      <w:r w:rsidRPr="006C283E">
        <w:t>ienošanās apturēšanu vai izbeigšanu pret konkrēto līdzēju pārkāpumu izskatīšanas komisija pieņem mēneša laikā no pārkāpuma konstatēšanas dienas. Ja objektīvu iemeslu dēļ mēneša termiņu nav iespējams ievērot, komisija to var pagarināt vēl par mēnesi, par to paziņojot līdzējam.</w:t>
      </w:r>
    </w:p>
    <w:p w14:paraId="32F2EE82" w14:textId="600B76C0" w:rsidR="00E04493" w:rsidRPr="006C283E" w:rsidRDefault="003A6C7D">
      <w:pPr>
        <w:spacing w:after="240"/>
        <w:ind w:left="993" w:hanging="993"/>
        <w:jc w:val="both"/>
      </w:pPr>
      <w:r w:rsidRPr="006C283E">
        <w:t>5.</w:t>
      </w:r>
      <w:r w:rsidR="00107A0B" w:rsidRPr="006C283E">
        <w:t>13</w:t>
      </w:r>
      <w:r w:rsidRPr="006C283E">
        <w:t>.</w:t>
      </w:r>
      <w:r w:rsidRPr="006C283E">
        <w:tab/>
        <w:t xml:space="preserve">Realizējot šajā nodaļā minētās tiesības, </w:t>
      </w:r>
      <w:r w:rsidR="002B4CCB">
        <w:t>e</w:t>
      </w:r>
      <w:r w:rsidR="00D0725A" w:rsidRPr="006C283E">
        <w:t>-iepirkumu sistēmas uzturētājs</w:t>
      </w:r>
      <w:r w:rsidRPr="006C283E">
        <w:t xml:space="preserve"> nenes atbildību par jebkādiem zaudējumiem, kas līdzējiem var rasties vai ir radušies, tai skaitā jebkādi zaudējumi sakarā ar izmaiņām </w:t>
      </w:r>
      <w:r w:rsidR="002B4CCB">
        <w:t>e</w:t>
      </w:r>
      <w:r w:rsidRPr="006C283E">
        <w:t xml:space="preserve">-pasūtījumu apakšsistēmā, attiecīgā līdzēja darbības apturēšanu </w:t>
      </w:r>
      <w:r w:rsidR="002B4CCB">
        <w:t>e</w:t>
      </w:r>
      <w:r w:rsidRPr="006C283E">
        <w:t xml:space="preserve">-pasūtījumu apakšsistēmā vai pilnvaroto lietotāju piekļuves tiesību liegšanu </w:t>
      </w:r>
      <w:r w:rsidR="002B4CCB">
        <w:t>e</w:t>
      </w:r>
      <w:r w:rsidRPr="006C283E">
        <w:t>-pasūtījumu apakšsistēmai.</w:t>
      </w:r>
    </w:p>
    <w:p w14:paraId="2CB4C00D" w14:textId="097E0388"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6. </w:t>
      </w:r>
      <w:r w:rsidRPr="006C283E">
        <w:rPr>
          <w:i w:val="0"/>
          <w:lang w:val="lv-LV"/>
        </w:rPr>
        <w:tab/>
        <w:t xml:space="preserve">PIEGĀDĀTĀJA PERSONĀLA UN APAKŠUZŅĒMĒJU NOMAIŅAS VAI PIESAISTĪŠANAS NOTEIKUMI </w:t>
      </w:r>
    </w:p>
    <w:p w14:paraId="2D388FDC" w14:textId="32D79E09" w:rsidR="00E04493" w:rsidRPr="006C283E" w:rsidRDefault="003A6C7D" w:rsidP="006D2B49">
      <w:pPr>
        <w:spacing w:after="240"/>
        <w:ind w:left="993" w:hanging="993"/>
        <w:jc w:val="both"/>
      </w:pPr>
      <w:r w:rsidRPr="006C283E">
        <w:t>6.1.</w:t>
      </w:r>
      <w:r w:rsidRPr="006C283E">
        <w:tab/>
        <w:t xml:space="preserve">Piegādātājs nav tiesīgs bez saskaņošanas ar </w:t>
      </w:r>
      <w:r w:rsidR="002B4CCB">
        <w:t>e</w:t>
      </w:r>
      <w:r w:rsidR="00281883" w:rsidRPr="006C283E">
        <w:t>-iepirkumu sistēmas</w:t>
      </w:r>
      <w:r w:rsidRPr="006C283E">
        <w:t xml:space="preserve"> uzturētāju veikt personāla un apakšuzņēmēju nomaiņu, kā arī papildu</w:t>
      </w:r>
      <w:r w:rsidR="0060229F" w:rsidRPr="006C283E">
        <w:t xml:space="preserve"> personāla vai</w:t>
      </w:r>
      <w:r w:rsidRPr="006C283E">
        <w:t xml:space="preserve"> apakšuzņēmēju iesaistīšanu Vienošanās izpildē.</w:t>
      </w:r>
    </w:p>
    <w:p w14:paraId="6DF3BC4B" w14:textId="35287E1C" w:rsidR="00E04493" w:rsidRPr="006C283E" w:rsidRDefault="003A6C7D">
      <w:pPr>
        <w:spacing w:after="120"/>
        <w:ind w:left="992" w:hanging="992"/>
        <w:jc w:val="both"/>
      </w:pPr>
      <w:r w:rsidRPr="006C283E">
        <w:t xml:space="preserve">6.2. </w:t>
      </w:r>
      <w:r w:rsidRPr="006C283E">
        <w:tab/>
      </w:r>
      <w:r w:rsidR="00E66E08" w:rsidRPr="006C283E">
        <w:t>E-iepirkumu sistēmas</w:t>
      </w:r>
      <w:r w:rsidRPr="006C283E">
        <w:t xml:space="preserve"> uzturētājs nepiekrīt Vienošanās 6.1.</w:t>
      </w:r>
      <w:r w:rsidR="009A06BE" w:rsidRPr="006C283E">
        <w:t xml:space="preserve"> </w:t>
      </w:r>
      <w:r w:rsidRPr="006C283E">
        <w:t>apakšpunktā norādītajai personāla un apakšuzņēmēju nomaiņai, ja pastāv kāds no šādiem nosacījumiem:</w:t>
      </w:r>
    </w:p>
    <w:p w14:paraId="3A8B6D20" w14:textId="77777777" w:rsidR="00E04493" w:rsidRPr="006C283E" w:rsidRDefault="003A6C7D">
      <w:pPr>
        <w:spacing w:after="120"/>
        <w:ind w:left="1710" w:hanging="684"/>
        <w:jc w:val="both"/>
      </w:pPr>
      <w:r w:rsidRPr="006C283E">
        <w:t>6.2.1.</w:t>
      </w:r>
      <w:r w:rsidRPr="006C283E">
        <w:tab/>
        <w:t>personālam vai apakšuzņēmējam iepirkuma procedūras dokumentācijā bija izvirzītas noteiktas prasības, un piegādātāja piedāvātais personāls vai apakšuzņēmējs tām neatbilst;</w:t>
      </w:r>
    </w:p>
    <w:p w14:paraId="11E6436A" w14:textId="77777777" w:rsidR="00E04493" w:rsidRPr="006C283E" w:rsidRDefault="003A6C7D">
      <w:pPr>
        <w:spacing w:after="120"/>
        <w:ind w:left="1710" w:hanging="684"/>
        <w:jc w:val="both"/>
      </w:pPr>
      <w:r w:rsidRPr="006C283E">
        <w:t>6.2.2.</w:t>
      </w:r>
      <w:r w:rsidRPr="006C283E">
        <w:tab/>
        <w:t>tiek nomainīts apakšuzņēmējs, uz kura iespējām iepirkuma procedūrā piegādātājs balstījies, lai apliecinātu savas kvalifikācijas atbilstību iepirkuma procedūras prasībām, un:</w:t>
      </w:r>
    </w:p>
    <w:p w14:paraId="49B4E45E" w14:textId="77777777" w:rsidR="00E04493" w:rsidRPr="006C283E" w:rsidRDefault="003A6C7D">
      <w:pPr>
        <w:spacing w:after="120"/>
        <w:ind w:left="2736" w:hanging="992"/>
        <w:jc w:val="both"/>
      </w:pPr>
      <w:r w:rsidRPr="006C283E">
        <w:lastRenderedPageBreak/>
        <w:t>6.2.2.1.</w:t>
      </w:r>
      <w:r w:rsidRPr="006C283E">
        <w:tab/>
        <w:t>piedāvātajam apakšuzņēmējam nav vismaz tāda pati kvalifikācija, uz kādu piegādātājs atsaucies, apliecinot savu atbilstību iepirkuma procedūrā noteiktajām prasībām;</w:t>
      </w:r>
    </w:p>
    <w:p w14:paraId="3BA9C017" w14:textId="14D68388" w:rsidR="00E04493" w:rsidRPr="006C283E" w:rsidRDefault="003A6C7D">
      <w:pPr>
        <w:spacing w:after="120"/>
        <w:ind w:left="2736" w:hanging="992"/>
        <w:jc w:val="both"/>
      </w:pPr>
      <w:r w:rsidRPr="006C283E">
        <w:t>6.2.2.2.</w:t>
      </w:r>
      <w:r w:rsidRPr="006C283E">
        <w:tab/>
        <w:t>uz piedāvāto apakšuzņēmēju ir attiecināmi Publisko iepirkumu likuma 42.</w:t>
      </w:r>
      <w:r w:rsidR="00D44BF0">
        <w:t xml:space="preserve"> </w:t>
      </w:r>
      <w:r w:rsidRPr="006C283E">
        <w:t>panta</w:t>
      </w:r>
      <w:r w:rsidR="007B195A">
        <w:t xml:space="preserve"> </w:t>
      </w:r>
      <w:bookmarkStart w:id="8" w:name="_Hlk131079229"/>
      <w:r w:rsidR="00E01F42" w:rsidRPr="00E20BE2">
        <w:t>otrajā</w:t>
      </w:r>
      <w:r w:rsidRPr="00E20BE2">
        <w:t xml:space="preserve"> daļ</w:t>
      </w:r>
      <w:r w:rsidR="007B195A" w:rsidRPr="00E20BE2">
        <w:t>ā (izņemot 8. un 9.</w:t>
      </w:r>
      <w:r w:rsidR="00185639">
        <w:t xml:space="preserve"> </w:t>
      </w:r>
      <w:r w:rsidR="007B195A" w:rsidRPr="00E20BE2">
        <w:t xml:space="preserve">punktā) </w:t>
      </w:r>
      <w:r w:rsidRPr="00E20BE2">
        <w:t xml:space="preserve">minētie </w:t>
      </w:r>
      <w:bookmarkEnd w:id="8"/>
      <w:r w:rsidR="002B4CCB">
        <w:t>iemesli</w:t>
      </w:r>
      <w:r w:rsidR="00E01F42">
        <w:t>;</w:t>
      </w:r>
    </w:p>
    <w:p w14:paraId="7A3B194E" w14:textId="32036E28" w:rsidR="00E04493" w:rsidRPr="00E20BE2" w:rsidRDefault="003A6C7D">
      <w:pPr>
        <w:spacing w:after="120"/>
        <w:ind w:left="1710" w:hanging="741"/>
        <w:jc w:val="both"/>
      </w:pPr>
      <w:r w:rsidRPr="006C283E">
        <w:t>6.2.3.</w:t>
      </w:r>
      <w:r w:rsidRPr="006C283E">
        <w:tab/>
        <w:t xml:space="preserve">tiek nomainīts apakšuzņēmējs, kura sniedzamo pakalpojumu vērtība ir vismaz  </w:t>
      </w:r>
      <w:r w:rsidR="004032C8" w:rsidRPr="00E20BE2">
        <w:t>10</w:t>
      </w:r>
      <w:r w:rsidR="000023BC">
        <w:t> </w:t>
      </w:r>
      <w:r w:rsidR="004032C8" w:rsidRPr="00E20BE2">
        <w:t>000</w:t>
      </w:r>
      <w:r w:rsidR="0017023E">
        <w:t>,00</w:t>
      </w:r>
      <w:r w:rsidR="004032C8" w:rsidRPr="00E20BE2">
        <w:t xml:space="preserve"> </w:t>
      </w:r>
      <w:r w:rsidR="000023BC">
        <w:t xml:space="preserve">EUR (desmit tūkstoši </w:t>
      </w:r>
      <w:r w:rsidR="004032C8" w:rsidRPr="00E20BE2">
        <w:rPr>
          <w:i/>
          <w:iCs/>
        </w:rPr>
        <w:t>euro</w:t>
      </w:r>
      <w:r w:rsidR="000023BC" w:rsidRPr="000023BC">
        <w:t>)</w:t>
      </w:r>
      <w:r w:rsidR="004032C8" w:rsidRPr="00E20BE2">
        <w:t xml:space="preserve"> </w:t>
      </w:r>
      <w:r w:rsidRPr="006C283E">
        <w:t xml:space="preserve">no kopējās iepirkuma līguma vērtības, un uz piedāvāto apakšuzņēmēju ir attiecināmi Publisko iepirkumu likuma 42. panta </w:t>
      </w:r>
      <w:r w:rsidR="00E01F42" w:rsidRPr="00E20BE2">
        <w:t>otrajā</w:t>
      </w:r>
      <w:r w:rsidR="007B195A" w:rsidRPr="00E20BE2">
        <w:t xml:space="preserve"> daļā (izņemot 8. un 9.</w:t>
      </w:r>
      <w:r w:rsidR="00185639">
        <w:t xml:space="preserve"> </w:t>
      </w:r>
      <w:r w:rsidR="007B195A" w:rsidRPr="00E20BE2">
        <w:t xml:space="preserve">punktā) minētie </w:t>
      </w:r>
      <w:r w:rsidR="002B4CCB">
        <w:t>iemesli</w:t>
      </w:r>
      <w:r w:rsidRPr="00E20BE2">
        <w:t>;</w:t>
      </w:r>
    </w:p>
    <w:p w14:paraId="4846B534" w14:textId="77777777" w:rsidR="00E04493" w:rsidRPr="006C283E" w:rsidRDefault="003A6C7D">
      <w:pPr>
        <w:spacing w:after="240"/>
        <w:ind w:left="1710" w:hanging="741"/>
        <w:jc w:val="both"/>
      </w:pPr>
      <w:r w:rsidRPr="006C283E">
        <w:t>6.2.4.</w:t>
      </w:r>
      <w:r w:rsidRPr="006C283E">
        <w:tab/>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p>
    <w:p w14:paraId="5BA26D12" w14:textId="77777777" w:rsidR="00E04493" w:rsidRPr="006C283E" w:rsidRDefault="003A6C7D">
      <w:pPr>
        <w:spacing w:after="240"/>
        <w:ind w:left="993" w:hanging="993"/>
        <w:jc w:val="both"/>
      </w:pPr>
      <w:r w:rsidRPr="006C283E">
        <w:t>6.3.</w:t>
      </w:r>
      <w:r w:rsidRPr="006C283E">
        <w:tab/>
        <w:t xml:space="preserve">Pasūtītājs nepiekrīt jauna </w:t>
      </w:r>
      <w:r w:rsidR="0060229F" w:rsidRPr="006C283E">
        <w:t xml:space="preserve">personāla vai </w:t>
      </w:r>
      <w:r w:rsidRPr="006C283E">
        <w:t>apakšuzņēmēja piesaistei gadījumā, kad šādas izmaiņas, ja tās tiktu veiktas sākotnējā piedāvājumā, būtu ietekmējušas piedāvājuma izvēli atbilstoši iepirkuma procedūras dokumentos noteiktajiem piedāvājuma izvērtēšanas kritērijiem.</w:t>
      </w:r>
    </w:p>
    <w:p w14:paraId="013F3BF0" w14:textId="702BFAD1" w:rsidR="00E04493" w:rsidRPr="006C283E" w:rsidRDefault="003A6C7D">
      <w:pPr>
        <w:spacing w:after="240"/>
        <w:ind w:left="993" w:hanging="993"/>
        <w:jc w:val="both"/>
      </w:pPr>
      <w:r w:rsidRPr="006C283E">
        <w:t xml:space="preserve">6.4.  </w:t>
      </w:r>
      <w:r w:rsidRPr="006C283E">
        <w:tab/>
        <w:t>Vienošanās 6.2.2.2. un 6.2.3.</w:t>
      </w:r>
      <w:r w:rsidR="009A06BE" w:rsidRPr="006C283E">
        <w:t xml:space="preserve"> </w:t>
      </w:r>
      <w:r w:rsidRPr="006C283E">
        <w:t>apakšpunktā minēto nosacījumu pārbaudi (tostarp Publisko iepirkumu likuma 42.</w:t>
      </w:r>
      <w:r w:rsidR="002B4CCB">
        <w:t> </w:t>
      </w:r>
      <w:r w:rsidRPr="006C283E">
        <w:t xml:space="preserve">panta </w:t>
      </w:r>
      <w:r w:rsidRPr="00DD114E">
        <w:t>ceturtajā daļā noteikto noilguma termiņu iestāšanās fakta pārbaudi</w:t>
      </w:r>
      <w:r w:rsidRPr="006C283E">
        <w:t xml:space="preserve"> un 43.</w:t>
      </w:r>
      <w:r w:rsidR="002B4CCB">
        <w:t> </w:t>
      </w:r>
      <w:r w:rsidRPr="006C283E">
        <w:t xml:space="preserve">pantā noteikto uzticamības pierādījumu izvērtēšanu) </w:t>
      </w:r>
      <w:r w:rsidR="002B4CCB">
        <w:t>e</w:t>
      </w:r>
      <w:r w:rsidR="00281883" w:rsidRPr="006C283E">
        <w:t>-iepirkumu sistēmas</w:t>
      </w:r>
      <w:r w:rsidRPr="006C283E">
        <w:t xml:space="preserve"> uzturētājs veic brīdī, kad lūgums par personāla vai apakšuzņēmēja nomaiņu (t.sk. uzticamības nodrošināšanas pierādījumi, ja tādi nepieciešami) iesniegts </w:t>
      </w:r>
      <w:r w:rsidR="002B4CCB">
        <w:t>e</w:t>
      </w:r>
      <w:r w:rsidR="00E66E08" w:rsidRPr="006C283E">
        <w:t xml:space="preserve">-iepirkumu sistēmas </w:t>
      </w:r>
      <w:r w:rsidRPr="006C283E">
        <w:t>uzturētājam.</w:t>
      </w:r>
    </w:p>
    <w:p w14:paraId="71EB04FB" w14:textId="77777777" w:rsidR="00E04493" w:rsidRPr="006C283E" w:rsidRDefault="003A6C7D">
      <w:pPr>
        <w:spacing w:after="240"/>
        <w:ind w:left="993" w:hanging="993"/>
        <w:jc w:val="both"/>
      </w:pPr>
      <w:r w:rsidRPr="006C283E">
        <w:t xml:space="preserve">6.5.  </w:t>
      </w:r>
      <w:r w:rsidRPr="006C283E">
        <w:tab/>
        <w:t>Pasūtītājs pieņem lēmumu atļaut vai atteikt iepirkuma piegādātāja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p>
    <w:p w14:paraId="602B0420" w14:textId="77777777" w:rsidR="00E04493" w:rsidRPr="006C283E" w:rsidRDefault="003A6C7D">
      <w:pPr>
        <w:pStyle w:val="Heading5"/>
        <w:tabs>
          <w:tab w:val="left" w:pos="993"/>
        </w:tabs>
        <w:spacing w:after="240"/>
        <w:jc w:val="both"/>
        <w:rPr>
          <w:i w:val="0"/>
          <w:lang w:val="lv-LV"/>
        </w:rPr>
      </w:pPr>
      <w:r w:rsidRPr="006C283E">
        <w:rPr>
          <w:i w:val="0"/>
          <w:lang w:val="lv-LV"/>
        </w:rPr>
        <w:t xml:space="preserve">F. </w:t>
      </w:r>
      <w:r w:rsidRPr="006C283E">
        <w:rPr>
          <w:i w:val="0"/>
          <w:lang w:val="lv-LV"/>
        </w:rPr>
        <w:tab/>
        <w:t xml:space="preserve">NOSLĒGUMA JAUTĀJUMI </w:t>
      </w:r>
    </w:p>
    <w:p w14:paraId="6D4A171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7.</w:t>
      </w:r>
      <w:r w:rsidRPr="006C283E">
        <w:rPr>
          <w:i w:val="0"/>
          <w:lang w:val="lv-LV"/>
        </w:rPr>
        <w:tab/>
        <w:t>VISPĀRĪGĀS VIENOŠANĀS DARBĪBAS TERMIŅŠ, VISPĀRĪGĀS VIENOŠANĀS APTURĒŠANA UN IZBEIGŠANA</w:t>
      </w:r>
    </w:p>
    <w:p w14:paraId="4E63C00A" w14:textId="0AC9C94E" w:rsidR="00325B78" w:rsidRPr="006C283E" w:rsidRDefault="00325B78" w:rsidP="00325B78">
      <w:pPr>
        <w:spacing w:before="120" w:after="120"/>
        <w:ind w:left="1020" w:hanging="1020"/>
        <w:jc w:val="both"/>
      </w:pPr>
      <w:r w:rsidRPr="006C283E">
        <w:t>7.1.</w:t>
      </w:r>
      <w:r w:rsidRPr="006C283E">
        <w:tab/>
      </w:r>
      <w:r w:rsidRPr="00194C7E">
        <w:t xml:space="preserve">Vienošanās ir spēkā </w:t>
      </w:r>
      <w:r w:rsidR="00194C7E" w:rsidRPr="00194C7E">
        <w:t>12</w:t>
      </w:r>
      <w:r w:rsidRPr="00194C7E">
        <w:t xml:space="preserve"> (</w:t>
      </w:r>
      <w:r w:rsidR="00194C7E" w:rsidRPr="00194C7E">
        <w:t>divpadsmit</w:t>
      </w:r>
      <w:r w:rsidRPr="00194C7E">
        <w:t>)</w:t>
      </w:r>
      <w:r w:rsidRPr="006C283E">
        <w:t xml:space="preserve"> mēnešus no </w:t>
      </w:r>
      <w:r w:rsidR="00D36930" w:rsidRPr="006C283E">
        <w:t>V</w:t>
      </w:r>
      <w:r w:rsidRPr="006C283E">
        <w:t>ienošanās 9.1.</w:t>
      </w:r>
      <w:r w:rsidR="009A06BE" w:rsidRPr="006C283E">
        <w:t xml:space="preserve"> </w:t>
      </w:r>
      <w:r w:rsidRPr="006C283E">
        <w:t xml:space="preserve">punktā norādītā datuma. </w:t>
      </w:r>
    </w:p>
    <w:p w14:paraId="63CB29F4" w14:textId="2F644E91" w:rsidR="00325B78" w:rsidRPr="006C283E" w:rsidRDefault="00325B78" w:rsidP="00325B78">
      <w:pPr>
        <w:spacing w:before="120" w:after="120"/>
        <w:ind w:left="1020" w:hanging="1020"/>
        <w:jc w:val="both"/>
      </w:pPr>
      <w:r w:rsidRPr="006C283E">
        <w:t>7.2.</w:t>
      </w:r>
      <w:r w:rsidRPr="006C283E">
        <w:tab/>
        <w:t xml:space="preserve">Nolūkā nodrošināt </w:t>
      </w:r>
      <w:r w:rsidR="00133356">
        <w:t>e</w:t>
      </w:r>
      <w:r w:rsidRPr="006C283E">
        <w:t xml:space="preserve">-kataloga darbības nepārtrauktību, </w:t>
      </w:r>
      <w:r w:rsidR="00133356">
        <w:t>e</w:t>
      </w:r>
      <w:r w:rsidRPr="006C283E">
        <w:t>-iepirkumu sistēmas uzturētājs, noformējot un nosūtot attiecīgu paziņojumu, var vienpusēji mainīt</w:t>
      </w:r>
      <w:r w:rsidR="00045CBA" w:rsidRPr="006C283E">
        <w:t xml:space="preserve"> (t.sk. saīsināt)</w:t>
      </w:r>
      <w:r w:rsidRPr="006C283E">
        <w:t xml:space="preserve"> šīs Vienošanās 7.1.</w:t>
      </w:r>
      <w:r w:rsidR="009A06BE" w:rsidRPr="006C283E">
        <w:t xml:space="preserve"> </w:t>
      </w:r>
      <w:r w:rsidRPr="006C283E">
        <w:t>punktā noteikto darbības termiņu, pieskaņojot šīs Vienošanās darbības beigu datumu turpmāk secīgi slēdzamās vispārīgās vienošanās darbības sākuma datumam.</w:t>
      </w:r>
    </w:p>
    <w:p w14:paraId="04156C2E" w14:textId="77777777" w:rsidR="00325B78" w:rsidRPr="00194C7E" w:rsidRDefault="00325B78" w:rsidP="00325B78">
      <w:pPr>
        <w:spacing w:before="120" w:after="120"/>
        <w:ind w:left="1020" w:hanging="1020"/>
        <w:jc w:val="both"/>
      </w:pPr>
      <w:r w:rsidRPr="006C283E">
        <w:tab/>
        <w:t xml:space="preserve">Ja </w:t>
      </w:r>
      <w:r w:rsidR="00D36930" w:rsidRPr="006C283E">
        <w:t>V</w:t>
      </w:r>
      <w:r w:rsidRPr="006C283E">
        <w:t>ienošan</w:t>
      </w:r>
      <w:r w:rsidR="00700BF1" w:rsidRPr="006C283E">
        <w:t>ā</w:t>
      </w:r>
      <w:r w:rsidRPr="006C283E">
        <w:t xml:space="preserve">s darbības termiņš šajā punktā noteiktajā kārtībā tiek pagarināts, tas nepārsniedz </w:t>
      </w:r>
      <w:r w:rsidRPr="00194C7E">
        <w:t>48 (četrdesmit astoņus) mēnešus no Vienošanās 9.1.</w:t>
      </w:r>
      <w:r w:rsidR="009A06BE" w:rsidRPr="00194C7E">
        <w:t xml:space="preserve"> </w:t>
      </w:r>
      <w:r w:rsidRPr="00194C7E">
        <w:t>punktā norādītā datuma.</w:t>
      </w:r>
    </w:p>
    <w:p w14:paraId="44E3E1D3" w14:textId="737B40E5" w:rsidR="00325B78" w:rsidRPr="006C283E" w:rsidRDefault="00325B78">
      <w:pPr>
        <w:spacing w:after="240"/>
        <w:ind w:left="993" w:hanging="993"/>
        <w:jc w:val="both"/>
      </w:pPr>
      <w:r w:rsidRPr="00194C7E">
        <w:tab/>
        <w:t>Vienošanās darbības termiņš šajā punkta noteiktajā kārtībā var tikt saīsināts, ja kopš Vienošanās 9.1.</w:t>
      </w:r>
      <w:r w:rsidR="009A06BE" w:rsidRPr="00194C7E">
        <w:t xml:space="preserve"> </w:t>
      </w:r>
      <w:r w:rsidRPr="00194C7E">
        <w:t xml:space="preserve">punktā norādītā datuma ir pagājuši vismaz </w:t>
      </w:r>
      <w:r w:rsidR="00050C46" w:rsidRPr="00194C7E">
        <w:t>12 (divpadsmit)</w:t>
      </w:r>
      <w:r w:rsidRPr="00194C7E">
        <w:t xml:space="preserve"> mēneši un</w:t>
      </w:r>
      <w:r w:rsidRPr="006C283E">
        <w:t xml:space="preserve"> </w:t>
      </w:r>
      <w:r w:rsidRPr="006C283E">
        <w:lastRenderedPageBreak/>
        <w:t>atlikušais Vienošanās darbības termiņš pēc tā saīsināšanas nav mazāks par 3 (trim) mēnešiem.</w:t>
      </w:r>
    </w:p>
    <w:p w14:paraId="755B2F92" w14:textId="77777777" w:rsidR="00E04493" w:rsidRPr="006C283E" w:rsidRDefault="003A6C7D">
      <w:pPr>
        <w:spacing w:after="240"/>
        <w:ind w:left="993" w:hanging="993"/>
        <w:jc w:val="both"/>
      </w:pPr>
      <w:r w:rsidRPr="006C283E">
        <w:t xml:space="preserve">7.3. </w:t>
      </w:r>
      <w:r w:rsidRPr="006C283E">
        <w:tab/>
        <w:t xml:space="preserve">Izbeidzoties </w:t>
      </w:r>
      <w:r w:rsidR="00013C51" w:rsidRPr="006C283E">
        <w:t>V</w:t>
      </w:r>
      <w:r w:rsidRPr="006C283E">
        <w:t>ienošanās 7.1.</w:t>
      </w:r>
      <w:r w:rsidR="009A06BE" w:rsidRPr="006C283E">
        <w:t xml:space="preserve"> </w:t>
      </w:r>
      <w:r w:rsidRPr="006C283E">
        <w:t>punktā minētajam termiņam, pircējam ir liegta iespēja veikt jaunus pasūtījumus, bet līdzējiem ir pienākums pabeigt uzsāktos darījumus.</w:t>
      </w:r>
    </w:p>
    <w:p w14:paraId="463CDEA9" w14:textId="6242148B" w:rsidR="00E04493" w:rsidRPr="006C283E" w:rsidRDefault="003A6C7D">
      <w:pPr>
        <w:spacing w:after="120"/>
        <w:ind w:left="993" w:hanging="993"/>
        <w:jc w:val="both"/>
      </w:pPr>
      <w:r w:rsidRPr="006C283E">
        <w:t>7.4.</w:t>
      </w:r>
      <w:r w:rsidRPr="006C283E">
        <w:tab/>
      </w:r>
      <w:r w:rsidR="00013C51" w:rsidRPr="006C283E">
        <w:t>V</w:t>
      </w:r>
      <w:r w:rsidRPr="006C283E">
        <w:t xml:space="preserve">ienošanās ar </w:t>
      </w:r>
      <w:r w:rsidR="002B4CCB">
        <w:t>e</w:t>
      </w:r>
      <w:r w:rsidR="00E66E08" w:rsidRPr="006C283E">
        <w:t>-iepirkumu sistēmas</w:t>
      </w:r>
      <w:r w:rsidRPr="006C283E">
        <w:t xml:space="preserve"> uzturētāja vienpusēju paziņojumu atkāpties no </w:t>
      </w:r>
      <w:r w:rsidR="00290E6F" w:rsidRPr="006C283E">
        <w:t xml:space="preserve">vienošanās </w:t>
      </w:r>
      <w:r w:rsidRPr="006C283E">
        <w:t>attiecībā uz konkrētu piegādātāju tiek izbeigta šādos gadījumos:</w:t>
      </w:r>
    </w:p>
    <w:p w14:paraId="2836E585" w14:textId="77777777" w:rsidR="00E04493" w:rsidRPr="006C283E" w:rsidRDefault="003A6C7D">
      <w:pPr>
        <w:spacing w:after="120"/>
        <w:ind w:left="1701" w:hanging="720"/>
        <w:jc w:val="both"/>
      </w:pPr>
      <w:r w:rsidRPr="006C283E">
        <w:t>7.4.1.</w:t>
      </w:r>
      <w:r w:rsidRPr="006C283E">
        <w:tab/>
        <w:t xml:space="preserve">ja ir pasludināts piegādātāja maksātnespējas process vai iestājas citi apstākļi, kas liedz vai liegs piegādātājam turpināt </w:t>
      </w:r>
      <w:r w:rsidR="00013C51" w:rsidRPr="006C283E">
        <w:t>V</w:t>
      </w:r>
      <w:r w:rsidRPr="006C283E">
        <w:t xml:space="preserve">ienošanās izpildi saskaņā ar līguma noteikumiem vai kas negatīvi ietekmē pircēja tiesības, kuras izriet no </w:t>
      </w:r>
      <w:r w:rsidR="00013C51" w:rsidRPr="006C283E">
        <w:t>V</w:t>
      </w:r>
      <w:r w:rsidRPr="006C283E">
        <w:t>ienošanās un tās pielikumiem;</w:t>
      </w:r>
    </w:p>
    <w:p w14:paraId="5D0FD6E9" w14:textId="1C1AF2A3" w:rsidR="00E04493" w:rsidRPr="006C283E" w:rsidRDefault="003A6C7D">
      <w:pPr>
        <w:spacing w:after="120"/>
        <w:ind w:left="1701" w:hanging="720"/>
        <w:jc w:val="both"/>
      </w:pPr>
      <w:r w:rsidRPr="006C283E">
        <w:t>7.4.2.</w:t>
      </w:r>
      <w:r w:rsidRPr="006C283E">
        <w:tab/>
        <w:t xml:space="preserve">ja pret </w:t>
      </w:r>
      <w:r w:rsidR="00D36930" w:rsidRPr="006C283E">
        <w:t xml:space="preserve">piegādātāju </w:t>
      </w:r>
      <w:r w:rsidRPr="006C283E">
        <w:t xml:space="preserve">tikušas vērstas tiesiskas darbības, kas saistītas ar aresta uzlikšanu vairāk kā 50 % (piecdesmit procenti) no </w:t>
      </w:r>
      <w:r w:rsidR="002305DE" w:rsidRPr="006C283E">
        <w:t>p</w:t>
      </w:r>
      <w:r w:rsidRPr="006C283E">
        <w:t>iegādātāja bilances aktīviem;</w:t>
      </w:r>
    </w:p>
    <w:p w14:paraId="43B4A04E" w14:textId="77777777" w:rsidR="00E04493" w:rsidRPr="006C283E" w:rsidRDefault="003A6C7D">
      <w:pPr>
        <w:spacing w:after="120"/>
        <w:ind w:left="1701" w:hanging="720"/>
        <w:jc w:val="both"/>
      </w:pPr>
      <w:r w:rsidRPr="006C283E">
        <w:t>7.4.3.</w:t>
      </w:r>
      <w:r w:rsidRPr="006C283E">
        <w:tab/>
        <w:t xml:space="preserve">ja pēc </w:t>
      </w:r>
      <w:r w:rsidR="00013C51" w:rsidRPr="006C283E">
        <w:t>V</w:t>
      </w:r>
      <w:r w:rsidRPr="006C283E">
        <w:t xml:space="preserve">ienošanās noslēgšanas atklājas, ka, iesniedzot piedāvājumu, </w:t>
      </w:r>
      <w:r w:rsidR="002305DE" w:rsidRPr="006C283E">
        <w:t>p</w:t>
      </w:r>
      <w:r w:rsidRPr="006C283E">
        <w:t xml:space="preserve">iegādātājs ir apzināti sniedzis nepatiesu informāciju, vai līguma noslēgšanas vai līguma izpildes laikā </w:t>
      </w:r>
      <w:r w:rsidR="002305DE" w:rsidRPr="006C283E">
        <w:t>p</w:t>
      </w:r>
      <w:r w:rsidRPr="006C283E">
        <w:t>iegādātājs ir sniedzis nepatiesas vai nepilnīgas ziņas vai apliecinājumus;</w:t>
      </w:r>
    </w:p>
    <w:p w14:paraId="0376AD40" w14:textId="77777777" w:rsidR="00E04493" w:rsidRPr="006C283E" w:rsidRDefault="003A6C7D">
      <w:pPr>
        <w:spacing w:after="120"/>
        <w:ind w:left="1701" w:hanging="720"/>
        <w:jc w:val="both"/>
      </w:pPr>
      <w:r w:rsidRPr="006C283E">
        <w:t>7.4.4.</w:t>
      </w:r>
      <w:r w:rsidRPr="006C283E">
        <w:tab/>
        <w:t xml:space="preserve">ja </w:t>
      </w:r>
      <w:r w:rsidR="002305DE" w:rsidRPr="006C283E">
        <w:t>p</w:t>
      </w:r>
      <w:r w:rsidRPr="006C283E">
        <w:t xml:space="preserve">iegādātājs ir patvaļīgi pārtraucis </w:t>
      </w:r>
      <w:r w:rsidR="00013C51" w:rsidRPr="006C283E">
        <w:t>V</w:t>
      </w:r>
      <w:r w:rsidRPr="006C283E">
        <w:t xml:space="preserve">ienošanās izpildi, tai skaitā, ja </w:t>
      </w:r>
      <w:r w:rsidR="00D36930" w:rsidRPr="006C283E">
        <w:t>p</w:t>
      </w:r>
      <w:r w:rsidRPr="006C283E">
        <w:t xml:space="preserve">iegādātājs nav sasniedzams juridiskajā adresē vai deklarētajā adresē un nav novērsis konstatēto </w:t>
      </w:r>
      <w:r w:rsidR="00013C51" w:rsidRPr="006C283E">
        <w:t>V</w:t>
      </w:r>
      <w:r w:rsidRPr="006C283E">
        <w:t>ienošanās neizpildi 5 (piecu) darbdienu laikā no paziņojuma saņemšanas;</w:t>
      </w:r>
    </w:p>
    <w:p w14:paraId="7AE12CB7" w14:textId="77777777" w:rsidR="00E04493" w:rsidRPr="006C283E" w:rsidRDefault="003A6C7D">
      <w:pPr>
        <w:spacing w:after="120"/>
        <w:ind w:left="1701" w:hanging="720"/>
        <w:jc w:val="both"/>
      </w:pPr>
      <w:r w:rsidRPr="006C283E">
        <w:t>7.4.5.</w:t>
      </w:r>
      <w:r w:rsidRPr="006C283E">
        <w:tab/>
        <w:t>ja piegādātājs nevar nodrošināt, ka tā kvalifikācija atbilst paziņojumā par līgumu un iepirkuma procedūras dokumentos norādītajām prasībām vai iepirkuma procedūras dokumentos norādīto apakšuzņēmēju piedalīšanos vai darbu izpildē iesaistīto speciālistu kvalifikāciju, kāda norādīta piegādātāja piedāvājumā, un nav novērsis konstatēto Vienošanās neizpildi 5 (piecu) darbdienu laikā no paziņojuma saņemšanas;</w:t>
      </w:r>
    </w:p>
    <w:p w14:paraId="2B7D58BA" w14:textId="76C488E9" w:rsidR="00E04493" w:rsidRPr="006C283E" w:rsidRDefault="003A6C7D">
      <w:pPr>
        <w:spacing w:after="120"/>
        <w:ind w:left="1701" w:hanging="720"/>
        <w:jc w:val="both"/>
      </w:pPr>
      <w:r w:rsidRPr="006C283E">
        <w:t>7.4.6.</w:t>
      </w:r>
      <w:r w:rsidRPr="006C283E">
        <w:tab/>
        <w:t xml:space="preserve">ja konkrētam piegādātājam tiek piemērota attiecīga </w:t>
      </w:r>
      <w:r w:rsidR="00013C51" w:rsidRPr="006C283E">
        <w:t>V</w:t>
      </w:r>
      <w:r w:rsidRPr="006C283E">
        <w:t>ienošanās 5.4.</w:t>
      </w:r>
      <w:r w:rsidR="009A06BE" w:rsidRPr="006C283E">
        <w:t xml:space="preserve"> </w:t>
      </w:r>
      <w:r w:rsidRPr="006C283E">
        <w:t>punktā noteiktā sankcija;</w:t>
      </w:r>
    </w:p>
    <w:p w14:paraId="6CC54A14" w14:textId="50DB1E65" w:rsidR="00143793" w:rsidRPr="00292BD8" w:rsidRDefault="00143793">
      <w:pPr>
        <w:spacing w:after="120"/>
        <w:ind w:left="1701" w:hanging="720"/>
        <w:jc w:val="both"/>
      </w:pPr>
      <w:r w:rsidRPr="00292BD8">
        <w:t>7.4.7</w:t>
      </w:r>
      <w:r w:rsidRPr="00194C7E">
        <w:t xml:space="preserve">. </w:t>
      </w:r>
      <w:r w:rsidR="0033254A" w:rsidRPr="00194C7E">
        <w:t xml:space="preserve"> </w:t>
      </w:r>
      <w:r w:rsidR="0033254A" w:rsidRPr="00080D8A">
        <w:t xml:space="preserve">E-katalogā noslēgto darījumu kopējais apjoms sasniedz Vienošanās paredzamo līgumcenu </w:t>
      </w:r>
      <w:r w:rsidR="00194C7E" w:rsidRPr="00080D8A">
        <w:t>120</w:t>
      </w:r>
      <w:r w:rsidR="008B1027" w:rsidRPr="00080D8A">
        <w:t xml:space="preserve"> 000 000,00 EUR (</w:t>
      </w:r>
      <w:r w:rsidR="00194C7E" w:rsidRPr="00080D8A">
        <w:t>viens simts divdesmit</w:t>
      </w:r>
      <w:r w:rsidR="008B1027" w:rsidRPr="00080D8A">
        <w:t xml:space="preserve"> miljonus </w:t>
      </w:r>
      <w:r w:rsidR="008B1027" w:rsidRPr="00080D8A">
        <w:rPr>
          <w:i/>
          <w:iCs/>
        </w:rPr>
        <w:t>euro</w:t>
      </w:r>
      <w:r w:rsidR="008B1027" w:rsidRPr="00080D8A">
        <w:t>)</w:t>
      </w:r>
      <w:r w:rsidR="0033254A" w:rsidRPr="00080D8A">
        <w:t>;</w:t>
      </w:r>
      <w:r w:rsidR="00A40C3A" w:rsidRPr="00702166">
        <w:t xml:space="preserve"> </w:t>
      </w:r>
    </w:p>
    <w:p w14:paraId="270F0644" w14:textId="26F6FBDC" w:rsidR="005D5CDD" w:rsidRPr="00C70D43" w:rsidRDefault="003A6C7D" w:rsidP="0033254A">
      <w:pPr>
        <w:spacing w:after="120"/>
        <w:ind w:left="1701" w:hanging="720"/>
        <w:jc w:val="both"/>
      </w:pPr>
      <w:r w:rsidRPr="00192F5D">
        <w:t>7.4.</w:t>
      </w:r>
      <w:r w:rsidR="00143793" w:rsidRPr="00192F5D">
        <w:t>8</w:t>
      </w:r>
      <w:r w:rsidRPr="00192F5D">
        <w:t>.</w:t>
      </w:r>
      <w:r w:rsidRPr="00192F5D">
        <w:tab/>
      </w:r>
      <w:r w:rsidR="00B41E54">
        <w:t xml:space="preserve">ja </w:t>
      </w:r>
      <w:r w:rsidR="001B50BA" w:rsidRPr="001B50BA">
        <w:t xml:space="preserve">tas paredzēts ārējā normatīvajā vai citā pircējam saistošā tiesību aktā </w:t>
      </w:r>
      <w:r w:rsidR="001B50BA">
        <w:t>t.sk.</w:t>
      </w:r>
      <w:r w:rsidR="00007153">
        <w:t>, ja</w:t>
      </w:r>
      <w:r w:rsidR="001B50BA">
        <w:t xml:space="preserve"> </w:t>
      </w:r>
      <w:r w:rsidR="0033254A" w:rsidRPr="00192F5D">
        <w:t>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3254A" w:rsidRPr="00192F5D">
        <w:rPr>
          <w:vertAlign w:val="superscript"/>
        </w:rPr>
        <w:t>1</w:t>
      </w:r>
      <w:r w:rsidR="0033254A" w:rsidRPr="00192F5D">
        <w:t xml:space="preserve"> panta nosacījumiem</w:t>
      </w:r>
      <w:r w:rsidR="00214E27">
        <w:t>,</w:t>
      </w:r>
      <w:r w:rsidR="00261564">
        <w:t xml:space="preserve"> </w:t>
      </w:r>
      <w:r w:rsidR="00261564" w:rsidRPr="00261564">
        <w:t>2022.gada 8.aprīļa Eiropas Komisijas Padomes Regulas (ES) 2022/576, ar kuru groza Regulu (ES) Nr. 833/2014 par ierobežojošiem pasākumiem saistībā ar Krievijas darbībām, kas destabilizē situāciju Ukrainā, 5.k panta nosacījumiem</w:t>
      </w:r>
      <w:r w:rsidR="00214E27">
        <w:t xml:space="preserve"> </w:t>
      </w:r>
      <w:r w:rsidR="00214E27" w:rsidRPr="00261564">
        <w:t>un/vai</w:t>
      </w:r>
      <w:r w:rsidR="00214E27">
        <w:t xml:space="preserve"> </w:t>
      </w:r>
      <w:r w:rsidR="00040A51" w:rsidRPr="00040A51">
        <w:t xml:space="preserve">2022.gada </w:t>
      </w:r>
      <w:r w:rsidR="00955DD4">
        <w:t>23.jūnija</w:t>
      </w:r>
      <w:r w:rsidR="00040A51" w:rsidRPr="00040A51">
        <w:t xml:space="preserve"> Eiropas Parlamenta un Padomes regula</w:t>
      </w:r>
      <w:r w:rsidR="00792078">
        <w:t>s</w:t>
      </w:r>
      <w:r w:rsidR="00040A51" w:rsidRPr="00040A51">
        <w:t xml:space="preserve"> (ES) 2022/1031 </w:t>
      </w:r>
      <w:r w:rsidR="00C70D43" w:rsidRPr="00C70D43">
        <w:t>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w:t>
      </w:r>
      <w:r w:rsidR="00B41E54">
        <w:t xml:space="preserve"> nosacījumiem.</w:t>
      </w:r>
    </w:p>
    <w:p w14:paraId="5695964E" w14:textId="77777777" w:rsidR="00E04493" w:rsidRPr="006C283E" w:rsidRDefault="003A6C7D">
      <w:pPr>
        <w:ind w:left="993" w:hanging="993"/>
        <w:jc w:val="both"/>
      </w:pPr>
      <w:r w:rsidRPr="006C283E">
        <w:lastRenderedPageBreak/>
        <w:t>7.5.</w:t>
      </w:r>
      <w:r w:rsidRPr="006C283E">
        <w:tab/>
      </w:r>
      <w:r w:rsidR="00013C51" w:rsidRPr="006C283E">
        <w:t>V</w:t>
      </w:r>
      <w:r w:rsidRPr="006C283E">
        <w:t>ienošanās 7.4.6.</w:t>
      </w:r>
      <w:r w:rsidR="009A06BE" w:rsidRPr="006C283E">
        <w:t xml:space="preserve"> </w:t>
      </w:r>
      <w:r w:rsidRPr="006C283E">
        <w:t xml:space="preserve">punktā piemērotā </w:t>
      </w:r>
      <w:r w:rsidR="00013C51" w:rsidRPr="006C283E">
        <w:t>V</w:t>
      </w:r>
      <w:r w:rsidRPr="006C283E">
        <w:t xml:space="preserve">ienošanās izbeigšana ir pamats pretendenta piedāvājuma neizskatīšanai un pretendenta izslēgšanai no turpmākās dalības nākošajā kārtējā iepirkuma procedūrā, kas rīkota par šajā </w:t>
      </w:r>
      <w:r w:rsidR="00013C51" w:rsidRPr="006C283E">
        <w:t>V</w:t>
      </w:r>
      <w:r w:rsidRPr="006C283E">
        <w:t>ienošanās ietverto līguma priekšmetu.</w:t>
      </w:r>
    </w:p>
    <w:p w14:paraId="43B4179D" w14:textId="77777777" w:rsidR="00E04493" w:rsidRPr="006C283E" w:rsidRDefault="003A6C7D" w:rsidP="00896D6D">
      <w:pPr>
        <w:keepNext/>
        <w:spacing w:before="120"/>
        <w:ind w:left="992" w:hanging="992"/>
        <w:jc w:val="both"/>
      </w:pPr>
      <w:r w:rsidRPr="006C283E">
        <w:t>7.6.</w:t>
      </w:r>
      <w:r w:rsidRPr="006C283E">
        <w:tab/>
      </w:r>
      <w:r w:rsidR="00013C51" w:rsidRPr="006C283E">
        <w:t>V</w:t>
      </w:r>
      <w:r w:rsidRPr="006C283E">
        <w:t>ienošanās var tikt izbeigta:</w:t>
      </w:r>
    </w:p>
    <w:p w14:paraId="6EFAB461" w14:textId="77777777" w:rsidR="00444825" w:rsidRPr="006C283E" w:rsidRDefault="003A6C7D">
      <w:pPr>
        <w:spacing w:before="60" w:after="60"/>
        <w:ind w:left="1701" w:hanging="720"/>
        <w:jc w:val="both"/>
      </w:pPr>
      <w:r w:rsidRPr="006C283E">
        <w:t>7.6.1.</w:t>
      </w:r>
      <w:r w:rsidRPr="006C283E">
        <w:tab/>
        <w:t xml:space="preserve">kādā </w:t>
      </w:r>
      <w:r w:rsidRPr="006C283E">
        <w:rPr>
          <w:iCs/>
        </w:rPr>
        <w:t xml:space="preserve">iepirkuma priekšmeta pakalpojumu grupā (attiecīgās pakalpojumu grupas daļā, sadaļā vai atsevišķā pozīcijā), ja </w:t>
      </w:r>
      <w:r w:rsidR="00013C51" w:rsidRPr="006C283E">
        <w:t>V</w:t>
      </w:r>
      <w:r w:rsidRPr="006C283E">
        <w:t>ienošanās darbības laikā</w:t>
      </w:r>
      <w:r w:rsidR="00444825" w:rsidRPr="006C283E">
        <w:t>:</w:t>
      </w:r>
    </w:p>
    <w:p w14:paraId="22E6DEFB" w14:textId="77777777" w:rsidR="00444825" w:rsidRPr="00CD6356" w:rsidRDefault="00444825" w:rsidP="00444825">
      <w:pPr>
        <w:spacing w:before="60" w:after="60"/>
        <w:ind w:left="2520" w:hanging="810"/>
        <w:jc w:val="both"/>
      </w:pPr>
      <w:r w:rsidRPr="00CD6356">
        <w:t>7.6.1.1.</w:t>
      </w:r>
      <w:r w:rsidRPr="00CD6356">
        <w:tab/>
        <w:t>jebkurā 1</w:t>
      </w:r>
      <w:r w:rsidR="00492903" w:rsidRPr="00CD6356">
        <w:t>8</w:t>
      </w:r>
      <w:r w:rsidRPr="00CD6356">
        <w:t xml:space="preserve"> (</w:t>
      </w:r>
      <w:r w:rsidR="00492903" w:rsidRPr="00CD6356">
        <w:t>astoņpadsmit</w:t>
      </w:r>
      <w:r w:rsidRPr="00CD6356">
        <w:t xml:space="preserve">) mēnešu periodā attiecīgajā </w:t>
      </w:r>
      <w:r w:rsidRPr="00CD6356">
        <w:rPr>
          <w:iCs/>
        </w:rPr>
        <w:t>pakalpojumu grupā (attiecīgās pakalpojumu grupas daļā, sadaļā vai atsevišķā pozīcijā)</w:t>
      </w:r>
      <w:r w:rsidRPr="00CD6356">
        <w:t xml:space="preserve"> nav bijis izveidots neviens pirkuma pieprasījums;</w:t>
      </w:r>
    </w:p>
    <w:p w14:paraId="0E0512D6" w14:textId="77777777" w:rsidR="00E04493" w:rsidRPr="00CD6356" w:rsidRDefault="00444825" w:rsidP="00444825">
      <w:pPr>
        <w:spacing w:before="60" w:after="60"/>
        <w:ind w:left="2520" w:hanging="810"/>
        <w:jc w:val="both"/>
      </w:pPr>
      <w:r w:rsidRPr="00CD6356">
        <w:t>7.6.1.2.</w:t>
      </w:r>
      <w:r w:rsidRPr="00CD6356">
        <w:tab/>
      </w:r>
      <w:r w:rsidR="00ED2F71" w:rsidRPr="00CD6356">
        <w:t xml:space="preserve">attiecīgajā pakalpojumu grupā </w:t>
      </w:r>
      <w:r w:rsidR="003A6C7D" w:rsidRPr="00CD6356">
        <w:t xml:space="preserve">nepastāv konkurences apstākļi, un minētā iemesla dēļ E-pasūtījumu apakšsistēmā šajā </w:t>
      </w:r>
      <w:r w:rsidR="003A6C7D" w:rsidRPr="00CD6356">
        <w:rPr>
          <w:iCs/>
        </w:rPr>
        <w:t>pakalpojumu grupā (attiecīgās pakalpojumu grupas daļā, sadaļā vai atsevišķā pozīcijā)</w:t>
      </w:r>
      <w:r w:rsidR="003A6C7D" w:rsidRPr="00CD6356">
        <w:t xml:space="preserve"> piedāvātā cena ir nesamērīga.</w:t>
      </w:r>
    </w:p>
    <w:p w14:paraId="73B05270" w14:textId="77777777" w:rsidR="00E04493" w:rsidRPr="006C283E" w:rsidRDefault="003A6C7D" w:rsidP="00444825">
      <w:pPr>
        <w:spacing w:before="60" w:after="120"/>
        <w:ind w:left="2520"/>
        <w:jc w:val="both"/>
      </w:pPr>
      <w:r w:rsidRPr="00CD6356">
        <w:t xml:space="preserve">Ja </w:t>
      </w:r>
      <w:r w:rsidR="00013C51" w:rsidRPr="00CD6356">
        <w:t>V</w:t>
      </w:r>
      <w:r w:rsidRPr="00CD6356">
        <w:t>ienošanās 7.6.1.</w:t>
      </w:r>
      <w:r w:rsidR="00444825" w:rsidRPr="00CD6356">
        <w:t>2.</w:t>
      </w:r>
      <w:r w:rsidR="009A06BE" w:rsidRPr="00CD6356">
        <w:t xml:space="preserve"> </w:t>
      </w:r>
      <w:r w:rsidRPr="00CD6356">
        <w:t xml:space="preserve">punktā noteiktajā gadījumā </w:t>
      </w:r>
      <w:r w:rsidR="00013C51" w:rsidRPr="00CD6356">
        <w:t>V</w:t>
      </w:r>
      <w:r w:rsidRPr="00CD6356">
        <w:t xml:space="preserve">ienošanās izbeigta un ir tikusi rīkota jauna iepirkuma procedūra par attiecīgajā iepirkuma priekšmeta pakalpojumu grupā (attiecīgās pakalpojumu grupas daļā, sadaļā vai atsevišķā pozīcijā) ietilpstošo preču vai pakalpojumu iegādi, piegādātāji, kam piešķirtas līguma slēgšanas tiesības, pievienojas šai </w:t>
      </w:r>
      <w:r w:rsidR="00013C51" w:rsidRPr="00CD6356">
        <w:t>V</w:t>
      </w:r>
      <w:r w:rsidRPr="00CD6356">
        <w:t>ienošan</w:t>
      </w:r>
      <w:r w:rsidR="00013C51" w:rsidRPr="00CD6356">
        <w:t>ās</w:t>
      </w:r>
      <w:r w:rsidRPr="00CD6356">
        <w:t xml:space="preserve"> uz šīs </w:t>
      </w:r>
      <w:r w:rsidR="00D36930" w:rsidRPr="00CD6356">
        <w:t xml:space="preserve">Vienošanās </w:t>
      </w:r>
      <w:r w:rsidRPr="00CD6356">
        <w:t>darbības laiku attiecīgajā iepirkuma priekšmeta pakalpojumu grupā (attiecīgās pakalpojumu grupas daļā, sadaļā vai atsevišķā pozīcijā).</w:t>
      </w:r>
    </w:p>
    <w:p w14:paraId="4E578374" w14:textId="34F39EA7" w:rsidR="00E04493" w:rsidRDefault="003A6C7D" w:rsidP="003C38EF">
      <w:pPr>
        <w:spacing w:after="120"/>
        <w:ind w:left="1678" w:hanging="688"/>
        <w:jc w:val="both"/>
      </w:pPr>
      <w:r w:rsidRPr="006C283E">
        <w:t>7.6.2.</w:t>
      </w:r>
      <w:r w:rsidRPr="006C283E">
        <w:tab/>
        <w:t xml:space="preserve">gadījumos, kad turpmāku </w:t>
      </w:r>
      <w:r w:rsidR="00013C51" w:rsidRPr="006C283E">
        <w:t>V</w:t>
      </w:r>
      <w:r w:rsidRPr="006C283E">
        <w:t>ienošanās izpildi padara neiespējamu nepārvarama vara</w:t>
      </w:r>
      <w:r w:rsidR="0061678E">
        <w:t>;</w:t>
      </w:r>
    </w:p>
    <w:p w14:paraId="6854B7CB" w14:textId="292E9D0B" w:rsidR="0061678E" w:rsidRPr="006C283E" w:rsidRDefault="0061678E" w:rsidP="003C38EF">
      <w:pPr>
        <w:spacing w:after="120"/>
        <w:ind w:left="1678" w:hanging="688"/>
        <w:jc w:val="both"/>
      </w:pPr>
      <w:r>
        <w:t xml:space="preserve">7.6.3. </w:t>
      </w:r>
      <w:r>
        <w:tab/>
      </w:r>
      <w:r w:rsidRPr="00080D8A">
        <w:t>ja Vienošanās darbības laikā piegādātājs 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Pr="00AC2D3B">
        <w:t>.</w:t>
      </w:r>
    </w:p>
    <w:p w14:paraId="0E5AE138" w14:textId="200C2FA0" w:rsidR="00E04493" w:rsidRPr="006C283E" w:rsidRDefault="003A6C7D">
      <w:pPr>
        <w:pStyle w:val="Heading5"/>
        <w:tabs>
          <w:tab w:val="left" w:pos="993"/>
        </w:tabs>
        <w:spacing w:after="240"/>
        <w:ind w:left="992" w:hanging="992"/>
        <w:jc w:val="both"/>
        <w:rPr>
          <w:lang w:val="lv-LV"/>
        </w:rPr>
      </w:pPr>
      <w:r w:rsidRPr="006C283E">
        <w:rPr>
          <w:i w:val="0"/>
          <w:lang w:val="lv-LV"/>
        </w:rPr>
        <w:t>8.</w:t>
      </w:r>
      <w:r w:rsidRPr="006C283E">
        <w:rPr>
          <w:i w:val="0"/>
          <w:lang w:val="lv-LV"/>
        </w:rPr>
        <w:tab/>
        <w:t>NEPĀRVARAMA VARA</w:t>
      </w:r>
      <w:r w:rsidR="002305DE" w:rsidRPr="006C283E">
        <w:rPr>
          <w:i w:val="0"/>
          <w:lang w:val="lv-LV"/>
        </w:rPr>
        <w:t xml:space="preserve"> UN IZŅĒMUMA </w:t>
      </w:r>
      <w:r w:rsidR="00143793" w:rsidRPr="006C283E">
        <w:rPr>
          <w:i w:val="0"/>
          <w:lang w:val="lv-LV"/>
        </w:rPr>
        <w:t>APSTĀKĻI</w:t>
      </w:r>
    </w:p>
    <w:p w14:paraId="4F7EE048" w14:textId="77777777" w:rsidR="00E04493" w:rsidRPr="006C283E" w:rsidRDefault="003A6C7D">
      <w:pPr>
        <w:spacing w:after="240"/>
        <w:ind w:left="993" w:hanging="993"/>
        <w:jc w:val="both"/>
      </w:pPr>
      <w:r w:rsidRPr="006C283E">
        <w:t>8.1.</w:t>
      </w:r>
      <w:r w:rsidRPr="006C283E">
        <w:tab/>
        <w:t xml:space="preserve">Līdzēji tiek atbrīvoti no atbildības par pilnīgu vai daļēju </w:t>
      </w:r>
      <w:r w:rsidR="00013C51" w:rsidRPr="006C283E">
        <w:t>V</w:t>
      </w:r>
      <w:r w:rsidRPr="006C283E">
        <w:t xml:space="preserve">ienošanās paredzēto saistību neizpildi, ja šāda neizpilde ir notikusi nepārvaramas varas apstākļu iestāšanās rezultātā, kas iestājušies ne ātrāk kā nākamajā dienā pēc šīs </w:t>
      </w:r>
      <w:r w:rsidR="00013C51" w:rsidRPr="006C283E">
        <w:t>V</w:t>
      </w:r>
      <w:r w:rsidRPr="006C283E">
        <w:t xml:space="preserve">ienošanās spēkā stāšanās dienas. Par nepārvaramas varas apstākļiem šīs </w:t>
      </w:r>
      <w:r w:rsidR="00013C51" w:rsidRPr="006C283E">
        <w:t>V</w:t>
      </w:r>
      <w:r w:rsidRPr="006C283E">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013C51" w:rsidRPr="006C283E">
        <w:t>V</w:t>
      </w:r>
      <w:r w:rsidRPr="006C283E">
        <w:t>ienošanās saistību izpildi par objektīvi neiespējamu. Šādā gadījumā saistību izpildes termiņi tiek pagarināti par tik ilgu laiku, cik ilgi pastāvējuši iepriekš atrunātie apstākļi.</w:t>
      </w:r>
    </w:p>
    <w:p w14:paraId="516F1A2C" w14:textId="77777777" w:rsidR="00E04493" w:rsidRPr="006C283E" w:rsidRDefault="003A6C7D">
      <w:pPr>
        <w:spacing w:after="240"/>
        <w:ind w:left="993" w:hanging="993"/>
        <w:jc w:val="both"/>
      </w:pPr>
      <w:r w:rsidRPr="006C283E">
        <w:t>8.2.</w:t>
      </w:r>
      <w:r w:rsidRPr="006C283E">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kurš satur konkrēto nepārvaramas varas apstākļu iestāšanās apstiprinājumu un raksturojumu.</w:t>
      </w:r>
    </w:p>
    <w:p w14:paraId="2E4BF908" w14:textId="77777777" w:rsidR="00E04493" w:rsidRPr="006C283E" w:rsidRDefault="003A6C7D">
      <w:pPr>
        <w:spacing w:after="240"/>
        <w:ind w:left="993" w:hanging="993"/>
        <w:jc w:val="both"/>
      </w:pPr>
      <w:r w:rsidRPr="006C283E">
        <w:lastRenderedPageBreak/>
        <w:t>8.3.</w:t>
      </w:r>
      <w:r w:rsidRPr="006C283E">
        <w:tab/>
        <w:t xml:space="preserve">Ja nepārvaramas varas apstākļu dēļ šī </w:t>
      </w:r>
      <w:r w:rsidR="00013C51" w:rsidRPr="006C283E">
        <w:t>V</w:t>
      </w:r>
      <w:r w:rsidRPr="006C283E">
        <w:t xml:space="preserve">ienošanās nav izpildāma ilgāk par 3 (trim) kalendārajiem mēnešiem, tad katram līdzējam ir tiesības vienpusēji atteikties no tālākas šīs </w:t>
      </w:r>
      <w:r w:rsidR="00013C51" w:rsidRPr="006C283E">
        <w:t>V</w:t>
      </w:r>
      <w:r w:rsidRPr="006C283E">
        <w:t>ienošanās saistību izpildes.</w:t>
      </w:r>
    </w:p>
    <w:p w14:paraId="339D62BA" w14:textId="0129F7F7" w:rsidR="00E04493" w:rsidRDefault="003A6C7D">
      <w:pPr>
        <w:spacing w:after="240"/>
        <w:ind w:left="993" w:hanging="993"/>
        <w:jc w:val="both"/>
      </w:pPr>
      <w:r w:rsidRPr="006C283E">
        <w:t>8.4.</w:t>
      </w:r>
      <w:r w:rsidRPr="006C283E">
        <w:tab/>
        <w:t xml:space="preserve">Izņēmuma gadījumā, kad tādu apstākļu, kas pielīdzināmi nepārvaramas varas apstākļiem, iestāšanās rezultātā, kas iestājušies ne ātrāk kā nākamajā dienā pēc šīs </w:t>
      </w:r>
      <w:r w:rsidR="00BB198A" w:rsidRPr="006C283E">
        <w:t>V</w:t>
      </w:r>
      <w:r w:rsidRPr="006C283E">
        <w:t xml:space="preserve">ienošanās spēkā stāšanās dienas, neviens no </w:t>
      </w:r>
      <w:r w:rsidR="00013C51" w:rsidRPr="006C283E">
        <w:t>V</w:t>
      </w:r>
      <w:r w:rsidRPr="006C283E">
        <w:t xml:space="preserve">ienošanos parakstījušajiem piegādātājiem nav spējīgs nodrošināt pakalpojuma izpildi, nepārsniedzot katra piegādātāja piedāvājumā fiksētās maksimālās cenas, </w:t>
      </w:r>
      <w:r w:rsidR="002B4CCB">
        <w:t>e</w:t>
      </w:r>
      <w:r w:rsidR="00E66E08" w:rsidRPr="006C283E">
        <w:t>-iepirkumu sistēmas</w:t>
      </w:r>
      <w:r w:rsidRPr="006C283E">
        <w:t xml:space="preserve"> uzturētājs, konsultējoties ar nozares speciālistiem, kā arī pēc nepieciešamības piesaistot ekspertus, var veikt fiksēto maksimālo cenu paaugstināšanu vienādi visiem piegādātājiem tiktāl, cik tas nepieciešams pakalpojuma nodrošināšanai.</w:t>
      </w:r>
    </w:p>
    <w:p w14:paraId="552835AA" w14:textId="7E42956C" w:rsidR="008B1027" w:rsidRPr="00080D8A" w:rsidRDefault="008B1027" w:rsidP="008B1027">
      <w:pPr>
        <w:spacing w:after="120"/>
        <w:ind w:left="992" w:hanging="992"/>
        <w:jc w:val="both"/>
      </w:pPr>
      <w:r>
        <w:t xml:space="preserve">8.5. </w:t>
      </w:r>
      <w:r>
        <w:tab/>
      </w:r>
      <w:r w:rsidRPr="00080D8A">
        <w:t xml:space="preserve">Lai samazinātu risku, ka neatbilstoši noteiktas (nesamērīgi zemas) cenas piedāvāšanas rezultātā piegādātājs šādi noslēgta darījuma darbības laikā nav spējīgs pienācīgi vai pilnībā izpildīt darba uzdevumā paredzētos darbus, </w:t>
      </w:r>
      <w:r w:rsidR="002B4CCB" w:rsidRPr="00080D8A">
        <w:t>e</w:t>
      </w:r>
      <w:r w:rsidRPr="00080D8A">
        <w:t>-</w:t>
      </w:r>
      <w:r w:rsidR="00F70A7B">
        <w:t>iepirkumu</w:t>
      </w:r>
      <w:r w:rsidRPr="00080D8A">
        <w:t xml:space="preserve"> sistēmas uzturētājs var noteikt cenas līmeņa zemāko slieksni, kura gadījumā pircējiem ir tiesības Pakalpojumu grupu specifisko prasību sarakstā (3. pielikumā) paredzētajā kārtībā pieprasīt piegādātājam līguma saistību izpildes nodrošinājumu.</w:t>
      </w:r>
    </w:p>
    <w:p w14:paraId="029F9D5E" w14:textId="484F87DB" w:rsidR="008B1027" w:rsidRPr="00080D8A" w:rsidRDefault="008B1027" w:rsidP="008B1027">
      <w:pPr>
        <w:spacing w:after="120"/>
        <w:ind w:left="992" w:hanging="992"/>
        <w:jc w:val="both"/>
      </w:pPr>
      <w:r w:rsidRPr="00080D8A">
        <w:tab/>
        <w:t xml:space="preserve">Ja tiek konstatēts, ka Vienošanas darbības laikā vidējās tirgū piedāvātās stundas likmes svārstās, cenas līmeņa </w:t>
      </w:r>
      <w:r w:rsidRPr="005042D1">
        <w:t>slieksnis tiek pārrēķināt</w:t>
      </w:r>
      <w:r w:rsidR="005042D1">
        <w:t>s</w:t>
      </w:r>
      <w:r w:rsidRPr="005042D1">
        <w:t>, izmanto</w:t>
      </w:r>
      <w:r w:rsidR="0018732E" w:rsidRPr="005042D1">
        <w:t>jot</w:t>
      </w:r>
      <w:r w:rsidRPr="005042D1">
        <w:t xml:space="preserve"> Valsts </w:t>
      </w:r>
      <w:r w:rsidRPr="00080D8A">
        <w:t xml:space="preserve">ieņēmumu dienesta (turpmāk ‒ VID) </w:t>
      </w:r>
      <w:hyperlink r:id="rId9" w:history="1">
        <w:r w:rsidRPr="00080D8A">
          <w:rPr>
            <w:rStyle w:val="Hyperlink"/>
            <w:color w:val="auto"/>
          </w:rPr>
          <w:t>pēdējos publicētos darba vietu datus par vidējām stundas tarifa likmēm</w:t>
        </w:r>
      </w:hyperlink>
      <w:r w:rsidRPr="00080D8A">
        <w:t xml:space="preserve"> sadalījumā pa mēnešiem profesiju klasifikatora apakšgrupā,</w:t>
      </w:r>
      <w:r w:rsidRPr="00080D8A">
        <w:rPr>
          <w:bCs/>
        </w:rPr>
        <w:t xml:space="preserve"> “</w:t>
      </w:r>
      <w:r w:rsidRPr="00080D8A">
        <w:t xml:space="preserve">25 Informācijas un komunikācijas tehnoloģiju jomas vecākie speciālisti” (jeb piemērot pārskatīšanas koeficientu, kuru veidos attiecība starp pēdējiem publicētajiem VID datiem un VID datiem Vienošanās parakstīšanas brīdī). </w:t>
      </w:r>
    </w:p>
    <w:p w14:paraId="4064D41F" w14:textId="5B6B42B9" w:rsidR="008B1027" w:rsidRPr="00080D8A" w:rsidRDefault="008B1027" w:rsidP="008B1027">
      <w:pPr>
        <w:spacing w:after="120"/>
        <w:ind w:left="992"/>
        <w:jc w:val="both"/>
      </w:pPr>
      <w:r w:rsidRPr="00080D8A">
        <w:t xml:space="preserve">Cenas līmeņa </w:t>
      </w:r>
      <w:r w:rsidRPr="005042D1">
        <w:t>slieksni pārrēķin</w:t>
      </w:r>
      <w:r w:rsidR="00702166">
        <w:t>a</w:t>
      </w:r>
      <w:r w:rsidRPr="005042D1">
        <w:t xml:space="preserve">, piemērojot </w:t>
      </w:r>
      <w:r w:rsidRPr="00080D8A">
        <w:t>šādu aprēķina formulu:</w:t>
      </w:r>
    </w:p>
    <w:p w14:paraId="772A9336" w14:textId="779357CC" w:rsidR="008B1027" w:rsidRPr="00702166" w:rsidRDefault="008B1027" w:rsidP="008B1027">
      <w:pPr>
        <w:spacing w:after="120"/>
        <w:ind w:left="992"/>
        <w:jc w:val="both"/>
      </w:pPr>
      <w:r w:rsidRPr="00702166">
        <w:t>A = B*C</w:t>
      </w:r>
      <w:r w:rsidR="00D700B2" w:rsidRPr="00702166">
        <w:t>/</w:t>
      </w:r>
      <w:r w:rsidRPr="00702166">
        <w:t>D, kur:</w:t>
      </w:r>
    </w:p>
    <w:p w14:paraId="375E6951" w14:textId="77777777" w:rsidR="008B1027" w:rsidRPr="00080D8A" w:rsidRDefault="008B1027" w:rsidP="008B1027">
      <w:pPr>
        <w:spacing w:after="60"/>
        <w:ind w:left="1843" w:hanging="425"/>
        <w:jc w:val="both"/>
      </w:pPr>
      <w:r w:rsidRPr="00080D8A">
        <w:t xml:space="preserve">A – </w:t>
      </w:r>
      <w:r w:rsidRPr="00080D8A">
        <w:tab/>
        <w:t>pakalpojuma stundas likmei noteiktais robežslieksnis, nesasniedzot kuru pircējs var pieprasīt līguma saistību izpildes nodrošinājumu vai apdrošināšanas polisi;</w:t>
      </w:r>
    </w:p>
    <w:p w14:paraId="3BFB1514" w14:textId="0C70AFE5" w:rsidR="008B1027" w:rsidRPr="00080D8A" w:rsidRDefault="008B1027" w:rsidP="008B1027">
      <w:pPr>
        <w:spacing w:after="60"/>
        <w:ind w:left="1843" w:hanging="425"/>
        <w:jc w:val="both"/>
      </w:pPr>
      <w:r w:rsidRPr="00080D8A">
        <w:t>B –</w:t>
      </w:r>
      <w:r w:rsidRPr="00080D8A">
        <w:tab/>
      </w:r>
      <w:r w:rsidR="0018732E" w:rsidRPr="00080D8A">
        <w:t>_____</w:t>
      </w:r>
      <w:r w:rsidR="001774D5">
        <w:t xml:space="preserve"> </w:t>
      </w:r>
      <w:r w:rsidRPr="00080D8A">
        <w:t xml:space="preserve">EUR </w:t>
      </w:r>
      <w:r w:rsidR="0017023E" w:rsidRPr="00080D8A">
        <w:t xml:space="preserve"> </w:t>
      </w:r>
      <w:r w:rsidRPr="00080D8A">
        <w:t>(par 25 % (par divdesmit pieciem procentiem) samazināta vidējā EIS stundas likmes vērtība</w:t>
      </w:r>
      <w:r w:rsidR="00AE0D83" w:rsidRPr="00080D8A">
        <w:t xml:space="preserve"> </w:t>
      </w:r>
      <w:r w:rsidRPr="00080D8A">
        <w:t>iepriekšējā katalogā);</w:t>
      </w:r>
    </w:p>
    <w:p w14:paraId="2A647323" w14:textId="77777777" w:rsidR="008B1027" w:rsidRPr="00080D8A" w:rsidRDefault="008B1027" w:rsidP="008B1027">
      <w:pPr>
        <w:spacing w:after="60"/>
        <w:ind w:left="1843" w:hanging="425"/>
        <w:jc w:val="both"/>
      </w:pPr>
      <w:r w:rsidRPr="00080D8A">
        <w:t>C –</w:t>
      </w:r>
      <w:r w:rsidRPr="00080D8A">
        <w:tab/>
        <w:t>vidējā stundas tarifa likme profesiju klasifikatora 25. apakšgrupā (pēdējie aktuālie jeb publicētie VID dati);</w:t>
      </w:r>
    </w:p>
    <w:p w14:paraId="6AA1DB81" w14:textId="38235675" w:rsidR="008B1027" w:rsidRPr="00080D8A" w:rsidRDefault="008B1027" w:rsidP="008B1027">
      <w:pPr>
        <w:spacing w:after="60"/>
        <w:ind w:left="1843" w:hanging="425"/>
        <w:jc w:val="both"/>
      </w:pPr>
      <w:r w:rsidRPr="00080D8A">
        <w:t>D –</w:t>
      </w:r>
      <w:r w:rsidRPr="00080D8A">
        <w:tab/>
        <w:t xml:space="preserve">vidējā stundas tarifa likme profesiju klasifikatora 25. apakšgrupā (pēdējie publicētie VID dati </w:t>
      </w:r>
      <w:r w:rsidR="002B4CCB" w:rsidRPr="00702166">
        <w:t>(</w:t>
      </w:r>
      <w:hyperlink r:id="rId10" w:history="1">
        <w:r w:rsidR="00CD6366" w:rsidRPr="00702166">
          <w:rPr>
            <w:rStyle w:val="Hyperlink"/>
          </w:rPr>
          <w:t>Informācija par darba vietām 2024.gadā atbilstoši profesiju klasifikatoram | Valsts ieņēmumu dienests (vid.gov.lv)</w:t>
        </w:r>
      </w:hyperlink>
      <w:hyperlink r:id="rId11" w:history="1"/>
      <w:r w:rsidR="002B4CCB" w:rsidRPr="00702166">
        <w:t xml:space="preserve">) </w:t>
      </w:r>
      <w:r w:rsidR="0009210B" w:rsidRPr="00080D8A">
        <w:t>konkursa izsludināšanas</w:t>
      </w:r>
      <w:r w:rsidR="00D700B2" w:rsidRPr="00080D8A">
        <w:t xml:space="preserve"> mēnesī – 2024.gada jūlijā</w:t>
      </w:r>
      <w:r w:rsidRPr="00080D8A">
        <w:t>.</w:t>
      </w:r>
    </w:p>
    <w:p w14:paraId="002A218B" w14:textId="4FBCD880" w:rsidR="00E04493" w:rsidRPr="006C283E" w:rsidRDefault="003A6C7D">
      <w:pPr>
        <w:spacing w:after="240"/>
        <w:ind w:left="993" w:hanging="993"/>
        <w:jc w:val="both"/>
      </w:pPr>
      <w:r w:rsidRPr="006C283E">
        <w:t>8.</w:t>
      </w:r>
      <w:r w:rsidR="008B1027">
        <w:t>6</w:t>
      </w:r>
      <w:r w:rsidRPr="006C283E">
        <w:t>.</w:t>
      </w:r>
      <w:r w:rsidRPr="006C283E">
        <w:tab/>
        <w:t>Vienošan</w:t>
      </w:r>
      <w:r w:rsidR="00BB198A" w:rsidRPr="006C283E">
        <w:t>ā</w:t>
      </w:r>
      <w:r w:rsidRPr="006C283E">
        <w:t>s Pakalpojumu grupu specifisko prasību sarakstā (3.pielikumā) var būt noteikti atsevišķi izņēmuma gadījumi tehniskajām specifikācijām un pakalpojumiem.</w:t>
      </w:r>
    </w:p>
    <w:p w14:paraId="6B558FC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9.</w:t>
      </w:r>
      <w:r w:rsidRPr="006C283E">
        <w:rPr>
          <w:i w:val="0"/>
          <w:lang w:val="lv-LV"/>
        </w:rPr>
        <w:tab/>
        <w:t>VISPĀRĪGĀS VIENOŠANĀS SPĒKĀ STĀŠANĀS UN GROZĪŠANAS KĀRTĪBA</w:t>
      </w:r>
    </w:p>
    <w:p w14:paraId="4C790382" w14:textId="322E197E" w:rsidR="00E04493" w:rsidRPr="006C283E" w:rsidRDefault="003A6C7D">
      <w:pPr>
        <w:spacing w:after="120"/>
        <w:ind w:left="992" w:hanging="992"/>
        <w:jc w:val="both"/>
      </w:pPr>
      <w:r w:rsidRPr="006C283E">
        <w:t>9.1.</w:t>
      </w:r>
      <w:r w:rsidRPr="006C283E">
        <w:tab/>
      </w:r>
      <w:r w:rsidR="00013C51" w:rsidRPr="006C283E">
        <w:t>V</w:t>
      </w:r>
      <w:r w:rsidRPr="006C283E">
        <w:t xml:space="preserve">ienošanās stājas spēkā </w:t>
      </w:r>
      <w:r w:rsidR="001F5489" w:rsidRPr="006C283E">
        <w:t>202</w:t>
      </w:r>
      <w:r w:rsidR="00853D07">
        <w:t>5</w:t>
      </w:r>
      <w:r w:rsidRPr="006C283E">
        <w:t xml:space="preserve">.gada </w:t>
      </w:r>
      <w:r w:rsidR="00D259D9">
        <w:t>21</w:t>
      </w:r>
      <w:r w:rsidRPr="006C283E">
        <w:t>.</w:t>
      </w:r>
      <w:r w:rsidR="00F133C2">
        <w:t>martā</w:t>
      </w:r>
      <w:r w:rsidRPr="006C283E">
        <w:t xml:space="preserve">. Attiecībā uz piegādātājiem </w:t>
      </w:r>
      <w:r w:rsidR="00013C51" w:rsidRPr="006C283E">
        <w:t>V</w:t>
      </w:r>
      <w:r w:rsidRPr="006C283E">
        <w:t>ienošanās 4.2.1.</w:t>
      </w:r>
      <w:r w:rsidR="009A06BE" w:rsidRPr="006C283E">
        <w:t xml:space="preserve"> </w:t>
      </w:r>
      <w:r w:rsidRPr="006C283E">
        <w:t xml:space="preserve">punkts stājas spēkā ar </w:t>
      </w:r>
      <w:r w:rsidR="00BB198A" w:rsidRPr="006C283E">
        <w:t>V</w:t>
      </w:r>
      <w:r w:rsidRPr="006C283E">
        <w:t>ienošanās parakstīšanas brīdi.</w:t>
      </w:r>
    </w:p>
    <w:p w14:paraId="59886805" w14:textId="73F4AB29" w:rsidR="00E04493" w:rsidRPr="006C283E" w:rsidRDefault="003A6C7D">
      <w:pPr>
        <w:spacing w:after="120"/>
        <w:ind w:left="992" w:hanging="992"/>
        <w:jc w:val="both"/>
      </w:pPr>
      <w:r w:rsidRPr="006C283E">
        <w:lastRenderedPageBreak/>
        <w:t>9.2.</w:t>
      </w:r>
      <w:r w:rsidRPr="006C283E">
        <w:tab/>
      </w:r>
      <w:r w:rsidR="00013C51" w:rsidRPr="006C283E">
        <w:t>V</w:t>
      </w:r>
      <w:r w:rsidRPr="006C283E">
        <w:t xml:space="preserve">ienošanās grozāma ar visu to piegādātāju piekrišanu, kurus skar veiktie grozījumi. Grozījumi, kas veikti </w:t>
      </w:r>
      <w:r w:rsidRPr="006600AB">
        <w:t xml:space="preserve">Vienošanās </w:t>
      </w:r>
      <w:r w:rsidRPr="00080D8A">
        <w:t>8.4.</w:t>
      </w:r>
      <w:r w:rsidR="00BB198A" w:rsidRPr="00080D8A">
        <w:t>‒</w:t>
      </w:r>
      <w:r w:rsidRPr="00080D8A">
        <w:t>8.</w:t>
      </w:r>
      <w:r w:rsidR="005A46A0" w:rsidRPr="00080D8A">
        <w:t>5</w:t>
      </w:r>
      <w:r w:rsidRPr="00080D8A">
        <w:t>.</w:t>
      </w:r>
      <w:r w:rsidR="009A06BE" w:rsidRPr="00080D8A">
        <w:t xml:space="preserve"> </w:t>
      </w:r>
      <w:r w:rsidRPr="00080D8A">
        <w:t>punkta</w:t>
      </w:r>
      <w:r w:rsidRPr="006600AB">
        <w:t xml:space="preserve"> kārtībā, uzskatāmi</w:t>
      </w:r>
      <w:r w:rsidRPr="006C283E">
        <w:t xml:space="preserve"> par būtiskiem un pieļaujami atbilstoši Publisko iepirkumu likuma 61.</w:t>
      </w:r>
      <w:r w:rsidR="00013C51" w:rsidRPr="006C283E">
        <w:t> </w:t>
      </w:r>
      <w:r w:rsidRPr="006C283E">
        <w:t>panta trešās daļas 1.</w:t>
      </w:r>
      <w:r w:rsidR="009A06BE" w:rsidRPr="006C283E">
        <w:t xml:space="preserve"> </w:t>
      </w:r>
      <w:r w:rsidRPr="006C283E">
        <w:t>punktam.</w:t>
      </w:r>
    </w:p>
    <w:p w14:paraId="610B60D4" w14:textId="260434ED" w:rsidR="00E04493" w:rsidRPr="006C283E" w:rsidRDefault="003A6C7D">
      <w:pPr>
        <w:spacing w:after="120"/>
        <w:ind w:left="992" w:hanging="992"/>
        <w:jc w:val="both"/>
      </w:pPr>
      <w:r w:rsidRPr="006C283E">
        <w:t>9.3.</w:t>
      </w:r>
      <w:r w:rsidRPr="006C283E">
        <w:tab/>
        <w:t xml:space="preserve">Ja nepieciešamie </w:t>
      </w:r>
      <w:r w:rsidR="00013C51" w:rsidRPr="006C283E">
        <w:t>V</w:t>
      </w:r>
      <w:r w:rsidRPr="006C283E">
        <w:t xml:space="preserve">ienošanās grozījumi vienlaikus skar visus piegādātājus vai grozījumi būtiski nepieciešami </w:t>
      </w:r>
      <w:r w:rsidR="00013C51" w:rsidRPr="006C283E">
        <w:t>V</w:t>
      </w:r>
      <w:r w:rsidRPr="006C283E">
        <w:t xml:space="preserve">ienošanās spēkā esamībai, piegādātāji nav tiesīgi ignorēt (bezdarbība nav pieļaujama) </w:t>
      </w:r>
      <w:r w:rsidR="008B1027">
        <w:t>e</w:t>
      </w:r>
      <w:r w:rsidR="00E66E08" w:rsidRPr="006C283E">
        <w:t>-iepirkumu sistēmas</w:t>
      </w:r>
      <w:r w:rsidRPr="006C283E">
        <w:t xml:space="preserve"> uzturētāja pieprasījumu sniegt piekrišanu vai atteikumu veiktajiem grozījumiem. </w:t>
      </w:r>
    </w:p>
    <w:p w14:paraId="0C8E9D21" w14:textId="7ACA1318" w:rsidR="00E04493" w:rsidRPr="006C283E" w:rsidRDefault="003A6C7D">
      <w:pPr>
        <w:spacing w:after="120"/>
        <w:ind w:left="992" w:hanging="992"/>
        <w:jc w:val="both"/>
      </w:pPr>
      <w:r w:rsidRPr="006C283E">
        <w:t>9.4.</w:t>
      </w:r>
      <w:r w:rsidRPr="006C283E">
        <w:tab/>
        <w:t xml:space="preserve">Ja </w:t>
      </w:r>
      <w:r w:rsidR="00013C51" w:rsidRPr="006C283E">
        <w:t>V</w:t>
      </w:r>
      <w:r w:rsidRPr="006C283E">
        <w:t>ienošanās 9.3.</w:t>
      </w:r>
      <w:r w:rsidR="009A06BE" w:rsidRPr="006C283E">
        <w:t xml:space="preserve"> </w:t>
      </w:r>
      <w:r w:rsidRPr="006C283E">
        <w:t xml:space="preserve">punktā noteiktajā gadījumā piegādātājs nepiekrīt grozījumiem vai ignorē </w:t>
      </w:r>
      <w:r w:rsidR="00CD6366">
        <w:t>e</w:t>
      </w:r>
      <w:r w:rsidR="00E66E08" w:rsidRPr="006C283E">
        <w:t>-iepirkumu sistēmas</w:t>
      </w:r>
      <w:r w:rsidRPr="006C283E">
        <w:t xml:space="preserve"> uzturētāja pieprasījumu sniegt piekrišanu vai atteikumu, ja un ciktāl tas tiesiski un faktiski ir iespējams, piegādātājs saglabā savu dalību </w:t>
      </w:r>
      <w:r w:rsidR="00013C51" w:rsidRPr="006C283E">
        <w:t>V</w:t>
      </w:r>
      <w:r w:rsidRPr="006C283E">
        <w:t xml:space="preserve">ienošanās ietvaros un </w:t>
      </w:r>
      <w:r w:rsidR="00013C51" w:rsidRPr="006C283E">
        <w:t>V</w:t>
      </w:r>
      <w:r w:rsidRPr="006C283E">
        <w:t>ienošan</w:t>
      </w:r>
      <w:r w:rsidR="00CB1057" w:rsidRPr="006C283E">
        <w:t>ā</w:t>
      </w:r>
      <w:r w:rsidRPr="006C283E">
        <w:t>s grozījumi stājās spēkā uz pārējiem līdzējiem.</w:t>
      </w:r>
    </w:p>
    <w:p w14:paraId="562EB4FB" w14:textId="354B8864" w:rsidR="00E04493" w:rsidRPr="006C283E" w:rsidRDefault="003A6C7D">
      <w:pPr>
        <w:spacing w:after="240"/>
        <w:ind w:left="993" w:hanging="993"/>
        <w:jc w:val="both"/>
      </w:pPr>
      <w:r w:rsidRPr="006C283E">
        <w:t>9.5.</w:t>
      </w:r>
      <w:r w:rsidRPr="006C283E">
        <w:tab/>
        <w:t xml:space="preserve">Grozījumi noformējami rakstveidā un stājas spēkā ar brīdi, kad tos parakstījuši piegādātāju un </w:t>
      </w:r>
      <w:r w:rsidR="00CD6366">
        <w:t>e</w:t>
      </w:r>
      <w:r w:rsidR="00E66E08" w:rsidRPr="006C283E">
        <w:t xml:space="preserve">-iepirkumu sistēmas </w:t>
      </w:r>
      <w:r w:rsidRPr="006C283E">
        <w:t>uzturētāja pilnvarotie pārstāvji.</w:t>
      </w:r>
    </w:p>
    <w:p w14:paraId="58E1F1A6" w14:textId="77777777" w:rsidR="00E04493" w:rsidRPr="006C283E" w:rsidRDefault="003A6C7D">
      <w:pPr>
        <w:pStyle w:val="Heading5"/>
        <w:tabs>
          <w:tab w:val="left" w:pos="993"/>
        </w:tabs>
        <w:spacing w:before="0" w:after="240"/>
        <w:jc w:val="both"/>
        <w:rPr>
          <w:i w:val="0"/>
          <w:lang w:val="lv-LV"/>
        </w:rPr>
      </w:pPr>
      <w:r w:rsidRPr="006C283E">
        <w:rPr>
          <w:i w:val="0"/>
          <w:lang w:val="lv-LV"/>
        </w:rPr>
        <w:t>10.</w:t>
      </w:r>
      <w:r w:rsidRPr="006C283E">
        <w:rPr>
          <w:i w:val="0"/>
          <w:lang w:val="lv-LV"/>
        </w:rPr>
        <w:tab/>
        <w:t>NOSLĒGUMA NOTEIKUMI</w:t>
      </w:r>
    </w:p>
    <w:p w14:paraId="6F005FCB" w14:textId="37404552" w:rsidR="00E04493" w:rsidRPr="006C283E" w:rsidRDefault="003A6C7D">
      <w:pPr>
        <w:tabs>
          <w:tab w:val="left" w:pos="993"/>
        </w:tabs>
        <w:spacing w:before="120" w:after="120"/>
        <w:ind w:left="992" w:hanging="992"/>
        <w:jc w:val="both"/>
        <w:rPr>
          <w:rFonts w:eastAsia="Times New Roman"/>
        </w:rPr>
      </w:pPr>
      <w:r w:rsidRPr="006C283E">
        <w:rPr>
          <w:rFonts w:eastAsia="Times New Roman"/>
        </w:rPr>
        <w:t>10.1.</w:t>
      </w:r>
      <w:r w:rsidRPr="006C283E">
        <w:rPr>
          <w:rFonts w:eastAsia="Times New Roman"/>
        </w:rPr>
        <w:tab/>
        <w:t>Līdzēji apliecina, ka tiem ir attiecīgs pilnvar</w:t>
      </w:r>
      <w:r w:rsidR="0042107F" w:rsidRPr="006C283E">
        <w:rPr>
          <w:rFonts w:eastAsia="Times New Roman"/>
        </w:rPr>
        <w:t>ojum</w:t>
      </w:r>
      <w:r w:rsidRPr="006C283E">
        <w:rPr>
          <w:rFonts w:eastAsia="Times New Roman"/>
        </w:rPr>
        <w:t xml:space="preserve">s, lai slēgtu šo </w:t>
      </w:r>
      <w:r w:rsidR="00013C51" w:rsidRPr="006C283E">
        <w:rPr>
          <w:rFonts w:eastAsia="Times New Roman"/>
        </w:rPr>
        <w:t>V</w:t>
      </w:r>
      <w:r w:rsidRPr="006C283E">
        <w:rPr>
          <w:rFonts w:eastAsia="Times New Roman"/>
        </w:rPr>
        <w:t>ienošanos un uzņemtos tajā noteiktās saistības pilnā apjomā.</w:t>
      </w:r>
    </w:p>
    <w:p w14:paraId="7C67DD90" w14:textId="77777777" w:rsidR="00E04493" w:rsidRPr="006C283E" w:rsidRDefault="003A6C7D">
      <w:pPr>
        <w:tabs>
          <w:tab w:val="left" w:pos="993"/>
        </w:tabs>
        <w:spacing w:before="120" w:after="120"/>
        <w:ind w:left="992" w:hanging="992"/>
        <w:jc w:val="both"/>
        <w:rPr>
          <w:rFonts w:eastAsia="Times New Roman"/>
        </w:rPr>
      </w:pPr>
      <w:r w:rsidRPr="006C283E">
        <w:rPr>
          <w:rFonts w:eastAsia="Times New Roman"/>
        </w:rPr>
        <w:t>10.2.</w:t>
      </w:r>
      <w:r w:rsidRPr="006C283E">
        <w:rPr>
          <w:rFonts w:eastAsia="Times New Roman"/>
        </w:rPr>
        <w:tab/>
      </w:r>
      <w:r w:rsidR="00013C51" w:rsidRPr="006C283E">
        <w:rPr>
          <w:rFonts w:eastAsia="Times New Roman"/>
        </w:rPr>
        <w:t>V</w:t>
      </w:r>
      <w:r w:rsidRPr="006C283E">
        <w:rPr>
          <w:rFonts w:eastAsia="Times New Roman"/>
        </w:rPr>
        <w:t>ienošanās ir saistoša arī piegādātāju tiesību un pienākumu pārņēmējiem.</w:t>
      </w:r>
    </w:p>
    <w:p w14:paraId="37ABD007" w14:textId="77777777" w:rsidR="00E04493" w:rsidRPr="006C283E" w:rsidRDefault="003A6C7D">
      <w:pPr>
        <w:spacing w:before="120" w:after="120"/>
        <w:ind w:left="992" w:hanging="992"/>
        <w:jc w:val="both"/>
        <w:rPr>
          <w:rFonts w:eastAsia="Times New Roman"/>
        </w:rPr>
      </w:pPr>
      <w:r w:rsidRPr="006C283E">
        <w:rPr>
          <w:rFonts w:eastAsia="Times New Roman"/>
        </w:rPr>
        <w:t xml:space="preserve">10.3. </w:t>
      </w:r>
      <w:r w:rsidRPr="006C283E">
        <w:rPr>
          <w:rFonts w:eastAsia="Times New Roman"/>
        </w:rPr>
        <w:tab/>
        <w:t xml:space="preserve">No </w:t>
      </w:r>
      <w:r w:rsidR="00013C51" w:rsidRPr="006C283E">
        <w:rPr>
          <w:rFonts w:eastAsia="Times New Roman"/>
        </w:rPr>
        <w:t>V</w:t>
      </w:r>
      <w:r w:rsidRPr="006C283E">
        <w:rPr>
          <w:rFonts w:eastAsia="Times New Roman"/>
        </w:rPr>
        <w:t>ienošanās izrietošās saistības apspriežamas atbilstoši Latvijas Republikas normatīvajiem aktiem. Strīdi starp līdzējiem risināmi sarunu ceļā. Ja līdzē</w:t>
      </w:r>
      <w:r w:rsidRPr="006C283E">
        <w:t>ji 40 (četrdesmit) kalend</w:t>
      </w:r>
      <w:r w:rsidRPr="006C283E">
        <w:rPr>
          <w:rFonts w:eastAsia="Times New Roman"/>
        </w:rPr>
        <w:t>āro dienu laikā strīdus neatrisina sarunu ceļā, šādi strīdi risināmi Latvijas Republikas tiesā normatīvajos aktos noteiktajā kārtībā.</w:t>
      </w:r>
    </w:p>
    <w:p w14:paraId="555879FA" w14:textId="0BD4E6C6" w:rsidR="00E04493" w:rsidRPr="006C283E" w:rsidRDefault="003A6C7D">
      <w:pPr>
        <w:spacing w:before="120" w:after="120"/>
        <w:ind w:left="992" w:hanging="992"/>
        <w:jc w:val="both"/>
      </w:pPr>
      <w:r w:rsidRPr="006C283E">
        <w:rPr>
          <w:rFonts w:eastAsia="Times New Roman"/>
        </w:rPr>
        <w:t>10.4.</w:t>
      </w:r>
      <w:r w:rsidRPr="006C283E">
        <w:rPr>
          <w:rFonts w:eastAsia="Times New Roman"/>
        </w:rPr>
        <w:tab/>
      </w:r>
      <w:r w:rsidR="00013C51" w:rsidRPr="006C283E">
        <w:rPr>
          <w:rFonts w:eastAsia="Times New Roman"/>
        </w:rPr>
        <w:t>V</w:t>
      </w:r>
      <w:r w:rsidRPr="006C283E">
        <w:rPr>
          <w:rFonts w:eastAsia="Times New Roman"/>
        </w:rPr>
        <w:t xml:space="preserve">ienošanās ar pielikumiem nesatur konfidenciālu informāciju un ir publiski pieejama vietnē </w:t>
      </w:r>
      <w:hyperlink r:id="rId12">
        <w:r w:rsidRPr="006C283E">
          <w:rPr>
            <w:rStyle w:val="InternetLink"/>
            <w:rFonts w:eastAsia="Times New Roman"/>
            <w:color w:val="auto"/>
          </w:rPr>
          <w:t>www.eis.gov.lv</w:t>
        </w:r>
      </w:hyperlink>
      <w:r w:rsidRPr="006C283E">
        <w:rPr>
          <w:rFonts w:eastAsia="Times New Roman"/>
        </w:rPr>
        <w:t>.</w:t>
      </w:r>
    </w:p>
    <w:p w14:paraId="3E4C5911" w14:textId="018E1806" w:rsidR="00E04493" w:rsidRPr="006C283E" w:rsidRDefault="003A6C7D">
      <w:pPr>
        <w:spacing w:after="120"/>
        <w:ind w:left="970" w:hanging="970"/>
        <w:jc w:val="both"/>
        <w:rPr>
          <w:rFonts w:eastAsia="Times New Roman"/>
        </w:rPr>
      </w:pPr>
      <w:r w:rsidRPr="006C283E">
        <w:rPr>
          <w:rFonts w:eastAsia="Times New Roman"/>
        </w:rPr>
        <w:t xml:space="preserve">10.5. </w:t>
      </w:r>
      <w:r w:rsidRPr="006C283E">
        <w:rPr>
          <w:rFonts w:eastAsia="Times New Roman"/>
        </w:rPr>
        <w:tab/>
      </w:r>
      <w:r w:rsidR="002565B7" w:rsidRPr="006C283E">
        <w:rPr>
          <w:rFonts w:eastAsia="Times New Roman"/>
        </w:rPr>
        <w:t xml:space="preserve">Vienošanās ar pielikumiem (izņemot 1.pielikumu) sagatavota 1 (vienā) </w:t>
      </w:r>
      <w:r w:rsidR="002565B7" w:rsidRPr="006C283E">
        <w:rPr>
          <w:rFonts w:eastAsia="Times New Roman"/>
          <w:i/>
          <w:iCs/>
        </w:rPr>
        <w:t>.doc/.docx</w:t>
      </w:r>
      <w:r w:rsidR="002565B7" w:rsidRPr="006C283E">
        <w:rPr>
          <w:rFonts w:eastAsia="Times New Roman"/>
        </w:rPr>
        <w:t xml:space="preserve"> datnē uz </w:t>
      </w:r>
      <w:r w:rsidR="008C4141">
        <w:rPr>
          <w:rFonts w:eastAsia="Times New Roman"/>
        </w:rPr>
        <w:t>4</w:t>
      </w:r>
      <w:r w:rsidR="002E2AB4">
        <w:rPr>
          <w:rFonts w:eastAsia="Times New Roman"/>
        </w:rPr>
        <w:t>1</w:t>
      </w:r>
      <w:r w:rsidR="00C0739F" w:rsidRPr="006C283E">
        <w:rPr>
          <w:rFonts w:eastAsia="Times New Roman"/>
        </w:rPr>
        <w:t>.</w:t>
      </w:r>
      <w:r w:rsidR="002565B7" w:rsidRPr="008F0AFC">
        <w:rPr>
          <w:rFonts w:eastAsia="Times New Roman"/>
        </w:rPr>
        <w:t>lp.,</w:t>
      </w:r>
      <w:r w:rsidR="002565B7" w:rsidRPr="006C283E">
        <w:rPr>
          <w:rFonts w:eastAsia="Times New Roman"/>
        </w:rPr>
        <w:t xml:space="preserve"> Vienošanās 1.</w:t>
      </w:r>
      <w:r w:rsidR="00651D40">
        <w:rPr>
          <w:rFonts w:eastAsia="Times New Roman"/>
        </w:rPr>
        <w:t xml:space="preserve"> </w:t>
      </w:r>
      <w:r w:rsidR="002565B7" w:rsidRPr="006C283E">
        <w:rPr>
          <w:rFonts w:eastAsia="Times New Roman"/>
        </w:rPr>
        <w:t xml:space="preserve">pielikums sagatavots </w:t>
      </w:r>
      <w:r w:rsidR="002565B7" w:rsidRPr="006C283E">
        <w:rPr>
          <w:rFonts w:eastAsia="Times New Roman"/>
          <w:i/>
          <w:iCs/>
        </w:rPr>
        <w:t>.xls/.xlsx</w:t>
      </w:r>
      <w:r w:rsidR="002565B7" w:rsidRPr="006C283E">
        <w:rPr>
          <w:rFonts w:eastAsia="Times New Roman"/>
        </w:rPr>
        <w:t xml:space="preserve"> atsevišķā (-s) datnē (-s). Vienošanās un pielikumi parakstīti ar drošu elektronisko parakstu 1 (vienā) eksemplār</w:t>
      </w:r>
      <w:r w:rsidR="000D7F8C" w:rsidRPr="006C283E">
        <w:rPr>
          <w:rFonts w:eastAsia="Times New Roman"/>
        </w:rPr>
        <w:t>ā</w:t>
      </w:r>
      <w:r w:rsidR="002565B7" w:rsidRPr="006C283E">
        <w:rPr>
          <w:rFonts w:eastAsia="Times New Roman"/>
        </w:rPr>
        <w:t xml:space="preserve"> un glabājas pie </w:t>
      </w:r>
      <w:r w:rsidR="008B1027">
        <w:rPr>
          <w:rFonts w:eastAsia="Times New Roman"/>
        </w:rPr>
        <w:t>e</w:t>
      </w:r>
      <w:r w:rsidR="00E66E08" w:rsidRPr="006C283E">
        <w:rPr>
          <w:rFonts w:eastAsia="Times New Roman"/>
        </w:rPr>
        <w:t>-iepirkumu sistēmas</w:t>
      </w:r>
      <w:r w:rsidR="002565B7" w:rsidRPr="006C283E">
        <w:rPr>
          <w:rFonts w:eastAsia="Times New Roman"/>
        </w:rPr>
        <w:t xml:space="preserve"> uzturētāja</w:t>
      </w:r>
      <w:r w:rsidR="00C0739F" w:rsidRPr="006C283E">
        <w:rPr>
          <w:rFonts w:eastAsia="Times New Roman"/>
        </w:rPr>
        <w:t>.</w:t>
      </w:r>
    </w:p>
    <w:p w14:paraId="1201B493" w14:textId="22FB42DC" w:rsidR="00E04493" w:rsidRPr="006C283E" w:rsidRDefault="003A6C7D">
      <w:pPr>
        <w:pStyle w:val="ListParagraph"/>
        <w:spacing w:after="0" w:line="240" w:lineRule="auto"/>
        <w:ind w:left="992" w:hanging="992"/>
        <w:jc w:val="both"/>
      </w:pPr>
      <w:r w:rsidRPr="006C283E">
        <w:rPr>
          <w:rFonts w:ascii="Times New Roman" w:hAnsi="Times New Roman" w:cs="Times New Roman"/>
          <w:sz w:val="24"/>
          <w:szCs w:val="24"/>
        </w:rPr>
        <w:t xml:space="preserve">10.6. </w:t>
      </w:r>
      <w:r w:rsidRPr="006C283E">
        <w:rPr>
          <w:rFonts w:ascii="Times New Roman" w:hAnsi="Times New Roman" w:cs="Times New Roman"/>
          <w:sz w:val="24"/>
          <w:szCs w:val="24"/>
        </w:rPr>
        <w:tab/>
      </w:r>
      <w:r w:rsidR="00384C1C" w:rsidRPr="006C283E">
        <w:rPr>
          <w:rFonts w:ascii="Times New Roman" w:hAnsi="Times New Roman" w:cs="Times New Roman"/>
          <w:sz w:val="24"/>
          <w:szCs w:val="24"/>
        </w:rPr>
        <w:t>Piegādātāji un pircēji Vienošanos ar pielikumiem var saņemt pēc pieprasījuma kā elektroniski parakstītu datni.</w:t>
      </w:r>
    </w:p>
    <w:p w14:paraId="6679253F" w14:textId="77777777" w:rsidR="00E04493" w:rsidRPr="006C283E" w:rsidRDefault="003A6C7D">
      <w:pPr>
        <w:keepNext/>
        <w:spacing w:before="120" w:after="120"/>
        <w:ind w:left="992" w:hanging="992"/>
        <w:jc w:val="both"/>
      </w:pPr>
      <w:r w:rsidRPr="006C283E">
        <w:t>Pielikumi:</w:t>
      </w:r>
    </w:p>
    <w:p w14:paraId="5096C46B" w14:textId="2DBC23CB" w:rsidR="00E04493" w:rsidRPr="006C283E" w:rsidRDefault="003A6C7D">
      <w:pPr>
        <w:spacing w:after="120"/>
        <w:ind w:left="993" w:hanging="993"/>
        <w:jc w:val="both"/>
      </w:pPr>
      <w:r w:rsidRPr="006C283E">
        <w:t>1.</w:t>
      </w:r>
      <w:r w:rsidR="00CB1057" w:rsidRPr="006C283E">
        <w:t xml:space="preserve"> </w:t>
      </w:r>
      <w:r w:rsidRPr="006C283E">
        <w:t xml:space="preserve">pielikums </w:t>
      </w:r>
      <w:r w:rsidR="0041180C" w:rsidRPr="006C283E">
        <w:t>‒</w:t>
      </w:r>
      <w:r w:rsidRPr="006C283E">
        <w:t xml:space="preserve"> Tehniskās specifikācijas un maksimālās cenas.</w:t>
      </w:r>
    </w:p>
    <w:p w14:paraId="42FA113E" w14:textId="25B5F6D1" w:rsidR="00E04493" w:rsidRPr="006C283E" w:rsidRDefault="003A6C7D">
      <w:pPr>
        <w:spacing w:after="120"/>
        <w:ind w:left="993" w:hanging="993"/>
        <w:jc w:val="both"/>
      </w:pPr>
      <w:r w:rsidRPr="006C283E">
        <w:t>2.</w:t>
      </w:r>
      <w:r w:rsidR="00CB1057" w:rsidRPr="006C283E">
        <w:t xml:space="preserve"> </w:t>
      </w:r>
      <w:r w:rsidRPr="006C283E">
        <w:t xml:space="preserve">pielikums </w:t>
      </w:r>
      <w:r w:rsidR="0041180C" w:rsidRPr="006C283E">
        <w:t>‒</w:t>
      </w:r>
      <w:r w:rsidRPr="006C283E">
        <w:t xml:space="preserve"> </w:t>
      </w:r>
      <w:r w:rsidR="00CB1057" w:rsidRPr="006C283E">
        <w:t xml:space="preserve">Pakalpojumu </w:t>
      </w:r>
      <w:r w:rsidRPr="006C283E">
        <w:t>izpildes darījuma vispārīgie noteikumi.</w:t>
      </w:r>
    </w:p>
    <w:p w14:paraId="0E743F3C" w14:textId="50CA821F" w:rsidR="00E04493" w:rsidRPr="006C283E" w:rsidRDefault="003A6C7D">
      <w:pPr>
        <w:spacing w:after="120"/>
        <w:ind w:left="993" w:hanging="993"/>
        <w:jc w:val="both"/>
      </w:pPr>
      <w:r w:rsidRPr="006C283E">
        <w:t>3.</w:t>
      </w:r>
      <w:r w:rsidR="00CB1057" w:rsidRPr="006C283E">
        <w:t xml:space="preserve"> </w:t>
      </w:r>
      <w:r w:rsidRPr="006C283E">
        <w:t xml:space="preserve">pielikums </w:t>
      </w:r>
      <w:r w:rsidR="0041180C" w:rsidRPr="006C283E">
        <w:t>‒</w:t>
      </w:r>
      <w:r w:rsidRPr="006C283E">
        <w:t xml:space="preserve"> Pakalpojumu grupu specifisko prasību saraksts.</w:t>
      </w:r>
    </w:p>
    <w:p w14:paraId="7BB24D97" w14:textId="12973E03" w:rsidR="00AC6A40" w:rsidRDefault="003A6C7D" w:rsidP="003519CD">
      <w:pPr>
        <w:pStyle w:val="Heading5"/>
        <w:tabs>
          <w:tab w:val="left" w:pos="993"/>
        </w:tabs>
        <w:spacing w:before="360" w:after="120"/>
        <w:jc w:val="both"/>
        <w:rPr>
          <w:i w:val="0"/>
          <w:lang w:val="lv-LV"/>
        </w:rPr>
      </w:pPr>
      <w:r w:rsidRPr="006C283E">
        <w:rPr>
          <w:i w:val="0"/>
          <w:lang w:val="lv-LV"/>
        </w:rPr>
        <w:t xml:space="preserve">11. LĪDZĒJU REKVIZĪTI </w:t>
      </w:r>
    </w:p>
    <w:p w14:paraId="5803553D" w14:textId="77777777" w:rsidR="00E46726" w:rsidRPr="00E46726" w:rsidRDefault="00E46726" w:rsidP="00E46726"/>
    <w:tbl>
      <w:tblPr>
        <w:tblStyle w:val="TableGrid1"/>
        <w:tblW w:w="8364" w:type="dxa"/>
        <w:tblInd w:w="-5" w:type="dxa"/>
        <w:tblLook w:val="04A0" w:firstRow="1" w:lastRow="0" w:firstColumn="1" w:lastColumn="0" w:noHBand="0" w:noVBand="1"/>
      </w:tblPr>
      <w:tblGrid>
        <w:gridCol w:w="5245"/>
        <w:gridCol w:w="3119"/>
      </w:tblGrid>
      <w:tr w:rsidR="00CF63AE" w:rsidRPr="00A84DA6" w14:paraId="43F06251" w14:textId="77777777" w:rsidTr="00E46726">
        <w:tc>
          <w:tcPr>
            <w:tcW w:w="5245" w:type="dxa"/>
            <w:tcBorders>
              <w:bottom w:val="single" w:sz="4" w:space="0" w:color="auto"/>
            </w:tcBorders>
          </w:tcPr>
          <w:p w14:paraId="1FDB9886" w14:textId="77777777" w:rsidR="00CF63AE" w:rsidRPr="00A84DA6" w:rsidRDefault="00CF63AE" w:rsidP="008471B8">
            <w:pPr>
              <w:widowControl w:val="0"/>
              <w:ind w:right="-108"/>
              <w:rPr>
                <w:rFonts w:eastAsia="Calibri"/>
                <w:b/>
                <w:sz w:val="22"/>
                <w:szCs w:val="22"/>
              </w:rPr>
            </w:pPr>
            <w:r w:rsidRPr="00A84DA6">
              <w:rPr>
                <w:rFonts w:eastAsia="Calibri"/>
                <w:b/>
                <w:sz w:val="22"/>
                <w:szCs w:val="22"/>
              </w:rPr>
              <w:t xml:space="preserve">Valsts </w:t>
            </w:r>
            <w:r>
              <w:rPr>
                <w:rFonts w:eastAsia="Calibri"/>
                <w:b/>
                <w:sz w:val="22"/>
                <w:szCs w:val="22"/>
              </w:rPr>
              <w:t>digitālās</w:t>
            </w:r>
            <w:r w:rsidRPr="00A84DA6">
              <w:rPr>
                <w:rFonts w:eastAsia="Calibri"/>
                <w:b/>
                <w:sz w:val="22"/>
                <w:szCs w:val="22"/>
              </w:rPr>
              <w:t xml:space="preserve"> attīstības aģentūra</w:t>
            </w:r>
          </w:p>
          <w:p w14:paraId="46770CBE" w14:textId="77777777" w:rsidR="00CF63AE" w:rsidRPr="00A84DA6" w:rsidRDefault="00CF63AE" w:rsidP="008471B8">
            <w:pPr>
              <w:rPr>
                <w:rFonts w:eastAsia="Calibri"/>
                <w:sz w:val="22"/>
              </w:rPr>
            </w:pPr>
            <w:r w:rsidRPr="00A84DA6">
              <w:rPr>
                <w:rFonts w:eastAsia="Calibri"/>
                <w:sz w:val="22"/>
                <w:szCs w:val="22"/>
              </w:rPr>
              <w:t>Reģ. Nr.90001733697</w:t>
            </w:r>
          </w:p>
          <w:p w14:paraId="6030BA7A" w14:textId="77777777" w:rsidR="00CF63AE" w:rsidRPr="00A84DA6" w:rsidRDefault="00CF63AE" w:rsidP="008471B8">
            <w:pPr>
              <w:rPr>
                <w:rFonts w:eastAsia="Calibri"/>
              </w:rPr>
            </w:pPr>
            <w:r w:rsidRPr="00A84DA6">
              <w:rPr>
                <w:rFonts w:eastAsia="Calibri"/>
              </w:rPr>
              <w:t>kuru pārstāv direktor</w:t>
            </w:r>
            <w:r>
              <w:rPr>
                <w:rFonts w:eastAsia="Calibri"/>
              </w:rPr>
              <w:t>s</w:t>
            </w:r>
            <w:r w:rsidRPr="00A84DA6">
              <w:rPr>
                <w:rFonts w:eastAsia="Calibri"/>
              </w:rPr>
              <w:t xml:space="preserve">              </w:t>
            </w:r>
          </w:p>
        </w:tc>
        <w:tc>
          <w:tcPr>
            <w:tcW w:w="3119" w:type="dxa"/>
            <w:tcBorders>
              <w:bottom w:val="single" w:sz="4" w:space="0" w:color="auto"/>
            </w:tcBorders>
          </w:tcPr>
          <w:p w14:paraId="486EB1E9" w14:textId="77777777" w:rsidR="00CF63AE" w:rsidRPr="00A84DA6" w:rsidRDefault="00CF63AE" w:rsidP="008471B8">
            <w:pPr>
              <w:widowControl w:val="0"/>
              <w:ind w:right="-108"/>
              <w:rPr>
                <w:rFonts w:eastAsia="Calibri"/>
              </w:rPr>
            </w:pPr>
          </w:p>
          <w:p w14:paraId="59AC1E72" w14:textId="77777777" w:rsidR="00CF63AE" w:rsidRPr="00A84DA6" w:rsidRDefault="00CF63AE" w:rsidP="008471B8">
            <w:pPr>
              <w:widowControl w:val="0"/>
              <w:ind w:right="-108"/>
              <w:rPr>
                <w:rFonts w:eastAsia="Calibri"/>
              </w:rPr>
            </w:pPr>
          </w:p>
          <w:p w14:paraId="3B18DD59" w14:textId="77777777" w:rsidR="00CF63AE" w:rsidRPr="00A84DA6" w:rsidRDefault="00CF63AE" w:rsidP="008471B8">
            <w:pPr>
              <w:widowControl w:val="0"/>
              <w:ind w:right="-108"/>
              <w:rPr>
                <w:rFonts w:eastAsia="Calibri"/>
                <w:b/>
                <w:sz w:val="22"/>
                <w:szCs w:val="22"/>
              </w:rPr>
            </w:pPr>
            <w:r>
              <w:rPr>
                <w:rFonts w:eastAsia="Calibri"/>
              </w:rPr>
              <w:t>Jorens Liopa</w:t>
            </w:r>
            <w:r w:rsidRPr="00A84DA6">
              <w:rPr>
                <w:rFonts w:eastAsia="Calibri"/>
                <w:sz w:val="16"/>
                <w:szCs w:val="16"/>
              </w:rPr>
              <w:t xml:space="preserve">                      </w:t>
            </w:r>
          </w:p>
        </w:tc>
      </w:tr>
      <w:tr w:rsidR="00CF63AE" w:rsidRPr="00A84DA6" w14:paraId="09E26B9F" w14:textId="77777777" w:rsidTr="00E46726">
        <w:tc>
          <w:tcPr>
            <w:tcW w:w="5245" w:type="dxa"/>
            <w:shd w:val="clear" w:color="auto" w:fill="auto"/>
          </w:tcPr>
          <w:p w14:paraId="77F8A619" w14:textId="77777777" w:rsidR="00CF63AE" w:rsidRPr="00A84DA6" w:rsidRDefault="00CF63AE" w:rsidP="008471B8">
            <w:pPr>
              <w:widowControl w:val="0"/>
              <w:ind w:right="-108"/>
              <w:rPr>
                <w:rFonts w:eastAsia="Calibri"/>
                <w:b/>
                <w:sz w:val="14"/>
                <w:szCs w:val="14"/>
                <w:lang w:eastAsia="lv-LV"/>
              </w:rPr>
            </w:pPr>
          </w:p>
        </w:tc>
        <w:tc>
          <w:tcPr>
            <w:tcW w:w="3119" w:type="dxa"/>
            <w:shd w:val="clear" w:color="auto" w:fill="auto"/>
          </w:tcPr>
          <w:p w14:paraId="190903C5" w14:textId="77777777" w:rsidR="00CF63AE" w:rsidRPr="00A84DA6" w:rsidRDefault="00CF63AE" w:rsidP="008471B8">
            <w:pPr>
              <w:widowControl w:val="0"/>
              <w:ind w:right="-108"/>
              <w:rPr>
                <w:rFonts w:eastAsia="Calibri"/>
                <w:b/>
                <w:sz w:val="14"/>
                <w:szCs w:val="14"/>
                <w:lang w:eastAsia="lv-LV"/>
              </w:rPr>
            </w:pPr>
          </w:p>
        </w:tc>
      </w:tr>
      <w:tr w:rsidR="00CF63AE" w:rsidRPr="00A84DA6" w14:paraId="2F3CB716" w14:textId="77777777" w:rsidTr="00E46726">
        <w:tc>
          <w:tcPr>
            <w:tcW w:w="5245" w:type="dxa"/>
          </w:tcPr>
          <w:p w14:paraId="4E475813" w14:textId="77777777" w:rsidR="00CF63AE" w:rsidRPr="00A84DA6" w:rsidRDefault="00CF63AE" w:rsidP="008471B8">
            <w:pPr>
              <w:widowControl w:val="0"/>
              <w:ind w:right="-108"/>
              <w:rPr>
                <w:rFonts w:eastAsia="Calibri"/>
                <w:b/>
                <w:sz w:val="22"/>
                <w:szCs w:val="22"/>
                <w:lang w:eastAsia="lv-LV"/>
              </w:rPr>
            </w:pPr>
            <w:r w:rsidRPr="00A84DA6">
              <w:rPr>
                <w:rFonts w:eastAsia="Calibri"/>
                <w:b/>
                <w:sz w:val="22"/>
                <w:szCs w:val="22"/>
                <w:lang w:eastAsia="lv-LV"/>
              </w:rPr>
              <w:t>SIA “</w:t>
            </w:r>
            <w:r>
              <w:rPr>
                <w:rFonts w:eastAsia="Calibri"/>
                <w:b/>
                <w:sz w:val="22"/>
                <w:szCs w:val="22"/>
                <w:lang w:eastAsia="lv-LV"/>
              </w:rPr>
              <w:t>AA Projekts</w:t>
            </w:r>
            <w:r w:rsidRPr="00A84DA6">
              <w:rPr>
                <w:rFonts w:eastAsia="Calibri"/>
                <w:b/>
                <w:sz w:val="22"/>
                <w:szCs w:val="22"/>
                <w:lang w:eastAsia="lv-LV"/>
              </w:rPr>
              <w:t>”</w:t>
            </w:r>
          </w:p>
          <w:p w14:paraId="220ABC47" w14:textId="77777777" w:rsidR="00CF63AE" w:rsidRPr="00A84DA6" w:rsidRDefault="00CF63AE" w:rsidP="008471B8">
            <w:pPr>
              <w:rPr>
                <w:rFonts w:eastAsia="Calibri"/>
                <w:sz w:val="22"/>
              </w:rPr>
            </w:pPr>
            <w:r w:rsidRPr="00A84DA6">
              <w:rPr>
                <w:rFonts w:eastAsia="Calibri"/>
                <w:sz w:val="22"/>
                <w:szCs w:val="22"/>
              </w:rPr>
              <w:t>Reģ. Nr.</w:t>
            </w:r>
            <w:r w:rsidRPr="00933186">
              <w:rPr>
                <w:lang w:eastAsia="lv-LV"/>
              </w:rPr>
              <w:t xml:space="preserve"> </w:t>
            </w:r>
            <w:r w:rsidRPr="001234FC">
              <w:rPr>
                <w:sz w:val="22"/>
                <w:szCs w:val="22"/>
                <w:lang w:eastAsia="lv-LV"/>
              </w:rPr>
              <w:t>40003572522</w:t>
            </w:r>
          </w:p>
          <w:p w14:paraId="10E5AE70" w14:textId="77777777" w:rsidR="00CF63AE" w:rsidRPr="00A84DA6" w:rsidRDefault="00CF63AE" w:rsidP="008471B8">
            <w:pPr>
              <w:rPr>
                <w:rFonts w:eastAsia="Calibri"/>
              </w:rPr>
            </w:pPr>
            <w:r w:rsidRPr="00A84DA6">
              <w:rPr>
                <w:rFonts w:eastAsia="Calibri"/>
              </w:rPr>
              <w:t xml:space="preserve">kuru pārstāv valdes loceklis                  </w:t>
            </w:r>
          </w:p>
        </w:tc>
        <w:tc>
          <w:tcPr>
            <w:tcW w:w="3119" w:type="dxa"/>
          </w:tcPr>
          <w:p w14:paraId="5661AC78" w14:textId="77777777" w:rsidR="00CF63AE" w:rsidRPr="00A84DA6" w:rsidRDefault="00CF63AE" w:rsidP="008471B8">
            <w:pPr>
              <w:widowControl w:val="0"/>
              <w:ind w:right="-108"/>
              <w:rPr>
                <w:rFonts w:eastAsia="Calibri"/>
                <w:b/>
                <w:sz w:val="22"/>
                <w:lang w:eastAsia="lv-LV"/>
              </w:rPr>
            </w:pPr>
          </w:p>
          <w:p w14:paraId="7C2250C1" w14:textId="77777777" w:rsidR="00CF63AE" w:rsidRPr="00A84DA6" w:rsidRDefault="00CF63AE" w:rsidP="008471B8">
            <w:pPr>
              <w:widowControl w:val="0"/>
              <w:ind w:right="-108"/>
              <w:rPr>
                <w:rFonts w:eastAsia="Calibri"/>
                <w:bCs/>
                <w:sz w:val="22"/>
                <w:lang w:eastAsia="lv-LV"/>
              </w:rPr>
            </w:pPr>
          </w:p>
          <w:p w14:paraId="4B810229" w14:textId="77777777" w:rsidR="00CF63AE" w:rsidRPr="00A84DA6" w:rsidRDefault="00CF63AE" w:rsidP="008471B8">
            <w:pPr>
              <w:widowControl w:val="0"/>
              <w:ind w:right="-108"/>
              <w:rPr>
                <w:rFonts w:eastAsia="Calibri"/>
                <w:b/>
                <w:sz w:val="22"/>
                <w:szCs w:val="22"/>
                <w:lang w:eastAsia="lv-LV"/>
              </w:rPr>
            </w:pPr>
            <w:r w:rsidRPr="002754B3">
              <w:rPr>
                <w:rFonts w:eastAsia="Calibri"/>
                <w:bCs/>
                <w:sz w:val="22"/>
                <w:szCs w:val="22"/>
                <w:lang w:eastAsia="lv-LV"/>
              </w:rPr>
              <w:t>Aldis Puisītis</w:t>
            </w:r>
          </w:p>
        </w:tc>
      </w:tr>
      <w:tr w:rsidR="00CF63AE" w:rsidRPr="00A84DA6" w14:paraId="7D14D2CF" w14:textId="77777777" w:rsidTr="00E46726">
        <w:tc>
          <w:tcPr>
            <w:tcW w:w="5245" w:type="dxa"/>
          </w:tcPr>
          <w:p w14:paraId="474898D0" w14:textId="77777777" w:rsidR="00CF63AE" w:rsidRPr="00A84DA6" w:rsidRDefault="00CF63AE" w:rsidP="008471B8">
            <w:pPr>
              <w:widowControl w:val="0"/>
              <w:ind w:right="-108"/>
              <w:rPr>
                <w:rFonts w:eastAsia="Calibri"/>
                <w:b/>
                <w:sz w:val="14"/>
                <w:szCs w:val="14"/>
                <w:lang w:eastAsia="lv-LV"/>
              </w:rPr>
            </w:pPr>
          </w:p>
        </w:tc>
        <w:tc>
          <w:tcPr>
            <w:tcW w:w="3119" w:type="dxa"/>
          </w:tcPr>
          <w:p w14:paraId="471B4AE3" w14:textId="77777777" w:rsidR="00CF63AE" w:rsidRPr="00A84DA6" w:rsidRDefault="00CF63AE" w:rsidP="008471B8">
            <w:pPr>
              <w:widowControl w:val="0"/>
              <w:ind w:right="-108"/>
              <w:rPr>
                <w:rFonts w:eastAsia="Calibri"/>
                <w:b/>
                <w:sz w:val="14"/>
                <w:szCs w:val="14"/>
                <w:lang w:eastAsia="lv-LV"/>
              </w:rPr>
            </w:pPr>
          </w:p>
        </w:tc>
      </w:tr>
      <w:tr w:rsidR="00CF63AE" w:rsidRPr="00A84DA6" w14:paraId="5D87E075" w14:textId="77777777" w:rsidTr="00E46726">
        <w:tc>
          <w:tcPr>
            <w:tcW w:w="5245" w:type="dxa"/>
          </w:tcPr>
          <w:p w14:paraId="62241BC1" w14:textId="2554CAA8" w:rsidR="00C70B24" w:rsidRPr="00A84DA6" w:rsidRDefault="00C70B24" w:rsidP="00C70B24">
            <w:pPr>
              <w:widowControl w:val="0"/>
              <w:ind w:right="-108"/>
              <w:rPr>
                <w:rFonts w:eastAsia="Calibri"/>
                <w:b/>
                <w:sz w:val="22"/>
                <w:szCs w:val="22"/>
                <w:lang w:eastAsia="lv-LV"/>
              </w:rPr>
            </w:pPr>
            <w:r w:rsidRPr="00A84DA6">
              <w:rPr>
                <w:rFonts w:eastAsia="Calibri"/>
                <w:b/>
                <w:sz w:val="22"/>
                <w:szCs w:val="22"/>
                <w:lang w:eastAsia="lv-LV"/>
              </w:rPr>
              <w:lastRenderedPageBreak/>
              <w:t>SIA “</w:t>
            </w:r>
            <w:r>
              <w:rPr>
                <w:rFonts w:eastAsia="Calibri"/>
                <w:b/>
                <w:sz w:val="22"/>
                <w:szCs w:val="22"/>
                <w:lang w:eastAsia="lv-LV"/>
              </w:rPr>
              <w:t>ABC Software</w:t>
            </w:r>
            <w:r w:rsidRPr="00A84DA6">
              <w:rPr>
                <w:rFonts w:eastAsia="Calibri"/>
                <w:b/>
                <w:sz w:val="22"/>
                <w:szCs w:val="22"/>
                <w:lang w:eastAsia="lv-LV"/>
              </w:rPr>
              <w:t>”</w:t>
            </w:r>
          </w:p>
          <w:p w14:paraId="1E49A0C2" w14:textId="6815C930" w:rsidR="00C70B24" w:rsidRPr="00A84DA6" w:rsidRDefault="00C70B24" w:rsidP="00C70B24">
            <w:pPr>
              <w:rPr>
                <w:rFonts w:eastAsia="Calibri"/>
                <w:sz w:val="22"/>
              </w:rPr>
            </w:pPr>
            <w:r w:rsidRPr="00A84DA6">
              <w:rPr>
                <w:rFonts w:eastAsia="Calibri"/>
                <w:sz w:val="22"/>
                <w:szCs w:val="22"/>
              </w:rPr>
              <w:t>Reģ. Nr.</w:t>
            </w:r>
            <w:r w:rsidRPr="00933186">
              <w:rPr>
                <w:lang w:eastAsia="lv-LV"/>
              </w:rPr>
              <w:t xml:space="preserve"> </w:t>
            </w:r>
            <w:r w:rsidR="001E219F" w:rsidRPr="001E219F">
              <w:rPr>
                <w:rFonts w:eastAsia="Calibri"/>
                <w:kern w:val="2"/>
                <w14:ligatures w14:val="standardContextual"/>
              </w:rPr>
              <w:t>40003627089</w:t>
            </w:r>
          </w:p>
          <w:p w14:paraId="54C02F14" w14:textId="0DF9A0BE" w:rsidR="00CF63AE" w:rsidRPr="00A84DA6" w:rsidRDefault="00C70B24" w:rsidP="00C70B24">
            <w:pPr>
              <w:rPr>
                <w:rFonts w:eastAsia="Calibri"/>
              </w:rPr>
            </w:pPr>
            <w:r w:rsidRPr="00A84DA6">
              <w:rPr>
                <w:rFonts w:eastAsia="Calibri"/>
              </w:rPr>
              <w:t xml:space="preserve">kuru pārstāv </w:t>
            </w:r>
            <w:r w:rsidR="008648D5" w:rsidRPr="00A84DA6">
              <w:rPr>
                <w:rFonts w:eastAsia="Calibri"/>
              </w:rPr>
              <w:t xml:space="preserve">valdes </w:t>
            </w:r>
            <w:r w:rsidR="008648D5">
              <w:rPr>
                <w:rFonts w:eastAsia="Calibri"/>
              </w:rPr>
              <w:t>priekšsēdētājs</w:t>
            </w:r>
          </w:p>
        </w:tc>
        <w:tc>
          <w:tcPr>
            <w:tcW w:w="3119" w:type="dxa"/>
            <w:vAlign w:val="bottom"/>
          </w:tcPr>
          <w:p w14:paraId="7E4F51E1" w14:textId="77777777" w:rsidR="00CF63AE" w:rsidRDefault="00CF63AE" w:rsidP="00EE62B2">
            <w:pPr>
              <w:rPr>
                <w:rFonts w:eastAsia="Calibri"/>
              </w:rPr>
            </w:pPr>
          </w:p>
          <w:p w14:paraId="17456D89" w14:textId="006C5337" w:rsidR="00EE62B2" w:rsidRPr="00EE62B2" w:rsidRDefault="008648D5" w:rsidP="00EE62B2">
            <w:pPr>
              <w:rPr>
                <w:rFonts w:eastAsia="Calibri"/>
              </w:rPr>
            </w:pPr>
            <w:r w:rsidRPr="008648D5">
              <w:rPr>
                <w:rFonts w:eastAsia="Calibri"/>
              </w:rPr>
              <w:t>Aivars Rožkalns</w:t>
            </w:r>
          </w:p>
        </w:tc>
      </w:tr>
      <w:tr w:rsidR="00CF63AE" w:rsidRPr="00A84DA6" w14:paraId="4529A9E2" w14:textId="77777777" w:rsidTr="00E46726">
        <w:tc>
          <w:tcPr>
            <w:tcW w:w="5245" w:type="dxa"/>
          </w:tcPr>
          <w:p w14:paraId="40BAD17B" w14:textId="77777777" w:rsidR="00CF63AE" w:rsidRPr="00A84DA6" w:rsidRDefault="00CF63AE" w:rsidP="008471B8">
            <w:pPr>
              <w:widowControl w:val="0"/>
              <w:ind w:right="-108"/>
              <w:rPr>
                <w:rFonts w:eastAsia="Calibri"/>
                <w:b/>
                <w:sz w:val="14"/>
                <w:szCs w:val="14"/>
                <w:lang w:eastAsia="lv-LV"/>
              </w:rPr>
            </w:pPr>
          </w:p>
        </w:tc>
        <w:tc>
          <w:tcPr>
            <w:tcW w:w="3119" w:type="dxa"/>
          </w:tcPr>
          <w:p w14:paraId="5A032184" w14:textId="77777777" w:rsidR="00CF63AE" w:rsidRPr="00A84DA6" w:rsidRDefault="00CF63AE" w:rsidP="008471B8">
            <w:pPr>
              <w:widowControl w:val="0"/>
              <w:ind w:right="-108"/>
              <w:rPr>
                <w:rFonts w:eastAsia="Calibri"/>
                <w:b/>
                <w:sz w:val="14"/>
                <w:szCs w:val="14"/>
                <w:lang w:eastAsia="lv-LV"/>
              </w:rPr>
            </w:pPr>
          </w:p>
        </w:tc>
      </w:tr>
      <w:tr w:rsidR="00CF63AE" w:rsidRPr="00A84DA6" w14:paraId="2DA57DC3" w14:textId="77777777" w:rsidTr="00E46726">
        <w:tc>
          <w:tcPr>
            <w:tcW w:w="5245" w:type="dxa"/>
          </w:tcPr>
          <w:p w14:paraId="22B18A3E" w14:textId="37A2E777" w:rsidR="00C70B24" w:rsidRPr="00A84DA6" w:rsidRDefault="00C70B24" w:rsidP="00C70B24">
            <w:pPr>
              <w:widowControl w:val="0"/>
              <w:ind w:right="-108"/>
              <w:rPr>
                <w:rFonts w:eastAsia="Calibri"/>
                <w:b/>
                <w:sz w:val="22"/>
                <w:szCs w:val="22"/>
                <w:lang w:eastAsia="lv-LV"/>
              </w:rPr>
            </w:pPr>
            <w:r w:rsidRPr="00A84DA6">
              <w:rPr>
                <w:rFonts w:eastAsia="Calibri"/>
                <w:b/>
                <w:sz w:val="22"/>
                <w:szCs w:val="22"/>
                <w:lang w:eastAsia="lv-LV"/>
              </w:rPr>
              <w:t>SIA “</w:t>
            </w:r>
            <w:r>
              <w:rPr>
                <w:rFonts w:eastAsia="Calibri"/>
                <w:b/>
                <w:sz w:val="22"/>
                <w:szCs w:val="22"/>
                <w:lang w:eastAsia="lv-LV"/>
              </w:rPr>
              <w:t>Adaptive</w:t>
            </w:r>
            <w:r w:rsidRPr="00A84DA6">
              <w:rPr>
                <w:rFonts w:eastAsia="Calibri"/>
                <w:b/>
                <w:sz w:val="22"/>
                <w:szCs w:val="22"/>
                <w:lang w:eastAsia="lv-LV"/>
              </w:rPr>
              <w:t>”</w:t>
            </w:r>
          </w:p>
          <w:p w14:paraId="10113701" w14:textId="52E7D015" w:rsidR="00C70B24" w:rsidRPr="00A84DA6" w:rsidRDefault="00C70B24" w:rsidP="00C70B24">
            <w:pPr>
              <w:rPr>
                <w:rFonts w:eastAsia="Calibri"/>
                <w:sz w:val="22"/>
              </w:rPr>
            </w:pPr>
            <w:r w:rsidRPr="00A84DA6">
              <w:rPr>
                <w:rFonts w:eastAsia="Calibri"/>
                <w:sz w:val="22"/>
                <w:szCs w:val="22"/>
              </w:rPr>
              <w:t>Reģ. Nr.</w:t>
            </w:r>
            <w:r w:rsidRPr="00933186">
              <w:rPr>
                <w:lang w:eastAsia="lv-LV"/>
              </w:rPr>
              <w:t xml:space="preserve"> </w:t>
            </w:r>
            <w:r w:rsidR="007077AC" w:rsidRPr="007077AC">
              <w:rPr>
                <w:rFonts w:eastAsia="Calibri"/>
                <w:kern w:val="2"/>
                <w14:ligatures w14:val="standardContextual"/>
              </w:rPr>
              <w:t>40103816308</w:t>
            </w:r>
          </w:p>
          <w:p w14:paraId="017B4B94" w14:textId="7F77E9F7" w:rsidR="00CF63AE" w:rsidRPr="00A84DA6" w:rsidRDefault="00C70B24" w:rsidP="00C70B24">
            <w:pPr>
              <w:rPr>
                <w:rFonts w:eastAsia="Calibri"/>
              </w:rPr>
            </w:pPr>
            <w:r w:rsidRPr="00A84DA6">
              <w:rPr>
                <w:rFonts w:eastAsia="Calibri"/>
              </w:rPr>
              <w:t xml:space="preserve">kuru pārstāv valdes loceklis                  </w:t>
            </w:r>
          </w:p>
        </w:tc>
        <w:tc>
          <w:tcPr>
            <w:tcW w:w="3119" w:type="dxa"/>
            <w:vAlign w:val="bottom"/>
          </w:tcPr>
          <w:p w14:paraId="0C505969" w14:textId="77777777" w:rsidR="00CF63AE" w:rsidRDefault="00CF63AE" w:rsidP="00D05D6A">
            <w:pPr>
              <w:rPr>
                <w:lang w:eastAsia="lv-LV"/>
              </w:rPr>
            </w:pPr>
          </w:p>
          <w:p w14:paraId="295E9C78" w14:textId="139D9C3C" w:rsidR="00D05D6A" w:rsidRPr="00D05D6A" w:rsidRDefault="00D05D6A" w:rsidP="00D05D6A">
            <w:pPr>
              <w:rPr>
                <w:lang w:eastAsia="lv-LV"/>
              </w:rPr>
            </w:pPr>
            <w:r>
              <w:rPr>
                <w:lang w:eastAsia="lv-LV"/>
              </w:rPr>
              <w:t>Agris Priedītis</w:t>
            </w:r>
          </w:p>
        </w:tc>
      </w:tr>
      <w:tr w:rsidR="00CF63AE" w:rsidRPr="00A84DA6" w14:paraId="486920D5" w14:textId="77777777" w:rsidTr="00E46726">
        <w:tc>
          <w:tcPr>
            <w:tcW w:w="5245" w:type="dxa"/>
          </w:tcPr>
          <w:p w14:paraId="40D67755" w14:textId="77777777" w:rsidR="00CF63AE" w:rsidRPr="00A84DA6" w:rsidRDefault="00CF63AE" w:rsidP="008471B8">
            <w:pPr>
              <w:widowControl w:val="0"/>
              <w:ind w:right="-108"/>
              <w:rPr>
                <w:rFonts w:eastAsia="Calibri"/>
                <w:b/>
                <w:sz w:val="14"/>
                <w:szCs w:val="14"/>
                <w:lang w:eastAsia="lv-LV"/>
              </w:rPr>
            </w:pPr>
          </w:p>
        </w:tc>
        <w:tc>
          <w:tcPr>
            <w:tcW w:w="3119" w:type="dxa"/>
          </w:tcPr>
          <w:p w14:paraId="7EACDB61" w14:textId="77777777" w:rsidR="00CF63AE" w:rsidRPr="00A84DA6" w:rsidRDefault="00CF63AE" w:rsidP="008471B8">
            <w:pPr>
              <w:widowControl w:val="0"/>
              <w:ind w:right="-108"/>
              <w:rPr>
                <w:rFonts w:eastAsia="Calibri"/>
                <w:b/>
                <w:sz w:val="14"/>
                <w:szCs w:val="14"/>
                <w:lang w:eastAsia="lv-LV"/>
              </w:rPr>
            </w:pPr>
          </w:p>
        </w:tc>
      </w:tr>
      <w:tr w:rsidR="00C70B24" w:rsidRPr="00A84DA6" w14:paraId="5FD6C56B" w14:textId="77777777" w:rsidTr="00E46726">
        <w:tc>
          <w:tcPr>
            <w:tcW w:w="5245" w:type="dxa"/>
          </w:tcPr>
          <w:p w14:paraId="30515137" w14:textId="77777777" w:rsidR="00C70B24" w:rsidRPr="00A84DA6" w:rsidRDefault="00C70B24" w:rsidP="00C70B24">
            <w:pPr>
              <w:tabs>
                <w:tab w:val="left" w:pos="2122"/>
              </w:tabs>
              <w:rPr>
                <w:rFonts w:eastAsia="Calibri"/>
                <w:b/>
                <w:bCs/>
              </w:rPr>
            </w:pPr>
            <w:r w:rsidRPr="00A84DA6">
              <w:rPr>
                <w:rFonts w:eastAsia="Calibri"/>
                <w:b/>
                <w:bCs/>
              </w:rPr>
              <w:t>SIA “</w:t>
            </w:r>
            <w:r w:rsidRPr="003853D5">
              <w:rPr>
                <w:b/>
                <w:bCs/>
                <w:lang w:eastAsia="lv-LV"/>
              </w:rPr>
              <w:t>Agile &amp; Co</w:t>
            </w:r>
            <w:r w:rsidRPr="00A84DA6">
              <w:rPr>
                <w:rFonts w:eastAsia="Calibri"/>
                <w:b/>
                <w:bCs/>
              </w:rPr>
              <w:t>”</w:t>
            </w:r>
            <w:r w:rsidRPr="00A84DA6">
              <w:rPr>
                <w:rFonts w:eastAsia="Calibri"/>
                <w:b/>
                <w:bCs/>
              </w:rPr>
              <w:tab/>
            </w:r>
          </w:p>
          <w:p w14:paraId="3AA57BC1" w14:textId="77777777" w:rsidR="00C70B24" w:rsidRDefault="00C70B24" w:rsidP="00C70B24">
            <w:pPr>
              <w:rPr>
                <w:rFonts w:eastAsia="Calibri"/>
                <w:sz w:val="22"/>
              </w:rPr>
            </w:pPr>
            <w:r w:rsidRPr="00A84DA6">
              <w:rPr>
                <w:rFonts w:eastAsia="Calibri"/>
                <w:sz w:val="22"/>
                <w:szCs w:val="22"/>
              </w:rPr>
              <w:t>Reģ. Nr.</w:t>
            </w:r>
            <w:r w:rsidRPr="00A84DA6">
              <w:rPr>
                <w:rFonts w:eastAsia="Calibri"/>
                <w:sz w:val="22"/>
              </w:rPr>
              <w:t xml:space="preserve"> </w:t>
            </w:r>
            <w:r w:rsidRPr="003853D5">
              <w:rPr>
                <w:rFonts w:eastAsia="Calibri"/>
                <w:sz w:val="22"/>
              </w:rPr>
              <w:t>40003939574</w:t>
            </w:r>
          </w:p>
          <w:p w14:paraId="2C1F7E69" w14:textId="79896D9B" w:rsidR="00C70B24" w:rsidRPr="00A84DA6" w:rsidRDefault="00C70B24" w:rsidP="00C70B24">
            <w:pPr>
              <w:rPr>
                <w:rFonts w:eastAsia="Calibri"/>
              </w:rPr>
            </w:pPr>
            <w:r w:rsidRPr="00A84DA6">
              <w:rPr>
                <w:rFonts w:eastAsia="Calibri"/>
              </w:rPr>
              <w:t xml:space="preserve">kuru pārstāv valdes loceklis                  </w:t>
            </w:r>
          </w:p>
        </w:tc>
        <w:tc>
          <w:tcPr>
            <w:tcW w:w="3119" w:type="dxa"/>
          </w:tcPr>
          <w:p w14:paraId="283ED2FD" w14:textId="77777777" w:rsidR="00C70B24" w:rsidRPr="00A84DA6" w:rsidRDefault="00C70B24" w:rsidP="00C70B24">
            <w:pPr>
              <w:rPr>
                <w:rFonts w:eastAsia="Calibri"/>
              </w:rPr>
            </w:pPr>
          </w:p>
          <w:p w14:paraId="0D30FB2C" w14:textId="77777777" w:rsidR="00C70B24" w:rsidRPr="00A84DA6" w:rsidRDefault="00C70B24" w:rsidP="00C70B24">
            <w:pPr>
              <w:rPr>
                <w:rFonts w:eastAsia="Calibri"/>
              </w:rPr>
            </w:pPr>
          </w:p>
          <w:p w14:paraId="7067F960" w14:textId="2B20707F" w:rsidR="00C70B24" w:rsidRPr="00A84DA6" w:rsidRDefault="00C70B24" w:rsidP="00C70B24">
            <w:pPr>
              <w:rPr>
                <w:rFonts w:eastAsia="Calibri"/>
              </w:rPr>
            </w:pPr>
            <w:r w:rsidRPr="004A07B2">
              <w:rPr>
                <w:rFonts w:eastAsia="Calibri"/>
              </w:rPr>
              <w:t>Aigars Staks</w:t>
            </w:r>
          </w:p>
        </w:tc>
      </w:tr>
      <w:tr w:rsidR="00C70B24" w:rsidRPr="00A84DA6" w14:paraId="3DFDE549" w14:textId="77777777" w:rsidTr="00E46726">
        <w:tc>
          <w:tcPr>
            <w:tcW w:w="5245" w:type="dxa"/>
          </w:tcPr>
          <w:p w14:paraId="4D60894A" w14:textId="77777777" w:rsidR="00C70B24" w:rsidRPr="00A84DA6" w:rsidRDefault="00C70B24" w:rsidP="00C70B24">
            <w:pPr>
              <w:rPr>
                <w:rFonts w:eastAsia="Calibri"/>
                <w:sz w:val="14"/>
                <w:szCs w:val="14"/>
              </w:rPr>
            </w:pPr>
          </w:p>
        </w:tc>
        <w:tc>
          <w:tcPr>
            <w:tcW w:w="3119" w:type="dxa"/>
          </w:tcPr>
          <w:p w14:paraId="0B7FB98C" w14:textId="77777777" w:rsidR="00C70B24" w:rsidRPr="00A84DA6" w:rsidRDefault="00C70B24" w:rsidP="00C70B24">
            <w:pPr>
              <w:rPr>
                <w:rFonts w:eastAsia="Calibri"/>
                <w:sz w:val="14"/>
                <w:szCs w:val="14"/>
              </w:rPr>
            </w:pPr>
          </w:p>
        </w:tc>
      </w:tr>
      <w:tr w:rsidR="00AB1B2A" w:rsidRPr="00A84DA6" w14:paraId="02AA7372" w14:textId="77777777" w:rsidTr="00E46726">
        <w:tc>
          <w:tcPr>
            <w:tcW w:w="5245" w:type="dxa"/>
          </w:tcPr>
          <w:p w14:paraId="3FB41220" w14:textId="77777777" w:rsidR="00AB1B2A" w:rsidRPr="00C70B24" w:rsidRDefault="00AB1B2A" w:rsidP="00AB1B2A">
            <w:pPr>
              <w:rPr>
                <w:rFonts w:eastAsia="Calibri"/>
                <w:b/>
                <w:bCs/>
              </w:rPr>
            </w:pPr>
            <w:r w:rsidRPr="00C70B24">
              <w:rPr>
                <w:rFonts w:eastAsia="Calibri"/>
                <w:b/>
                <w:bCs/>
              </w:rPr>
              <w:t>SIA “Autentica”</w:t>
            </w:r>
          </w:p>
          <w:p w14:paraId="7A283C6C" w14:textId="77777777" w:rsidR="00AB1B2A" w:rsidRDefault="00AB1B2A" w:rsidP="00AB1B2A">
            <w:pPr>
              <w:rPr>
                <w:rFonts w:eastAsia="Calibri"/>
                <w:sz w:val="22"/>
              </w:rPr>
            </w:pPr>
            <w:r w:rsidRPr="00A84DA6">
              <w:rPr>
                <w:rFonts w:eastAsia="Calibri"/>
                <w:sz w:val="22"/>
                <w:szCs w:val="22"/>
              </w:rPr>
              <w:t>Reģ. Nr.</w:t>
            </w:r>
            <w:r w:rsidRPr="00A84DA6">
              <w:rPr>
                <w:rFonts w:eastAsia="Calibri"/>
                <w:sz w:val="22"/>
              </w:rPr>
              <w:t xml:space="preserve"> </w:t>
            </w:r>
            <w:r w:rsidRPr="00A031EB">
              <w:rPr>
                <w:rFonts w:eastAsia="Calibri"/>
                <w:kern w:val="2"/>
                <w14:ligatures w14:val="standardContextual"/>
              </w:rPr>
              <w:t>40003989378</w:t>
            </w:r>
          </w:p>
          <w:p w14:paraId="2360018E" w14:textId="74A30387" w:rsidR="00AB1B2A" w:rsidRPr="00A84DA6" w:rsidRDefault="00AB1B2A" w:rsidP="00AB1B2A">
            <w:pPr>
              <w:rPr>
                <w:rFonts w:eastAsia="Calibri"/>
              </w:rPr>
            </w:pPr>
            <w:r w:rsidRPr="00A84DA6">
              <w:rPr>
                <w:rFonts w:eastAsia="Calibri"/>
              </w:rPr>
              <w:t xml:space="preserve">kuru pārstāv valdes </w:t>
            </w:r>
            <w:r>
              <w:rPr>
                <w:rFonts w:eastAsia="Calibri"/>
              </w:rPr>
              <w:t>priekšsēdētājs</w:t>
            </w:r>
          </w:p>
        </w:tc>
        <w:tc>
          <w:tcPr>
            <w:tcW w:w="3119" w:type="dxa"/>
          </w:tcPr>
          <w:p w14:paraId="2CCB3B78" w14:textId="77777777" w:rsidR="00AB1B2A" w:rsidRDefault="00AB1B2A" w:rsidP="00AB1B2A">
            <w:pPr>
              <w:rPr>
                <w:rFonts w:eastAsia="Calibri"/>
              </w:rPr>
            </w:pPr>
          </w:p>
          <w:p w14:paraId="0BB533F4" w14:textId="77777777" w:rsidR="00AB1B2A" w:rsidRDefault="00AB1B2A" w:rsidP="00AB1B2A">
            <w:pPr>
              <w:rPr>
                <w:rFonts w:eastAsia="Calibri"/>
              </w:rPr>
            </w:pPr>
          </w:p>
          <w:p w14:paraId="69371EEE" w14:textId="4196C473" w:rsidR="00AB1B2A" w:rsidRPr="00A84DA6" w:rsidRDefault="00AB1B2A" w:rsidP="00AB1B2A">
            <w:pPr>
              <w:rPr>
                <w:rFonts w:eastAsia="Calibri"/>
              </w:rPr>
            </w:pPr>
            <w:r w:rsidRPr="00227146">
              <w:rPr>
                <w:lang w:eastAsia="lv-LV"/>
              </w:rPr>
              <w:t>Didzis Grundspeņķis</w:t>
            </w:r>
          </w:p>
        </w:tc>
      </w:tr>
      <w:tr w:rsidR="00AB1B2A" w:rsidRPr="00A84DA6" w14:paraId="5262C6D8" w14:textId="77777777" w:rsidTr="00E46726">
        <w:tc>
          <w:tcPr>
            <w:tcW w:w="5245" w:type="dxa"/>
          </w:tcPr>
          <w:p w14:paraId="601B8DDD" w14:textId="77777777" w:rsidR="00AB1B2A" w:rsidRPr="00A84DA6" w:rsidRDefault="00AB1B2A" w:rsidP="00AB1B2A">
            <w:pPr>
              <w:rPr>
                <w:rFonts w:eastAsia="Calibri"/>
                <w:sz w:val="14"/>
                <w:szCs w:val="14"/>
              </w:rPr>
            </w:pPr>
          </w:p>
        </w:tc>
        <w:tc>
          <w:tcPr>
            <w:tcW w:w="3119" w:type="dxa"/>
          </w:tcPr>
          <w:p w14:paraId="1C1E52FF" w14:textId="77777777" w:rsidR="00AB1B2A" w:rsidRPr="00A84DA6" w:rsidRDefault="00AB1B2A" w:rsidP="00AB1B2A">
            <w:pPr>
              <w:rPr>
                <w:rFonts w:eastAsia="Calibri"/>
                <w:sz w:val="14"/>
                <w:szCs w:val="14"/>
              </w:rPr>
            </w:pPr>
          </w:p>
        </w:tc>
      </w:tr>
      <w:tr w:rsidR="00AB1B2A" w:rsidRPr="00A84DA6" w14:paraId="126CC590" w14:textId="77777777" w:rsidTr="00E46726">
        <w:tc>
          <w:tcPr>
            <w:tcW w:w="5245" w:type="dxa"/>
          </w:tcPr>
          <w:p w14:paraId="4FA173A9" w14:textId="77777777" w:rsidR="00AB1B2A" w:rsidRPr="00C70B24" w:rsidRDefault="00AB1B2A" w:rsidP="00AB1B2A">
            <w:pPr>
              <w:rPr>
                <w:rFonts w:eastAsia="Calibri"/>
                <w:b/>
                <w:bCs/>
              </w:rPr>
            </w:pPr>
            <w:r w:rsidRPr="00C70B24">
              <w:rPr>
                <w:rFonts w:eastAsia="Calibri"/>
                <w:b/>
                <w:bCs/>
              </w:rPr>
              <w:t>SIA “</w:t>
            </w:r>
            <w:r>
              <w:rPr>
                <w:rFonts w:eastAsia="Calibri"/>
                <w:b/>
                <w:bCs/>
              </w:rPr>
              <w:t>Business Instruments</w:t>
            </w:r>
            <w:r w:rsidRPr="00C70B24">
              <w:rPr>
                <w:rFonts w:eastAsia="Calibri"/>
                <w:b/>
                <w:bCs/>
              </w:rPr>
              <w:t>”</w:t>
            </w:r>
          </w:p>
          <w:p w14:paraId="7FDEFD12" w14:textId="77777777" w:rsidR="00AB1B2A" w:rsidRDefault="00AB1B2A" w:rsidP="00AB1B2A">
            <w:pPr>
              <w:rPr>
                <w:rFonts w:eastAsia="Calibri"/>
                <w:sz w:val="22"/>
              </w:rPr>
            </w:pPr>
            <w:r w:rsidRPr="00A84DA6">
              <w:rPr>
                <w:rFonts w:eastAsia="Calibri"/>
                <w:sz w:val="22"/>
                <w:szCs w:val="22"/>
              </w:rPr>
              <w:t>Reģ. Nr.</w:t>
            </w:r>
            <w:r w:rsidRPr="00A84DA6">
              <w:rPr>
                <w:rFonts w:eastAsia="Calibri"/>
                <w:sz w:val="22"/>
              </w:rPr>
              <w:t xml:space="preserve"> </w:t>
            </w:r>
            <w:r w:rsidRPr="00A031EB">
              <w:rPr>
                <w:rFonts w:eastAsia="Calibri"/>
                <w:kern w:val="2"/>
                <w14:ligatures w14:val="standardContextual"/>
              </w:rPr>
              <w:t>40003661093</w:t>
            </w:r>
          </w:p>
          <w:p w14:paraId="173EBADC" w14:textId="289FA436" w:rsidR="00AB1B2A" w:rsidRPr="00A84DA6" w:rsidRDefault="00AB1B2A" w:rsidP="00AB1B2A">
            <w:pPr>
              <w:rPr>
                <w:rFonts w:eastAsia="Calibri"/>
              </w:rPr>
            </w:pPr>
            <w:r w:rsidRPr="00A84DA6">
              <w:rPr>
                <w:rFonts w:eastAsia="Calibri"/>
              </w:rPr>
              <w:t>kuru pārstāv valdes loceklis</w:t>
            </w:r>
          </w:p>
        </w:tc>
        <w:tc>
          <w:tcPr>
            <w:tcW w:w="3119" w:type="dxa"/>
          </w:tcPr>
          <w:p w14:paraId="0F6B6B16" w14:textId="77777777" w:rsidR="00AB1B2A" w:rsidRDefault="00AB1B2A" w:rsidP="00AB1B2A">
            <w:pPr>
              <w:rPr>
                <w:rFonts w:eastAsia="Calibri"/>
              </w:rPr>
            </w:pPr>
          </w:p>
          <w:p w14:paraId="26F7D8B3" w14:textId="77777777" w:rsidR="00AB1B2A" w:rsidRDefault="00AB1B2A" w:rsidP="00AB1B2A">
            <w:pPr>
              <w:rPr>
                <w:rFonts w:eastAsia="Calibri"/>
              </w:rPr>
            </w:pPr>
          </w:p>
          <w:p w14:paraId="4B22D5B1" w14:textId="0D411D3A" w:rsidR="00AB1B2A" w:rsidRPr="00A84DA6" w:rsidRDefault="00AB1B2A" w:rsidP="00AB1B2A">
            <w:pPr>
              <w:rPr>
                <w:rFonts w:eastAsia="Calibri"/>
              </w:rPr>
            </w:pPr>
            <w:r w:rsidRPr="00B62F48">
              <w:rPr>
                <w:rFonts w:eastAsia="Calibri"/>
              </w:rPr>
              <w:t>Raitis Zvejnieks</w:t>
            </w:r>
          </w:p>
        </w:tc>
      </w:tr>
      <w:tr w:rsidR="00AB1B2A" w:rsidRPr="00A84DA6" w14:paraId="4C739D44" w14:textId="77777777" w:rsidTr="00E46726">
        <w:tc>
          <w:tcPr>
            <w:tcW w:w="5245" w:type="dxa"/>
          </w:tcPr>
          <w:p w14:paraId="71E3EC1E" w14:textId="77777777" w:rsidR="00AB1B2A" w:rsidRPr="00A84DA6" w:rsidRDefault="00AB1B2A" w:rsidP="00AB1B2A">
            <w:pPr>
              <w:rPr>
                <w:rFonts w:eastAsia="Calibri"/>
                <w:sz w:val="14"/>
                <w:szCs w:val="14"/>
              </w:rPr>
            </w:pPr>
          </w:p>
        </w:tc>
        <w:tc>
          <w:tcPr>
            <w:tcW w:w="3119" w:type="dxa"/>
          </w:tcPr>
          <w:p w14:paraId="4FE62DB0" w14:textId="77777777" w:rsidR="00AB1B2A" w:rsidRPr="00A84DA6" w:rsidRDefault="00AB1B2A" w:rsidP="00AB1B2A">
            <w:pPr>
              <w:rPr>
                <w:rFonts w:eastAsia="Calibri"/>
                <w:sz w:val="14"/>
                <w:szCs w:val="14"/>
              </w:rPr>
            </w:pPr>
          </w:p>
        </w:tc>
      </w:tr>
      <w:tr w:rsidR="00AB1B2A" w:rsidRPr="00A84DA6" w14:paraId="18C931F8" w14:textId="77777777" w:rsidTr="000F20BA">
        <w:tc>
          <w:tcPr>
            <w:tcW w:w="5245" w:type="dxa"/>
          </w:tcPr>
          <w:p w14:paraId="75BA771B" w14:textId="573E2CBC" w:rsidR="00FF79E1" w:rsidRPr="00A84DA6" w:rsidRDefault="00FF79E1" w:rsidP="00FF79E1">
            <w:pPr>
              <w:rPr>
                <w:rFonts w:eastAsia="Calibri"/>
                <w:b/>
                <w:bCs/>
                <w:color w:val="000000"/>
              </w:rPr>
            </w:pPr>
            <w:r w:rsidRPr="00A84DA6">
              <w:rPr>
                <w:rFonts w:eastAsia="Calibri"/>
                <w:b/>
                <w:bCs/>
                <w:color w:val="000000"/>
              </w:rPr>
              <w:t>SIA “</w:t>
            </w:r>
            <w:r>
              <w:rPr>
                <w:rFonts w:eastAsia="Calibri"/>
                <w:b/>
                <w:bCs/>
                <w:color w:val="000000"/>
              </w:rPr>
              <w:t>CETERA</w:t>
            </w:r>
            <w:r w:rsidRPr="00A84DA6">
              <w:rPr>
                <w:rFonts w:eastAsia="Calibri"/>
                <w:b/>
                <w:bCs/>
                <w:color w:val="000000"/>
              </w:rPr>
              <w:t>”</w:t>
            </w:r>
          </w:p>
          <w:p w14:paraId="0D7835C8" w14:textId="13BF93D5" w:rsidR="00FF79E1" w:rsidRDefault="00FF79E1" w:rsidP="00FF79E1">
            <w:pPr>
              <w:rPr>
                <w:rFonts w:eastAsia="Calibri"/>
                <w:bCs/>
                <w:sz w:val="22"/>
                <w:szCs w:val="22"/>
              </w:rPr>
            </w:pPr>
            <w:r w:rsidRPr="00A84DA6">
              <w:rPr>
                <w:rFonts w:eastAsia="Calibri"/>
                <w:bCs/>
                <w:sz w:val="22"/>
                <w:szCs w:val="22"/>
              </w:rPr>
              <w:t xml:space="preserve">Reģ. Nr. </w:t>
            </w:r>
            <w:r w:rsidR="002934A8" w:rsidRPr="00CC31F6">
              <w:rPr>
                <w:rFonts w:eastAsia="Calibri"/>
                <w:kern w:val="2"/>
                <w14:ligatures w14:val="standardContextual"/>
              </w:rPr>
              <w:t>40203127829</w:t>
            </w:r>
          </w:p>
          <w:p w14:paraId="3ADB6DE0" w14:textId="5FE01A70" w:rsidR="00AB1B2A" w:rsidRPr="00A84DA6" w:rsidRDefault="00FF79E1" w:rsidP="00FF79E1">
            <w:pPr>
              <w:rPr>
                <w:rFonts w:eastAsia="Calibri"/>
              </w:rPr>
            </w:pPr>
            <w:r w:rsidRPr="00A84DA6">
              <w:rPr>
                <w:rFonts w:eastAsia="Calibri"/>
              </w:rPr>
              <w:t xml:space="preserve">kuru pārstāv valdes </w:t>
            </w:r>
            <w:r w:rsidR="000F20BA">
              <w:rPr>
                <w:rFonts w:eastAsia="Calibri"/>
              </w:rPr>
              <w:t>loceklis</w:t>
            </w:r>
            <w:r w:rsidRPr="00A84DA6">
              <w:rPr>
                <w:rFonts w:eastAsia="Calibri"/>
              </w:rPr>
              <w:t xml:space="preserve">          </w:t>
            </w:r>
          </w:p>
        </w:tc>
        <w:tc>
          <w:tcPr>
            <w:tcW w:w="3119" w:type="dxa"/>
            <w:vAlign w:val="bottom"/>
          </w:tcPr>
          <w:p w14:paraId="402CBBD3" w14:textId="77777777" w:rsidR="00AB1B2A" w:rsidRDefault="00AB1B2A" w:rsidP="000F20BA">
            <w:pPr>
              <w:rPr>
                <w:rFonts w:eastAsia="Calibri"/>
              </w:rPr>
            </w:pPr>
          </w:p>
          <w:p w14:paraId="2F1A234E" w14:textId="4F0E5086" w:rsidR="000F20BA" w:rsidRPr="000F20BA" w:rsidRDefault="000F20BA" w:rsidP="000F20BA">
            <w:pPr>
              <w:rPr>
                <w:rFonts w:eastAsia="Calibri"/>
              </w:rPr>
            </w:pPr>
            <w:r w:rsidRPr="000F20BA">
              <w:rPr>
                <w:rFonts w:eastAsia="Calibri"/>
              </w:rPr>
              <w:t>Ivars Solovjovs</w:t>
            </w:r>
          </w:p>
        </w:tc>
      </w:tr>
      <w:tr w:rsidR="00AB1B2A" w:rsidRPr="00A84DA6" w14:paraId="439A1078" w14:textId="77777777" w:rsidTr="00E46726">
        <w:tc>
          <w:tcPr>
            <w:tcW w:w="5245" w:type="dxa"/>
          </w:tcPr>
          <w:p w14:paraId="798EA745" w14:textId="77777777" w:rsidR="00AB1B2A" w:rsidRPr="00A84DA6" w:rsidRDefault="00AB1B2A" w:rsidP="00AB1B2A">
            <w:pPr>
              <w:rPr>
                <w:rFonts w:eastAsia="Calibri"/>
                <w:sz w:val="14"/>
                <w:szCs w:val="14"/>
              </w:rPr>
            </w:pPr>
          </w:p>
        </w:tc>
        <w:tc>
          <w:tcPr>
            <w:tcW w:w="3119" w:type="dxa"/>
          </w:tcPr>
          <w:p w14:paraId="70B3FA66" w14:textId="77777777" w:rsidR="00AB1B2A" w:rsidRPr="00A84DA6" w:rsidRDefault="00AB1B2A" w:rsidP="00AB1B2A">
            <w:pPr>
              <w:rPr>
                <w:rFonts w:eastAsia="Calibri"/>
                <w:sz w:val="14"/>
                <w:szCs w:val="14"/>
              </w:rPr>
            </w:pPr>
          </w:p>
        </w:tc>
      </w:tr>
      <w:tr w:rsidR="00FF79E1" w:rsidRPr="00A84DA6" w14:paraId="6941430C" w14:textId="77777777" w:rsidTr="00E46726">
        <w:tc>
          <w:tcPr>
            <w:tcW w:w="5245" w:type="dxa"/>
          </w:tcPr>
          <w:p w14:paraId="0E2E860C" w14:textId="77777777" w:rsidR="00FF79E1" w:rsidRPr="00C70B24" w:rsidRDefault="00FF79E1" w:rsidP="00FF79E1">
            <w:pPr>
              <w:rPr>
                <w:rFonts w:eastAsia="Calibri"/>
                <w:b/>
                <w:bCs/>
              </w:rPr>
            </w:pPr>
            <w:r w:rsidRPr="00C70B24">
              <w:rPr>
                <w:rFonts w:eastAsia="Calibri"/>
                <w:b/>
                <w:bCs/>
              </w:rPr>
              <w:t>SIA “</w:t>
            </w:r>
            <w:r>
              <w:rPr>
                <w:rFonts w:eastAsia="Calibri"/>
                <w:b/>
                <w:bCs/>
              </w:rPr>
              <w:t>CODEX</w:t>
            </w:r>
            <w:r w:rsidRPr="00C70B24">
              <w:rPr>
                <w:rFonts w:eastAsia="Calibri"/>
                <w:b/>
                <w:bCs/>
              </w:rPr>
              <w:t>”</w:t>
            </w:r>
          </w:p>
          <w:p w14:paraId="29D932DB" w14:textId="77777777" w:rsidR="00FF79E1" w:rsidRDefault="00FF79E1" w:rsidP="00FF79E1">
            <w:pPr>
              <w:rPr>
                <w:rFonts w:eastAsia="Calibri"/>
                <w:sz w:val="22"/>
              </w:rPr>
            </w:pPr>
            <w:r w:rsidRPr="00A84DA6">
              <w:rPr>
                <w:rFonts w:eastAsia="Calibri"/>
                <w:sz w:val="22"/>
                <w:szCs w:val="22"/>
              </w:rPr>
              <w:t>Reģ. Nr.</w:t>
            </w:r>
            <w:r w:rsidRPr="00A84DA6">
              <w:rPr>
                <w:rFonts w:eastAsia="Calibri"/>
                <w:sz w:val="22"/>
              </w:rPr>
              <w:t xml:space="preserve"> </w:t>
            </w:r>
            <w:r w:rsidRPr="007077AC">
              <w:rPr>
                <w:rFonts w:eastAsia="Calibri"/>
                <w:kern w:val="2"/>
                <w14:ligatures w14:val="standardContextual"/>
              </w:rPr>
              <w:t>50203160401</w:t>
            </w:r>
          </w:p>
          <w:p w14:paraId="303AA095" w14:textId="0C80D3C1" w:rsidR="00FF79E1" w:rsidRPr="00A84DA6" w:rsidRDefault="00FF79E1" w:rsidP="00FF79E1">
            <w:pPr>
              <w:rPr>
                <w:rFonts w:eastAsia="Calibri"/>
              </w:rPr>
            </w:pPr>
            <w:r w:rsidRPr="00A84DA6">
              <w:rPr>
                <w:rFonts w:eastAsia="Calibri"/>
              </w:rPr>
              <w:t xml:space="preserve">kuru pārstāv valdes </w:t>
            </w:r>
            <w:r>
              <w:rPr>
                <w:rFonts w:eastAsia="Calibri"/>
              </w:rPr>
              <w:t>priekšsēdētājs</w:t>
            </w:r>
          </w:p>
        </w:tc>
        <w:tc>
          <w:tcPr>
            <w:tcW w:w="3119" w:type="dxa"/>
          </w:tcPr>
          <w:p w14:paraId="45483E92" w14:textId="77777777" w:rsidR="00FF79E1" w:rsidRDefault="00FF79E1" w:rsidP="00FF79E1">
            <w:pPr>
              <w:rPr>
                <w:rFonts w:eastAsia="Calibri"/>
              </w:rPr>
            </w:pPr>
          </w:p>
          <w:p w14:paraId="7F954E5D" w14:textId="77777777" w:rsidR="00FF79E1" w:rsidRDefault="00FF79E1" w:rsidP="00FF79E1">
            <w:pPr>
              <w:rPr>
                <w:rFonts w:eastAsia="Calibri"/>
              </w:rPr>
            </w:pPr>
          </w:p>
          <w:p w14:paraId="4A097E5B" w14:textId="1DEC3222" w:rsidR="00FF79E1" w:rsidRPr="00B62F48" w:rsidRDefault="00FF79E1" w:rsidP="00FF79E1">
            <w:pPr>
              <w:rPr>
                <w:rFonts w:eastAsia="Calibri"/>
              </w:rPr>
            </w:pPr>
            <w:r w:rsidRPr="001324E9">
              <w:rPr>
                <w:rFonts w:eastAsia="Calibri"/>
              </w:rPr>
              <w:t>Uldis Semeiks</w:t>
            </w:r>
          </w:p>
        </w:tc>
      </w:tr>
      <w:tr w:rsidR="00FF79E1" w:rsidRPr="00A84DA6" w14:paraId="52E1DA7F" w14:textId="77777777" w:rsidTr="00E46726">
        <w:tc>
          <w:tcPr>
            <w:tcW w:w="5245" w:type="dxa"/>
          </w:tcPr>
          <w:p w14:paraId="07B602F9" w14:textId="77777777" w:rsidR="00FF79E1" w:rsidRPr="00A84DA6" w:rsidRDefault="00FF79E1" w:rsidP="00FF79E1">
            <w:pPr>
              <w:rPr>
                <w:rFonts w:eastAsia="Calibri"/>
                <w:sz w:val="14"/>
                <w:szCs w:val="14"/>
              </w:rPr>
            </w:pPr>
          </w:p>
        </w:tc>
        <w:tc>
          <w:tcPr>
            <w:tcW w:w="3119" w:type="dxa"/>
          </w:tcPr>
          <w:p w14:paraId="6C9CB53D" w14:textId="77777777" w:rsidR="00FF79E1" w:rsidRPr="00A84DA6" w:rsidRDefault="00FF79E1" w:rsidP="00FF79E1">
            <w:pPr>
              <w:rPr>
                <w:rFonts w:eastAsia="Calibri"/>
                <w:sz w:val="14"/>
                <w:szCs w:val="14"/>
              </w:rPr>
            </w:pPr>
          </w:p>
        </w:tc>
      </w:tr>
      <w:tr w:rsidR="00FF79E1" w:rsidRPr="00A84DA6" w14:paraId="62083F7E" w14:textId="77777777" w:rsidTr="00E46726">
        <w:tc>
          <w:tcPr>
            <w:tcW w:w="5245" w:type="dxa"/>
          </w:tcPr>
          <w:p w14:paraId="16C6014D" w14:textId="540DCCDE" w:rsidR="00FF79E1" w:rsidRPr="00A84DA6" w:rsidRDefault="00FF79E1" w:rsidP="00FF79E1">
            <w:pPr>
              <w:rPr>
                <w:rFonts w:eastAsia="Calibri"/>
                <w:b/>
                <w:bCs/>
                <w:color w:val="000000"/>
              </w:rPr>
            </w:pPr>
            <w:r w:rsidRPr="00A84DA6">
              <w:rPr>
                <w:rFonts w:eastAsia="Calibri"/>
                <w:b/>
                <w:bCs/>
                <w:color w:val="000000"/>
              </w:rPr>
              <w:t>SIA “</w:t>
            </w:r>
            <w:r w:rsidRPr="00297DC8">
              <w:rPr>
                <w:rFonts w:eastAsia="Calibri"/>
                <w:b/>
                <w:bCs/>
                <w:color w:val="000000"/>
              </w:rPr>
              <w:t xml:space="preserve">Corporate </w:t>
            </w:r>
            <w:r>
              <w:rPr>
                <w:rFonts w:eastAsia="Calibri"/>
                <w:b/>
                <w:bCs/>
                <w:color w:val="000000"/>
              </w:rPr>
              <w:t>Consulting</w:t>
            </w:r>
            <w:r w:rsidRPr="00A84DA6">
              <w:rPr>
                <w:rFonts w:eastAsia="Calibri"/>
                <w:b/>
                <w:bCs/>
                <w:color w:val="000000"/>
              </w:rPr>
              <w:t>”</w:t>
            </w:r>
          </w:p>
          <w:p w14:paraId="452CA47D" w14:textId="5BA2CECF" w:rsidR="00FF79E1" w:rsidRDefault="00FF79E1" w:rsidP="00FF79E1">
            <w:pPr>
              <w:rPr>
                <w:rFonts w:eastAsia="Calibri"/>
                <w:color w:val="000000"/>
              </w:rPr>
            </w:pPr>
            <w:r w:rsidRPr="00A84DA6">
              <w:rPr>
                <w:rFonts w:eastAsia="Calibri"/>
                <w:bCs/>
                <w:sz w:val="22"/>
                <w:szCs w:val="22"/>
              </w:rPr>
              <w:t xml:space="preserve">Reģ. Nr. </w:t>
            </w:r>
            <w:r w:rsidR="00071F57" w:rsidRPr="00D64EB4">
              <w:rPr>
                <w:rFonts w:eastAsia="Calibri"/>
                <w:kern w:val="2"/>
                <w14:ligatures w14:val="standardContextual"/>
              </w:rPr>
              <w:t>40103167628</w:t>
            </w:r>
          </w:p>
          <w:p w14:paraId="55C1C4CC" w14:textId="5CAF2E1E" w:rsidR="00FF79E1" w:rsidRPr="00A84DA6" w:rsidRDefault="00FF79E1" w:rsidP="00FF79E1">
            <w:pPr>
              <w:rPr>
                <w:rFonts w:eastAsia="Calibri"/>
              </w:rPr>
            </w:pPr>
            <w:r w:rsidRPr="00A84DA6">
              <w:rPr>
                <w:rFonts w:eastAsia="Calibri"/>
              </w:rPr>
              <w:t xml:space="preserve">kuru pārstāv </w:t>
            </w:r>
            <w:r>
              <w:rPr>
                <w:rFonts w:eastAsia="Calibri"/>
              </w:rPr>
              <w:t>pilnvarotā persona</w:t>
            </w:r>
          </w:p>
        </w:tc>
        <w:tc>
          <w:tcPr>
            <w:tcW w:w="3119" w:type="dxa"/>
          </w:tcPr>
          <w:p w14:paraId="47892584" w14:textId="77777777" w:rsidR="00FF79E1" w:rsidRPr="00A84DA6" w:rsidRDefault="00FF79E1" w:rsidP="00FF79E1">
            <w:pPr>
              <w:rPr>
                <w:rFonts w:eastAsia="Calibri"/>
              </w:rPr>
            </w:pPr>
          </w:p>
          <w:p w14:paraId="73711304" w14:textId="77777777" w:rsidR="00FF79E1" w:rsidRPr="00A84DA6" w:rsidRDefault="00FF79E1" w:rsidP="00FF79E1">
            <w:pPr>
              <w:rPr>
                <w:rFonts w:eastAsia="Calibri"/>
              </w:rPr>
            </w:pPr>
          </w:p>
          <w:p w14:paraId="6D9AADBE" w14:textId="53F36707" w:rsidR="00FF79E1" w:rsidRPr="00A84DA6" w:rsidRDefault="00FF79E1" w:rsidP="00FF79E1">
            <w:pPr>
              <w:rPr>
                <w:rFonts w:eastAsia="Calibri"/>
              </w:rPr>
            </w:pPr>
            <w:r w:rsidRPr="005C7444">
              <w:rPr>
                <w:rFonts w:eastAsia="Calibri"/>
              </w:rPr>
              <w:t>Haralds Ievednieks</w:t>
            </w:r>
          </w:p>
        </w:tc>
      </w:tr>
      <w:tr w:rsidR="00FF79E1" w:rsidRPr="00A84DA6" w14:paraId="74223DEE" w14:textId="77777777" w:rsidTr="00E46726">
        <w:tc>
          <w:tcPr>
            <w:tcW w:w="5245" w:type="dxa"/>
          </w:tcPr>
          <w:p w14:paraId="7178AD25" w14:textId="77777777" w:rsidR="00FF79E1" w:rsidRPr="00A84DA6" w:rsidRDefault="00FF79E1" w:rsidP="00FF79E1">
            <w:pPr>
              <w:rPr>
                <w:rFonts w:eastAsia="Calibri"/>
                <w:sz w:val="14"/>
                <w:szCs w:val="14"/>
              </w:rPr>
            </w:pPr>
          </w:p>
        </w:tc>
        <w:tc>
          <w:tcPr>
            <w:tcW w:w="3119" w:type="dxa"/>
          </w:tcPr>
          <w:p w14:paraId="3D97659E" w14:textId="77777777" w:rsidR="00FF79E1" w:rsidRPr="00A84DA6" w:rsidRDefault="00FF79E1" w:rsidP="00FF79E1">
            <w:pPr>
              <w:rPr>
                <w:rFonts w:eastAsia="Calibri"/>
                <w:sz w:val="14"/>
                <w:szCs w:val="14"/>
              </w:rPr>
            </w:pPr>
          </w:p>
        </w:tc>
      </w:tr>
      <w:tr w:rsidR="00FF79E1" w:rsidRPr="00A84DA6" w14:paraId="2D0D7961" w14:textId="77777777" w:rsidTr="00E46726">
        <w:tc>
          <w:tcPr>
            <w:tcW w:w="5245" w:type="dxa"/>
          </w:tcPr>
          <w:p w14:paraId="73C7C2AB" w14:textId="77777777" w:rsidR="00FF79E1" w:rsidRPr="00A84DA6" w:rsidRDefault="00FF79E1" w:rsidP="00FF79E1">
            <w:pPr>
              <w:rPr>
                <w:rFonts w:eastAsia="Calibri"/>
                <w:b/>
                <w:bCs/>
                <w:color w:val="000000"/>
              </w:rPr>
            </w:pPr>
            <w:r w:rsidRPr="00A84DA6">
              <w:rPr>
                <w:rFonts w:eastAsia="Calibri"/>
                <w:b/>
                <w:bCs/>
                <w:color w:val="000000"/>
              </w:rPr>
              <w:t>SIA “</w:t>
            </w:r>
            <w:r w:rsidRPr="00297DC8">
              <w:rPr>
                <w:rFonts w:eastAsia="Calibri"/>
                <w:b/>
                <w:bCs/>
                <w:color w:val="000000"/>
              </w:rPr>
              <w:t>Corporate Systems</w:t>
            </w:r>
            <w:r w:rsidRPr="00A84DA6">
              <w:rPr>
                <w:rFonts w:eastAsia="Calibri"/>
                <w:b/>
                <w:bCs/>
                <w:color w:val="000000"/>
              </w:rPr>
              <w:t>”</w:t>
            </w:r>
          </w:p>
          <w:p w14:paraId="5184033F" w14:textId="77777777" w:rsidR="00FF79E1" w:rsidRDefault="00FF79E1" w:rsidP="00FF79E1">
            <w:pPr>
              <w:rPr>
                <w:rFonts w:eastAsia="Calibri"/>
                <w:color w:val="000000"/>
              </w:rPr>
            </w:pPr>
            <w:r w:rsidRPr="00A84DA6">
              <w:rPr>
                <w:rFonts w:eastAsia="Calibri"/>
                <w:bCs/>
                <w:sz w:val="22"/>
                <w:szCs w:val="22"/>
              </w:rPr>
              <w:t xml:space="preserve">Reģ. Nr. </w:t>
            </w:r>
            <w:r w:rsidRPr="00297DC8">
              <w:rPr>
                <w:rFonts w:eastAsia="Calibri"/>
                <w:color w:val="000000"/>
              </w:rPr>
              <w:t>40103307781</w:t>
            </w:r>
          </w:p>
          <w:p w14:paraId="07BC8BF2" w14:textId="507D5BBB" w:rsidR="00FF79E1" w:rsidRPr="00A84DA6" w:rsidRDefault="00FF79E1" w:rsidP="00FF79E1">
            <w:pPr>
              <w:rPr>
                <w:rFonts w:eastAsia="Calibri"/>
              </w:rPr>
            </w:pPr>
            <w:r w:rsidRPr="00A84DA6">
              <w:rPr>
                <w:rFonts w:eastAsia="Calibri"/>
              </w:rPr>
              <w:t xml:space="preserve">kuru pārstāv </w:t>
            </w:r>
            <w:r>
              <w:rPr>
                <w:rFonts w:eastAsia="Calibri"/>
              </w:rPr>
              <w:t>pilnvarotā persona</w:t>
            </w:r>
          </w:p>
        </w:tc>
        <w:tc>
          <w:tcPr>
            <w:tcW w:w="3119" w:type="dxa"/>
          </w:tcPr>
          <w:p w14:paraId="7434F896" w14:textId="77777777" w:rsidR="00FF79E1" w:rsidRPr="00A84DA6" w:rsidRDefault="00FF79E1" w:rsidP="00FF79E1">
            <w:pPr>
              <w:rPr>
                <w:rFonts w:eastAsia="Calibri"/>
              </w:rPr>
            </w:pPr>
          </w:p>
          <w:p w14:paraId="2F3182A9" w14:textId="77777777" w:rsidR="00FF79E1" w:rsidRPr="00A84DA6" w:rsidRDefault="00FF79E1" w:rsidP="00FF79E1">
            <w:pPr>
              <w:rPr>
                <w:rFonts w:eastAsia="Calibri"/>
              </w:rPr>
            </w:pPr>
          </w:p>
          <w:p w14:paraId="3BF7D0AE" w14:textId="196E6417" w:rsidR="00FF79E1" w:rsidRPr="00A84DA6" w:rsidRDefault="00FF79E1" w:rsidP="00FF79E1">
            <w:pPr>
              <w:rPr>
                <w:rFonts w:eastAsia="Calibri"/>
              </w:rPr>
            </w:pPr>
            <w:r w:rsidRPr="005C7444">
              <w:rPr>
                <w:rFonts w:eastAsia="Calibri"/>
              </w:rPr>
              <w:t>Haralds Ievednieks</w:t>
            </w:r>
          </w:p>
        </w:tc>
      </w:tr>
      <w:tr w:rsidR="00FF79E1" w:rsidRPr="00A84DA6" w14:paraId="4D3E7AEB" w14:textId="77777777" w:rsidTr="00E46726">
        <w:tc>
          <w:tcPr>
            <w:tcW w:w="5245" w:type="dxa"/>
          </w:tcPr>
          <w:p w14:paraId="78F653BA" w14:textId="77777777" w:rsidR="00FF79E1" w:rsidRPr="00A84DA6" w:rsidRDefault="00FF79E1" w:rsidP="00FF79E1">
            <w:pPr>
              <w:rPr>
                <w:rFonts w:eastAsia="Calibri"/>
                <w:sz w:val="14"/>
                <w:szCs w:val="14"/>
              </w:rPr>
            </w:pPr>
          </w:p>
        </w:tc>
        <w:tc>
          <w:tcPr>
            <w:tcW w:w="3119" w:type="dxa"/>
          </w:tcPr>
          <w:p w14:paraId="1CF71071" w14:textId="77777777" w:rsidR="00FF79E1" w:rsidRPr="00A84DA6" w:rsidRDefault="00FF79E1" w:rsidP="00FF79E1">
            <w:pPr>
              <w:rPr>
                <w:rFonts w:eastAsia="Calibri"/>
                <w:sz w:val="14"/>
                <w:szCs w:val="14"/>
              </w:rPr>
            </w:pPr>
          </w:p>
        </w:tc>
      </w:tr>
      <w:tr w:rsidR="00FF79E1" w:rsidRPr="00A84DA6" w14:paraId="38B00A84" w14:textId="77777777" w:rsidTr="00805BCD">
        <w:tc>
          <w:tcPr>
            <w:tcW w:w="5245" w:type="dxa"/>
          </w:tcPr>
          <w:p w14:paraId="22D3D49B" w14:textId="77777777" w:rsidR="00FF79E1" w:rsidRPr="00A84DA6" w:rsidRDefault="00FF79E1" w:rsidP="00FF79E1">
            <w:pPr>
              <w:rPr>
                <w:rFonts w:eastAsia="Calibri"/>
                <w:b/>
                <w:bCs/>
                <w:color w:val="000000"/>
              </w:rPr>
            </w:pPr>
            <w:r w:rsidRPr="00A84DA6">
              <w:rPr>
                <w:rFonts w:eastAsia="Calibri"/>
                <w:b/>
                <w:bCs/>
                <w:color w:val="000000"/>
              </w:rPr>
              <w:t>SIA “D</w:t>
            </w:r>
            <w:r>
              <w:rPr>
                <w:rFonts w:eastAsia="Calibri"/>
                <w:b/>
                <w:bCs/>
                <w:color w:val="000000"/>
              </w:rPr>
              <w:t>ATAKOM</w:t>
            </w:r>
            <w:r w:rsidRPr="00A84DA6">
              <w:rPr>
                <w:rFonts w:eastAsia="Calibri"/>
                <w:b/>
                <w:bCs/>
                <w:color w:val="000000"/>
              </w:rPr>
              <w:t>”</w:t>
            </w:r>
          </w:p>
          <w:p w14:paraId="338FF216" w14:textId="77777777" w:rsidR="00FF79E1" w:rsidRPr="00A84DA6" w:rsidRDefault="00FF79E1" w:rsidP="00FF79E1">
            <w:pPr>
              <w:rPr>
                <w:rFonts w:eastAsia="Calibri"/>
              </w:rPr>
            </w:pPr>
            <w:r w:rsidRPr="00A84DA6">
              <w:rPr>
                <w:rFonts w:eastAsia="Calibri"/>
                <w:bCs/>
                <w:sz w:val="22"/>
                <w:szCs w:val="22"/>
              </w:rPr>
              <w:t>Reģ. Nr. 40103142605</w:t>
            </w:r>
          </w:p>
          <w:p w14:paraId="4C870705" w14:textId="5544A12A" w:rsidR="00FF79E1" w:rsidRPr="00A84DA6" w:rsidRDefault="00FF79E1" w:rsidP="00FF79E1">
            <w:pPr>
              <w:rPr>
                <w:rFonts w:eastAsia="Calibri"/>
              </w:rPr>
            </w:pPr>
            <w:r w:rsidRPr="00A84DA6">
              <w:rPr>
                <w:rFonts w:eastAsia="Calibri"/>
              </w:rPr>
              <w:t xml:space="preserve">kuru pārstāv valdes </w:t>
            </w:r>
            <w:r w:rsidR="006E15EA">
              <w:rPr>
                <w:rFonts w:eastAsia="Calibri"/>
              </w:rPr>
              <w:t>priekšsēdētājs</w:t>
            </w:r>
            <w:r w:rsidR="006E15EA" w:rsidRPr="00A84DA6">
              <w:rPr>
                <w:rFonts w:eastAsia="Calibri"/>
              </w:rPr>
              <w:t xml:space="preserve">     </w:t>
            </w:r>
            <w:r w:rsidRPr="00A84DA6">
              <w:rPr>
                <w:rFonts w:eastAsia="Calibri"/>
              </w:rPr>
              <w:t xml:space="preserve">           </w:t>
            </w:r>
          </w:p>
        </w:tc>
        <w:tc>
          <w:tcPr>
            <w:tcW w:w="3119" w:type="dxa"/>
            <w:vAlign w:val="bottom"/>
          </w:tcPr>
          <w:p w14:paraId="226B7041" w14:textId="77777777" w:rsidR="00FF79E1" w:rsidRDefault="00FF79E1" w:rsidP="00FF79E1">
            <w:pPr>
              <w:rPr>
                <w:rFonts w:eastAsia="Calibri"/>
              </w:rPr>
            </w:pPr>
          </w:p>
          <w:p w14:paraId="52C3B2D2" w14:textId="6143C1A3" w:rsidR="00FF79E1" w:rsidRPr="00A84DA6" w:rsidRDefault="006E15EA" w:rsidP="00FF79E1">
            <w:pPr>
              <w:rPr>
                <w:rFonts w:eastAsia="Calibri"/>
                <w:highlight w:val="yellow"/>
              </w:rPr>
            </w:pPr>
            <w:r w:rsidRPr="006E15EA">
              <w:rPr>
                <w:rFonts w:eastAsia="Calibri"/>
              </w:rPr>
              <w:t>Jānis Čupriks</w:t>
            </w:r>
          </w:p>
        </w:tc>
      </w:tr>
      <w:tr w:rsidR="00FF79E1" w:rsidRPr="00A84DA6" w14:paraId="4306172D" w14:textId="77777777" w:rsidTr="00E46726">
        <w:tc>
          <w:tcPr>
            <w:tcW w:w="5245" w:type="dxa"/>
          </w:tcPr>
          <w:p w14:paraId="549036D4" w14:textId="77777777" w:rsidR="00FF79E1" w:rsidRPr="00A84DA6" w:rsidRDefault="00FF79E1" w:rsidP="00FF79E1">
            <w:pPr>
              <w:rPr>
                <w:rFonts w:eastAsia="Calibri"/>
                <w:sz w:val="14"/>
                <w:szCs w:val="14"/>
              </w:rPr>
            </w:pPr>
          </w:p>
        </w:tc>
        <w:tc>
          <w:tcPr>
            <w:tcW w:w="3119" w:type="dxa"/>
          </w:tcPr>
          <w:p w14:paraId="3B944ACB" w14:textId="77777777" w:rsidR="00FF79E1" w:rsidRPr="00A84DA6" w:rsidRDefault="00FF79E1" w:rsidP="00FF79E1">
            <w:pPr>
              <w:rPr>
                <w:rFonts w:eastAsia="Calibri"/>
                <w:sz w:val="14"/>
                <w:szCs w:val="14"/>
              </w:rPr>
            </w:pPr>
          </w:p>
        </w:tc>
      </w:tr>
      <w:tr w:rsidR="00FF79E1" w:rsidRPr="00A84DA6" w14:paraId="5A42A87F" w14:textId="77777777" w:rsidTr="00EB7C37">
        <w:tc>
          <w:tcPr>
            <w:tcW w:w="5245" w:type="dxa"/>
          </w:tcPr>
          <w:p w14:paraId="171D9F0D" w14:textId="77777777" w:rsidR="00FF79E1" w:rsidRPr="00A84DA6" w:rsidRDefault="00FF79E1" w:rsidP="00FF79E1">
            <w:pPr>
              <w:rPr>
                <w:rFonts w:eastAsia="Calibri"/>
                <w:b/>
                <w:bCs/>
                <w:color w:val="000000"/>
              </w:rPr>
            </w:pPr>
            <w:r w:rsidRPr="00A84DA6">
              <w:rPr>
                <w:rFonts w:eastAsia="Calibri"/>
                <w:b/>
                <w:bCs/>
                <w:color w:val="000000"/>
              </w:rPr>
              <w:t>SIA “DATI Group”</w:t>
            </w:r>
          </w:p>
          <w:p w14:paraId="666B6DFE" w14:textId="77777777" w:rsidR="00FF79E1" w:rsidRPr="00A84DA6" w:rsidRDefault="00FF79E1" w:rsidP="00FF79E1">
            <w:pPr>
              <w:rPr>
                <w:rFonts w:eastAsia="Calibri"/>
                <w:bCs/>
                <w:sz w:val="22"/>
                <w:szCs w:val="22"/>
              </w:rPr>
            </w:pPr>
            <w:r w:rsidRPr="00A84DA6">
              <w:rPr>
                <w:rFonts w:eastAsia="Calibri"/>
                <w:bCs/>
                <w:sz w:val="22"/>
                <w:szCs w:val="22"/>
              </w:rPr>
              <w:t xml:space="preserve">Reģ. Nr. 40003115371 </w:t>
            </w:r>
          </w:p>
          <w:p w14:paraId="4A929520" w14:textId="426792EC" w:rsidR="00FF79E1" w:rsidRPr="00A84DA6" w:rsidRDefault="00FF79E1" w:rsidP="00FF79E1">
            <w:pPr>
              <w:rPr>
                <w:rFonts w:eastAsia="Calibri"/>
              </w:rPr>
            </w:pPr>
            <w:r w:rsidRPr="00A84DA6">
              <w:rPr>
                <w:rFonts w:eastAsia="Calibri"/>
              </w:rPr>
              <w:t xml:space="preserve">kuru pārstāv valdes </w:t>
            </w:r>
            <w:r>
              <w:rPr>
                <w:rFonts w:eastAsia="Calibri"/>
              </w:rPr>
              <w:t>priekšsēdētājs</w:t>
            </w:r>
            <w:r w:rsidRPr="00A84DA6">
              <w:rPr>
                <w:rFonts w:eastAsia="Calibri"/>
              </w:rPr>
              <w:t xml:space="preserve">               </w:t>
            </w:r>
          </w:p>
        </w:tc>
        <w:tc>
          <w:tcPr>
            <w:tcW w:w="3119" w:type="dxa"/>
          </w:tcPr>
          <w:p w14:paraId="1A7C45EC" w14:textId="77777777" w:rsidR="00FF79E1" w:rsidRPr="00A84DA6" w:rsidRDefault="00FF79E1" w:rsidP="00FF79E1">
            <w:pPr>
              <w:rPr>
                <w:rFonts w:eastAsia="Calibri"/>
              </w:rPr>
            </w:pPr>
          </w:p>
          <w:p w14:paraId="2C932E93" w14:textId="77777777" w:rsidR="00FF79E1" w:rsidRPr="00A84DA6" w:rsidRDefault="00FF79E1" w:rsidP="00FF79E1">
            <w:pPr>
              <w:rPr>
                <w:rFonts w:eastAsia="Calibri"/>
              </w:rPr>
            </w:pPr>
          </w:p>
          <w:p w14:paraId="05C46426" w14:textId="256E8DF4" w:rsidR="00FF79E1" w:rsidRPr="0044515C" w:rsidRDefault="00FF79E1" w:rsidP="00FF79E1">
            <w:pPr>
              <w:rPr>
                <w:rFonts w:eastAsia="Calibri"/>
              </w:rPr>
            </w:pPr>
            <w:r w:rsidRPr="00D67763">
              <w:rPr>
                <w:rFonts w:eastAsia="Calibri"/>
              </w:rPr>
              <w:t>Māris Golubovskis</w:t>
            </w:r>
          </w:p>
        </w:tc>
      </w:tr>
      <w:tr w:rsidR="00FF79E1" w:rsidRPr="00A84DA6" w14:paraId="6DCCEC96" w14:textId="77777777" w:rsidTr="00E46726">
        <w:tc>
          <w:tcPr>
            <w:tcW w:w="5245" w:type="dxa"/>
          </w:tcPr>
          <w:p w14:paraId="4A46EDCC" w14:textId="77777777" w:rsidR="00FF79E1" w:rsidRPr="00A84DA6" w:rsidRDefault="00FF79E1" w:rsidP="00FF79E1">
            <w:pPr>
              <w:rPr>
                <w:rFonts w:eastAsia="Calibri"/>
                <w:sz w:val="14"/>
                <w:szCs w:val="14"/>
              </w:rPr>
            </w:pPr>
          </w:p>
        </w:tc>
        <w:tc>
          <w:tcPr>
            <w:tcW w:w="3119" w:type="dxa"/>
          </w:tcPr>
          <w:p w14:paraId="1E1D86E6" w14:textId="77777777" w:rsidR="00FF79E1" w:rsidRPr="00A84DA6" w:rsidRDefault="00FF79E1" w:rsidP="00FF79E1">
            <w:pPr>
              <w:rPr>
                <w:rFonts w:eastAsia="Calibri"/>
                <w:sz w:val="14"/>
                <w:szCs w:val="14"/>
              </w:rPr>
            </w:pPr>
          </w:p>
        </w:tc>
      </w:tr>
      <w:tr w:rsidR="00FF79E1" w:rsidRPr="00A84DA6" w14:paraId="2E1902E6" w14:textId="77777777" w:rsidTr="00E46726">
        <w:tc>
          <w:tcPr>
            <w:tcW w:w="5245" w:type="dxa"/>
          </w:tcPr>
          <w:p w14:paraId="31A05CC4" w14:textId="77777777" w:rsidR="00FF79E1" w:rsidRPr="00A84DA6" w:rsidRDefault="00FF79E1" w:rsidP="00FF79E1">
            <w:pPr>
              <w:rPr>
                <w:rFonts w:eastAsia="Calibri"/>
                <w:b/>
                <w:bCs/>
                <w:color w:val="000000"/>
              </w:rPr>
            </w:pPr>
            <w:r w:rsidRPr="00A84DA6">
              <w:rPr>
                <w:rFonts w:eastAsia="Calibri"/>
                <w:b/>
                <w:bCs/>
                <w:color w:val="000000"/>
              </w:rPr>
              <w:t>SIA “Datorzinību centrs”</w:t>
            </w:r>
          </w:p>
          <w:p w14:paraId="7013869E" w14:textId="77777777" w:rsidR="00FF79E1" w:rsidRPr="00A84DA6" w:rsidRDefault="00FF79E1" w:rsidP="00FF79E1">
            <w:pPr>
              <w:rPr>
                <w:rFonts w:eastAsia="Calibri"/>
                <w:bCs/>
                <w:sz w:val="22"/>
                <w:szCs w:val="22"/>
              </w:rPr>
            </w:pPr>
            <w:r w:rsidRPr="00A84DA6">
              <w:rPr>
                <w:rFonts w:eastAsia="Calibri"/>
                <w:bCs/>
                <w:sz w:val="22"/>
                <w:szCs w:val="22"/>
              </w:rPr>
              <w:t xml:space="preserve">Reģ. Nr. 40003308066 </w:t>
            </w:r>
          </w:p>
          <w:p w14:paraId="23245D8D" w14:textId="38205D2D" w:rsidR="00FF79E1" w:rsidRPr="00A84DA6" w:rsidRDefault="00FF79E1" w:rsidP="00FF79E1">
            <w:pPr>
              <w:rPr>
                <w:rFonts w:eastAsia="Calibri"/>
              </w:rPr>
            </w:pPr>
            <w:r w:rsidRPr="00A84DA6">
              <w:rPr>
                <w:rFonts w:eastAsia="Calibri"/>
              </w:rPr>
              <w:t>kuru pārstāv valdes</w:t>
            </w:r>
            <w:r>
              <w:rPr>
                <w:rFonts w:eastAsia="Calibri"/>
              </w:rPr>
              <w:t xml:space="preserve"> priekšsēdētājs</w:t>
            </w:r>
            <w:r w:rsidRPr="00A84DA6">
              <w:rPr>
                <w:rFonts w:eastAsia="Calibri"/>
              </w:rPr>
              <w:t xml:space="preserve">       </w:t>
            </w:r>
          </w:p>
        </w:tc>
        <w:tc>
          <w:tcPr>
            <w:tcW w:w="3119" w:type="dxa"/>
          </w:tcPr>
          <w:p w14:paraId="4CA351E7" w14:textId="77777777" w:rsidR="00FF79E1" w:rsidRPr="00A84DA6" w:rsidRDefault="00FF79E1" w:rsidP="00FF79E1">
            <w:pPr>
              <w:rPr>
                <w:rFonts w:eastAsia="Calibri"/>
              </w:rPr>
            </w:pPr>
          </w:p>
          <w:p w14:paraId="3089DA7E" w14:textId="77777777" w:rsidR="00FF79E1" w:rsidRPr="00A84DA6" w:rsidRDefault="00FF79E1" w:rsidP="00FF79E1">
            <w:pPr>
              <w:rPr>
                <w:rFonts w:eastAsia="Calibri"/>
              </w:rPr>
            </w:pPr>
          </w:p>
          <w:p w14:paraId="791B79B5" w14:textId="338FE9DE" w:rsidR="00FF79E1" w:rsidRPr="00A84DA6" w:rsidRDefault="00FF79E1" w:rsidP="00FF79E1">
            <w:pPr>
              <w:rPr>
                <w:rFonts w:eastAsia="Calibri"/>
              </w:rPr>
            </w:pPr>
            <w:r w:rsidRPr="00867ABB">
              <w:rPr>
                <w:rFonts w:eastAsia="Calibri"/>
              </w:rPr>
              <w:t>Andris Ķikāns</w:t>
            </w:r>
          </w:p>
        </w:tc>
      </w:tr>
      <w:tr w:rsidR="00FF79E1" w:rsidRPr="00A84DA6" w14:paraId="58AE5F4C" w14:textId="77777777" w:rsidTr="00E46726">
        <w:tc>
          <w:tcPr>
            <w:tcW w:w="5245" w:type="dxa"/>
          </w:tcPr>
          <w:p w14:paraId="10910BFF" w14:textId="77777777" w:rsidR="00FF79E1" w:rsidRPr="00A84DA6" w:rsidRDefault="00FF79E1" w:rsidP="00FF79E1">
            <w:pPr>
              <w:rPr>
                <w:rFonts w:eastAsia="Calibri"/>
                <w:sz w:val="14"/>
                <w:szCs w:val="14"/>
              </w:rPr>
            </w:pPr>
          </w:p>
        </w:tc>
        <w:tc>
          <w:tcPr>
            <w:tcW w:w="3119" w:type="dxa"/>
          </w:tcPr>
          <w:p w14:paraId="2785F255" w14:textId="77777777" w:rsidR="00FF79E1" w:rsidRPr="00A84DA6" w:rsidRDefault="00FF79E1" w:rsidP="00FF79E1">
            <w:pPr>
              <w:rPr>
                <w:rFonts w:eastAsia="Calibri"/>
                <w:sz w:val="14"/>
                <w:szCs w:val="14"/>
              </w:rPr>
            </w:pPr>
          </w:p>
        </w:tc>
      </w:tr>
      <w:tr w:rsidR="00FF79E1" w:rsidRPr="00A84DA6" w14:paraId="08AA40CD" w14:textId="77777777" w:rsidTr="00E46726">
        <w:tc>
          <w:tcPr>
            <w:tcW w:w="5245" w:type="dxa"/>
          </w:tcPr>
          <w:p w14:paraId="36AAA663" w14:textId="4FCB0780" w:rsidR="00FF79E1" w:rsidRPr="00A84DA6" w:rsidRDefault="00FF79E1" w:rsidP="00FF79E1">
            <w:pPr>
              <w:rPr>
                <w:rFonts w:eastAsia="Calibri"/>
                <w:b/>
                <w:bCs/>
                <w:color w:val="000000"/>
              </w:rPr>
            </w:pPr>
            <w:r w:rsidRPr="00A84DA6">
              <w:rPr>
                <w:rFonts w:eastAsia="Calibri"/>
                <w:b/>
                <w:bCs/>
                <w:color w:val="000000"/>
              </w:rPr>
              <w:t>SIA “</w:t>
            </w:r>
            <w:r w:rsidR="009D5C07">
              <w:rPr>
                <w:rFonts w:eastAsia="Calibri"/>
                <w:b/>
                <w:bCs/>
                <w:color w:val="000000"/>
              </w:rPr>
              <w:t>DIVI grupa</w:t>
            </w:r>
            <w:r w:rsidRPr="00A84DA6">
              <w:rPr>
                <w:rFonts w:eastAsia="Calibri"/>
                <w:b/>
                <w:bCs/>
                <w:color w:val="000000"/>
              </w:rPr>
              <w:t>”</w:t>
            </w:r>
          </w:p>
          <w:p w14:paraId="4BBDEB39" w14:textId="3A24CD95" w:rsidR="00FF79E1" w:rsidRPr="00A84DA6" w:rsidRDefault="00FF79E1" w:rsidP="00FF79E1">
            <w:pPr>
              <w:rPr>
                <w:rFonts w:eastAsia="Calibri"/>
                <w:bCs/>
                <w:sz w:val="22"/>
                <w:szCs w:val="22"/>
              </w:rPr>
            </w:pPr>
            <w:r w:rsidRPr="00A84DA6">
              <w:rPr>
                <w:rFonts w:eastAsia="Calibri"/>
                <w:bCs/>
                <w:sz w:val="22"/>
                <w:szCs w:val="22"/>
              </w:rPr>
              <w:t xml:space="preserve">Reģ. Nr. </w:t>
            </w:r>
            <w:r w:rsidR="00AF4272" w:rsidRPr="009D3AB9">
              <w:t>40003803059</w:t>
            </w:r>
          </w:p>
          <w:p w14:paraId="5ED9C4C2" w14:textId="4FF5B994" w:rsidR="00FF79E1" w:rsidRPr="00A84DA6" w:rsidRDefault="00FF79E1" w:rsidP="00FF79E1">
            <w:pPr>
              <w:rPr>
                <w:rFonts w:eastAsia="Calibri"/>
              </w:rPr>
            </w:pPr>
            <w:r w:rsidRPr="00A84DA6">
              <w:rPr>
                <w:rFonts w:eastAsia="Calibri"/>
              </w:rPr>
              <w:t>kuru pārstāv valdes</w:t>
            </w:r>
            <w:r>
              <w:rPr>
                <w:rFonts w:eastAsia="Calibri"/>
              </w:rPr>
              <w:t xml:space="preserve"> priekšsēdētājs</w:t>
            </w:r>
            <w:r w:rsidRPr="00A84DA6">
              <w:rPr>
                <w:rFonts w:eastAsia="Calibri"/>
              </w:rPr>
              <w:t xml:space="preserve">       </w:t>
            </w:r>
          </w:p>
        </w:tc>
        <w:tc>
          <w:tcPr>
            <w:tcW w:w="3119" w:type="dxa"/>
          </w:tcPr>
          <w:p w14:paraId="20DD54BC" w14:textId="77777777" w:rsidR="00FF79E1" w:rsidRPr="00A84DA6" w:rsidRDefault="00FF79E1" w:rsidP="00FF79E1">
            <w:pPr>
              <w:rPr>
                <w:rFonts w:eastAsia="Calibri"/>
              </w:rPr>
            </w:pPr>
          </w:p>
          <w:p w14:paraId="66086E56" w14:textId="77777777" w:rsidR="00FF79E1" w:rsidRPr="00A84DA6" w:rsidRDefault="00FF79E1" w:rsidP="00FF79E1">
            <w:pPr>
              <w:rPr>
                <w:rFonts w:eastAsia="Calibri"/>
              </w:rPr>
            </w:pPr>
          </w:p>
          <w:p w14:paraId="2EE45554" w14:textId="4834E5E7" w:rsidR="00FF79E1" w:rsidRPr="00A84DA6" w:rsidRDefault="00AB6ED0" w:rsidP="00FF79E1">
            <w:pPr>
              <w:rPr>
                <w:rFonts w:eastAsia="Calibri"/>
              </w:rPr>
            </w:pPr>
            <w:r>
              <w:rPr>
                <w:rFonts w:eastAsia="Calibri"/>
              </w:rPr>
              <w:t>Valdis Bērziņš</w:t>
            </w:r>
          </w:p>
        </w:tc>
      </w:tr>
      <w:tr w:rsidR="00FF79E1" w:rsidRPr="00A84DA6" w14:paraId="0A2FAD92" w14:textId="77777777" w:rsidTr="00E46726">
        <w:tc>
          <w:tcPr>
            <w:tcW w:w="5245" w:type="dxa"/>
          </w:tcPr>
          <w:p w14:paraId="06849E51" w14:textId="77777777" w:rsidR="00FF79E1" w:rsidRPr="00A84DA6" w:rsidRDefault="00FF79E1" w:rsidP="00FF79E1">
            <w:pPr>
              <w:rPr>
                <w:rFonts w:eastAsia="Calibri"/>
                <w:sz w:val="14"/>
                <w:szCs w:val="14"/>
              </w:rPr>
            </w:pPr>
          </w:p>
        </w:tc>
        <w:tc>
          <w:tcPr>
            <w:tcW w:w="3119" w:type="dxa"/>
          </w:tcPr>
          <w:p w14:paraId="28BA327D" w14:textId="77777777" w:rsidR="00FF79E1" w:rsidRPr="00A84DA6" w:rsidRDefault="00FF79E1" w:rsidP="00FF79E1">
            <w:pPr>
              <w:rPr>
                <w:rFonts w:eastAsia="Calibri"/>
                <w:sz w:val="14"/>
                <w:szCs w:val="14"/>
              </w:rPr>
            </w:pPr>
          </w:p>
        </w:tc>
      </w:tr>
      <w:tr w:rsidR="00FF79E1" w:rsidRPr="00A84DA6" w14:paraId="07B29DB3" w14:textId="77777777" w:rsidTr="00E46726">
        <w:tc>
          <w:tcPr>
            <w:tcW w:w="5245" w:type="dxa"/>
          </w:tcPr>
          <w:p w14:paraId="6680C981" w14:textId="6A464645" w:rsidR="009D5C07" w:rsidRPr="009D5C07" w:rsidRDefault="009D5C07" w:rsidP="009D5C07">
            <w:pPr>
              <w:rPr>
                <w:rFonts w:eastAsia="Calibri"/>
                <w:b/>
                <w:bCs/>
              </w:rPr>
            </w:pPr>
            <w:r w:rsidRPr="009D5C07">
              <w:rPr>
                <w:rFonts w:eastAsia="Calibri"/>
                <w:b/>
                <w:bCs/>
              </w:rPr>
              <w:t>SIA “</w:t>
            </w:r>
            <w:r>
              <w:rPr>
                <w:rFonts w:eastAsia="Calibri"/>
                <w:b/>
                <w:bCs/>
              </w:rPr>
              <w:t>DPA</w:t>
            </w:r>
            <w:r w:rsidRPr="009D5C07">
              <w:rPr>
                <w:rFonts w:eastAsia="Calibri"/>
                <w:b/>
                <w:bCs/>
              </w:rPr>
              <w:t>”</w:t>
            </w:r>
          </w:p>
          <w:p w14:paraId="75BF574A" w14:textId="12FC12F1" w:rsidR="009D5C07" w:rsidRPr="009D5C07" w:rsidRDefault="009D5C07" w:rsidP="009D5C07">
            <w:pPr>
              <w:rPr>
                <w:rFonts w:eastAsia="Calibri"/>
                <w:bCs/>
              </w:rPr>
            </w:pPr>
            <w:r w:rsidRPr="009D5C07">
              <w:rPr>
                <w:rFonts w:eastAsia="Calibri"/>
                <w:bCs/>
              </w:rPr>
              <w:t xml:space="preserve">Reģ. Nr. </w:t>
            </w:r>
            <w:r w:rsidR="00AF4272" w:rsidRPr="009D3AB9">
              <w:rPr>
                <w:rFonts w:eastAsia="Calibri"/>
                <w:kern w:val="2"/>
                <w14:ligatures w14:val="standardContextual"/>
              </w:rPr>
              <w:t>40003351675</w:t>
            </w:r>
          </w:p>
          <w:p w14:paraId="6DEC07FF" w14:textId="7C5BFED8" w:rsidR="00FF79E1" w:rsidRPr="00A84DA6" w:rsidRDefault="009D5C07" w:rsidP="009D5C07">
            <w:pPr>
              <w:rPr>
                <w:rFonts w:eastAsia="Calibri"/>
              </w:rPr>
            </w:pPr>
            <w:r w:rsidRPr="009D5C07">
              <w:rPr>
                <w:rFonts w:eastAsia="Calibri"/>
              </w:rPr>
              <w:t xml:space="preserve">kuru pārstāv valdes </w:t>
            </w:r>
            <w:r w:rsidR="00EB1B79">
              <w:rPr>
                <w:rFonts w:eastAsia="Calibri"/>
              </w:rPr>
              <w:t>loceklis</w:t>
            </w:r>
            <w:r w:rsidRPr="009D5C07">
              <w:rPr>
                <w:rFonts w:eastAsia="Calibri"/>
              </w:rPr>
              <w:t xml:space="preserve">     </w:t>
            </w:r>
          </w:p>
        </w:tc>
        <w:tc>
          <w:tcPr>
            <w:tcW w:w="3119" w:type="dxa"/>
          </w:tcPr>
          <w:p w14:paraId="444B2F34" w14:textId="77777777" w:rsidR="00FF79E1" w:rsidRDefault="00FF79E1" w:rsidP="00FF79E1">
            <w:pPr>
              <w:rPr>
                <w:rFonts w:eastAsia="Calibri"/>
              </w:rPr>
            </w:pPr>
          </w:p>
          <w:p w14:paraId="3450CBE2" w14:textId="77777777" w:rsidR="00EB1B79" w:rsidRDefault="00EB1B79" w:rsidP="00EB1B79">
            <w:pPr>
              <w:rPr>
                <w:rFonts w:eastAsia="Calibri"/>
              </w:rPr>
            </w:pPr>
          </w:p>
          <w:p w14:paraId="5B0270EA" w14:textId="62EBF5F2" w:rsidR="00EB1B79" w:rsidRPr="00EB1B79" w:rsidRDefault="00EB1B79" w:rsidP="00EB1B79">
            <w:pPr>
              <w:rPr>
                <w:rFonts w:eastAsia="Calibri"/>
              </w:rPr>
            </w:pPr>
            <w:r>
              <w:rPr>
                <w:rFonts w:eastAsia="Calibri"/>
              </w:rPr>
              <w:t>Gatis Ošs</w:t>
            </w:r>
          </w:p>
        </w:tc>
      </w:tr>
      <w:tr w:rsidR="00FF79E1" w:rsidRPr="00A84DA6" w14:paraId="4FD2B18B" w14:textId="77777777" w:rsidTr="00E46726">
        <w:tc>
          <w:tcPr>
            <w:tcW w:w="5245" w:type="dxa"/>
          </w:tcPr>
          <w:p w14:paraId="6A588396" w14:textId="77777777" w:rsidR="00FF79E1" w:rsidRPr="00A84DA6" w:rsidRDefault="00FF79E1" w:rsidP="00FF79E1">
            <w:pPr>
              <w:rPr>
                <w:rFonts w:eastAsia="Calibri"/>
                <w:sz w:val="14"/>
                <w:szCs w:val="14"/>
              </w:rPr>
            </w:pPr>
          </w:p>
        </w:tc>
        <w:tc>
          <w:tcPr>
            <w:tcW w:w="3119" w:type="dxa"/>
          </w:tcPr>
          <w:p w14:paraId="60BD0E19" w14:textId="77777777" w:rsidR="00FF79E1" w:rsidRPr="00A84DA6" w:rsidRDefault="00FF79E1" w:rsidP="00FF79E1">
            <w:pPr>
              <w:rPr>
                <w:rFonts w:eastAsia="Calibri"/>
                <w:sz w:val="14"/>
                <w:szCs w:val="14"/>
              </w:rPr>
            </w:pPr>
          </w:p>
        </w:tc>
      </w:tr>
      <w:tr w:rsidR="00FF79E1" w:rsidRPr="00A84DA6" w14:paraId="6F5ADEF1" w14:textId="77777777" w:rsidTr="00CD7C44">
        <w:tc>
          <w:tcPr>
            <w:tcW w:w="5245" w:type="dxa"/>
          </w:tcPr>
          <w:p w14:paraId="20723CE2" w14:textId="792774BF" w:rsidR="001F033C" w:rsidRPr="001F033C" w:rsidRDefault="001F033C" w:rsidP="001F033C">
            <w:pPr>
              <w:rPr>
                <w:rFonts w:eastAsia="Calibri"/>
                <w:b/>
                <w:bCs/>
              </w:rPr>
            </w:pPr>
            <w:r>
              <w:rPr>
                <w:rFonts w:eastAsia="Calibri"/>
                <w:b/>
                <w:bCs/>
              </w:rPr>
              <w:lastRenderedPageBreak/>
              <w:t>SIA</w:t>
            </w:r>
            <w:r w:rsidRPr="001F033C">
              <w:rPr>
                <w:rFonts w:eastAsia="Calibri"/>
                <w:b/>
                <w:bCs/>
              </w:rPr>
              <w:t xml:space="preserve"> “E</w:t>
            </w:r>
            <w:r>
              <w:rPr>
                <w:rFonts w:eastAsia="Calibri"/>
                <w:b/>
                <w:bCs/>
              </w:rPr>
              <w:t>DARIN</w:t>
            </w:r>
            <w:r w:rsidRPr="001F033C">
              <w:rPr>
                <w:rFonts w:eastAsia="Calibri"/>
                <w:b/>
                <w:bCs/>
              </w:rPr>
              <w:t>”</w:t>
            </w:r>
          </w:p>
          <w:p w14:paraId="59966777" w14:textId="73A49620" w:rsidR="001F033C" w:rsidRPr="001F033C" w:rsidRDefault="001F033C" w:rsidP="001F033C">
            <w:pPr>
              <w:rPr>
                <w:rFonts w:eastAsia="Calibri"/>
                <w:bCs/>
              </w:rPr>
            </w:pPr>
            <w:r w:rsidRPr="001F033C">
              <w:rPr>
                <w:rFonts w:eastAsia="Calibri"/>
                <w:bCs/>
              </w:rPr>
              <w:t xml:space="preserve">Reģ. Nr. </w:t>
            </w:r>
            <w:r w:rsidR="00EF3799" w:rsidRPr="00B1046F">
              <w:rPr>
                <w:rFonts w:eastAsia="Calibri"/>
                <w:kern w:val="2"/>
                <w14:ligatures w14:val="standardContextual"/>
              </w:rPr>
              <w:t>40003295166</w:t>
            </w:r>
          </w:p>
          <w:p w14:paraId="2DE5FD4F" w14:textId="610EDF89" w:rsidR="00FF79E1" w:rsidRPr="00A84DA6" w:rsidRDefault="001F033C" w:rsidP="001F033C">
            <w:pPr>
              <w:rPr>
                <w:rFonts w:eastAsia="Calibri"/>
              </w:rPr>
            </w:pPr>
            <w:r w:rsidRPr="001F033C">
              <w:rPr>
                <w:rFonts w:eastAsia="Calibri"/>
              </w:rPr>
              <w:t xml:space="preserve">kuru pārstāv valdes </w:t>
            </w:r>
            <w:r w:rsidR="00CD7C44">
              <w:rPr>
                <w:rFonts w:eastAsia="Calibri"/>
              </w:rPr>
              <w:t>loceklis</w:t>
            </w:r>
            <w:r w:rsidRPr="001F033C">
              <w:rPr>
                <w:rFonts w:eastAsia="Calibri"/>
              </w:rPr>
              <w:t xml:space="preserve">            </w:t>
            </w:r>
          </w:p>
        </w:tc>
        <w:tc>
          <w:tcPr>
            <w:tcW w:w="3119" w:type="dxa"/>
            <w:vAlign w:val="bottom"/>
          </w:tcPr>
          <w:p w14:paraId="69F822C5" w14:textId="67DCC623" w:rsidR="00FF79E1" w:rsidRPr="00497D4B" w:rsidRDefault="00CD7C44" w:rsidP="00CD7C44">
            <w:pPr>
              <w:rPr>
                <w:rFonts w:eastAsia="Calibri"/>
              </w:rPr>
            </w:pPr>
            <w:r w:rsidRPr="00CD7C44">
              <w:rPr>
                <w:rFonts w:eastAsia="Calibri"/>
              </w:rPr>
              <w:t>Intars Bļodnieks</w:t>
            </w:r>
          </w:p>
        </w:tc>
      </w:tr>
      <w:tr w:rsidR="00FF79E1" w:rsidRPr="00A84DA6" w14:paraId="08DFF017" w14:textId="77777777" w:rsidTr="00E46726">
        <w:tc>
          <w:tcPr>
            <w:tcW w:w="5245" w:type="dxa"/>
          </w:tcPr>
          <w:p w14:paraId="0C27BBAA" w14:textId="77777777" w:rsidR="00FF79E1" w:rsidRPr="00A84DA6" w:rsidRDefault="00FF79E1" w:rsidP="00FF79E1">
            <w:pPr>
              <w:rPr>
                <w:rFonts w:eastAsia="Calibri"/>
                <w:sz w:val="14"/>
                <w:szCs w:val="14"/>
              </w:rPr>
            </w:pPr>
          </w:p>
        </w:tc>
        <w:tc>
          <w:tcPr>
            <w:tcW w:w="3119" w:type="dxa"/>
          </w:tcPr>
          <w:p w14:paraId="6B5722D3" w14:textId="77777777" w:rsidR="00FF79E1" w:rsidRPr="00A84DA6" w:rsidRDefault="00FF79E1" w:rsidP="00FF79E1">
            <w:pPr>
              <w:rPr>
                <w:rFonts w:eastAsia="Calibri"/>
                <w:sz w:val="14"/>
                <w:szCs w:val="14"/>
              </w:rPr>
            </w:pPr>
          </w:p>
        </w:tc>
      </w:tr>
      <w:tr w:rsidR="00FF79E1" w:rsidRPr="00A84DA6" w14:paraId="5A9AA4AD" w14:textId="77777777" w:rsidTr="00E46726">
        <w:tc>
          <w:tcPr>
            <w:tcW w:w="5245" w:type="dxa"/>
          </w:tcPr>
          <w:p w14:paraId="1C747A24" w14:textId="04265AFA" w:rsidR="001A7DAD" w:rsidRPr="001A7DAD" w:rsidRDefault="001A7DAD" w:rsidP="001A7DAD">
            <w:pPr>
              <w:rPr>
                <w:rFonts w:eastAsia="Calibri"/>
                <w:b/>
                <w:bCs/>
              </w:rPr>
            </w:pPr>
            <w:r w:rsidRPr="001A7DAD">
              <w:rPr>
                <w:rFonts w:eastAsia="Calibri"/>
                <w:b/>
                <w:bCs/>
              </w:rPr>
              <w:t>SIA “E</w:t>
            </w:r>
            <w:r>
              <w:rPr>
                <w:rFonts w:eastAsia="Calibri"/>
                <w:b/>
                <w:bCs/>
              </w:rPr>
              <w:t>fumo SSC</w:t>
            </w:r>
            <w:r w:rsidRPr="001A7DAD">
              <w:rPr>
                <w:rFonts w:eastAsia="Calibri"/>
                <w:b/>
                <w:bCs/>
              </w:rPr>
              <w:t>”</w:t>
            </w:r>
          </w:p>
          <w:p w14:paraId="3B7E8202" w14:textId="2F2AB895" w:rsidR="001A7DAD" w:rsidRPr="001A7DAD" w:rsidRDefault="001A7DAD" w:rsidP="001A7DAD">
            <w:pPr>
              <w:rPr>
                <w:rFonts w:eastAsia="Calibri"/>
                <w:bCs/>
              </w:rPr>
            </w:pPr>
            <w:r w:rsidRPr="001A7DAD">
              <w:rPr>
                <w:rFonts w:eastAsia="Calibri"/>
                <w:bCs/>
              </w:rPr>
              <w:t xml:space="preserve">Reģ. Nr. </w:t>
            </w:r>
            <w:r w:rsidR="00EF3799" w:rsidRPr="00113DD3">
              <w:rPr>
                <w:rFonts w:eastAsia="Calibri"/>
                <w:kern w:val="2"/>
                <w14:ligatures w14:val="standardContextual"/>
              </w:rPr>
              <w:t>40103257194</w:t>
            </w:r>
          </w:p>
          <w:p w14:paraId="38255BF0" w14:textId="7F4E52C6" w:rsidR="00FF79E1" w:rsidRPr="00A84DA6" w:rsidRDefault="001A7DAD" w:rsidP="001A7DAD">
            <w:pPr>
              <w:rPr>
                <w:rFonts w:eastAsia="Calibri"/>
              </w:rPr>
            </w:pPr>
            <w:r w:rsidRPr="001A7DAD">
              <w:rPr>
                <w:rFonts w:eastAsia="Calibri"/>
              </w:rPr>
              <w:t xml:space="preserve">kuru pārstāv valdes priekšsēdētājs            </w:t>
            </w:r>
          </w:p>
        </w:tc>
        <w:tc>
          <w:tcPr>
            <w:tcW w:w="3119" w:type="dxa"/>
            <w:vAlign w:val="bottom"/>
          </w:tcPr>
          <w:p w14:paraId="21FBF960" w14:textId="40F7A396" w:rsidR="00FF79E1" w:rsidRPr="00B62F48" w:rsidRDefault="00DA2825" w:rsidP="00FF79E1">
            <w:pPr>
              <w:rPr>
                <w:rFonts w:eastAsia="Calibri"/>
              </w:rPr>
            </w:pPr>
            <w:r>
              <w:rPr>
                <w:rFonts w:eastAsia="Calibri"/>
              </w:rPr>
              <w:t>Raitis Zvejnieks</w:t>
            </w:r>
          </w:p>
        </w:tc>
      </w:tr>
      <w:tr w:rsidR="00FF79E1" w:rsidRPr="00A84DA6" w14:paraId="460028F8" w14:textId="77777777" w:rsidTr="00E46726">
        <w:tc>
          <w:tcPr>
            <w:tcW w:w="5245" w:type="dxa"/>
          </w:tcPr>
          <w:p w14:paraId="79AC61A7" w14:textId="77777777" w:rsidR="00FF79E1" w:rsidRPr="00A84DA6" w:rsidRDefault="00FF79E1" w:rsidP="00FF79E1">
            <w:pPr>
              <w:rPr>
                <w:rFonts w:eastAsia="Calibri"/>
                <w:sz w:val="14"/>
                <w:szCs w:val="14"/>
              </w:rPr>
            </w:pPr>
          </w:p>
        </w:tc>
        <w:tc>
          <w:tcPr>
            <w:tcW w:w="3119" w:type="dxa"/>
          </w:tcPr>
          <w:p w14:paraId="652B3795" w14:textId="77777777" w:rsidR="00FF79E1" w:rsidRPr="00A84DA6" w:rsidRDefault="00FF79E1" w:rsidP="00FF79E1">
            <w:pPr>
              <w:rPr>
                <w:rFonts w:eastAsia="Calibri"/>
                <w:sz w:val="14"/>
                <w:szCs w:val="14"/>
              </w:rPr>
            </w:pPr>
          </w:p>
        </w:tc>
      </w:tr>
      <w:tr w:rsidR="001A7DAD" w:rsidRPr="00A84DA6" w14:paraId="589811C0" w14:textId="77777777" w:rsidTr="00534A8A">
        <w:tc>
          <w:tcPr>
            <w:tcW w:w="5245" w:type="dxa"/>
          </w:tcPr>
          <w:p w14:paraId="4D65CF3E" w14:textId="77777777" w:rsidR="001A7DAD" w:rsidRPr="00A84DA6" w:rsidRDefault="001A7DAD" w:rsidP="001A7DAD">
            <w:pPr>
              <w:rPr>
                <w:rFonts w:eastAsia="Calibri"/>
                <w:b/>
                <w:bCs/>
                <w:color w:val="000000"/>
              </w:rPr>
            </w:pPr>
            <w:r>
              <w:rPr>
                <w:rFonts w:eastAsia="Calibri"/>
                <w:b/>
                <w:bCs/>
                <w:color w:val="000000"/>
              </w:rPr>
              <w:t>AS</w:t>
            </w:r>
            <w:r w:rsidRPr="00A84DA6">
              <w:rPr>
                <w:rFonts w:eastAsia="Calibri"/>
                <w:b/>
                <w:bCs/>
                <w:color w:val="000000"/>
              </w:rPr>
              <w:t xml:space="preserve"> “</w:t>
            </w:r>
            <w:r>
              <w:rPr>
                <w:rFonts w:eastAsia="Calibri"/>
                <w:b/>
                <w:bCs/>
                <w:color w:val="000000"/>
              </w:rPr>
              <w:t>EMERGN</w:t>
            </w:r>
            <w:r w:rsidRPr="00A84DA6">
              <w:rPr>
                <w:rFonts w:eastAsia="Calibri"/>
                <w:b/>
                <w:bCs/>
                <w:color w:val="000000"/>
              </w:rPr>
              <w:t>”</w:t>
            </w:r>
          </w:p>
          <w:p w14:paraId="55CC52DE" w14:textId="77777777" w:rsidR="001A7DAD" w:rsidRDefault="001A7DAD" w:rsidP="001A7DAD">
            <w:pPr>
              <w:rPr>
                <w:rFonts w:eastAsia="Calibri"/>
                <w:bCs/>
                <w:sz w:val="22"/>
                <w:szCs w:val="22"/>
              </w:rPr>
            </w:pPr>
            <w:r w:rsidRPr="00A84DA6">
              <w:rPr>
                <w:rFonts w:eastAsia="Calibri"/>
                <w:bCs/>
                <w:sz w:val="22"/>
                <w:szCs w:val="22"/>
              </w:rPr>
              <w:t xml:space="preserve">Reģ. Nr. </w:t>
            </w:r>
            <w:r w:rsidRPr="00AB418B">
              <w:rPr>
                <w:rFonts w:eastAsia="Calibri"/>
                <w:kern w:val="2"/>
                <w14:ligatures w14:val="standardContextual"/>
              </w:rPr>
              <w:t>40003275598</w:t>
            </w:r>
          </w:p>
          <w:p w14:paraId="3897C872" w14:textId="1A93E438" w:rsidR="001A7DAD" w:rsidRPr="00A84DA6" w:rsidRDefault="001A7DAD" w:rsidP="001A7DAD">
            <w:pPr>
              <w:rPr>
                <w:rFonts w:eastAsia="Calibri"/>
              </w:rPr>
            </w:pPr>
            <w:r w:rsidRPr="00A84DA6">
              <w:rPr>
                <w:rFonts w:eastAsia="Calibri"/>
              </w:rPr>
              <w:t xml:space="preserve">kuru pārstāv valdes </w:t>
            </w:r>
            <w:r w:rsidRPr="00497D4B">
              <w:rPr>
                <w:rFonts w:eastAsia="Calibri"/>
              </w:rPr>
              <w:t>priekšsēdētājs</w:t>
            </w:r>
            <w:r w:rsidRPr="00A84DA6">
              <w:rPr>
                <w:rFonts w:eastAsia="Calibri"/>
              </w:rPr>
              <w:t xml:space="preserve">            </w:t>
            </w:r>
          </w:p>
        </w:tc>
        <w:tc>
          <w:tcPr>
            <w:tcW w:w="3119" w:type="dxa"/>
          </w:tcPr>
          <w:p w14:paraId="36A6FC74" w14:textId="77777777" w:rsidR="001A7DAD" w:rsidRDefault="001A7DAD" w:rsidP="001A7DAD">
            <w:pPr>
              <w:rPr>
                <w:rFonts w:eastAsia="Calibri"/>
              </w:rPr>
            </w:pPr>
          </w:p>
          <w:p w14:paraId="3F2FCC40" w14:textId="77777777" w:rsidR="001A7DAD" w:rsidRDefault="001A7DAD" w:rsidP="001A7DAD">
            <w:pPr>
              <w:rPr>
                <w:rFonts w:eastAsia="Calibri"/>
              </w:rPr>
            </w:pPr>
          </w:p>
          <w:p w14:paraId="0BF88878" w14:textId="27BB927C" w:rsidR="001A7DAD" w:rsidRPr="00A84DA6" w:rsidRDefault="001A7DAD" w:rsidP="001A7DAD">
            <w:pPr>
              <w:rPr>
                <w:rFonts w:eastAsia="Calibri"/>
              </w:rPr>
            </w:pPr>
            <w:r w:rsidRPr="00497D4B">
              <w:rPr>
                <w:rFonts w:eastAsia="Calibri"/>
              </w:rPr>
              <w:t>Aldis Ērglis</w:t>
            </w:r>
          </w:p>
        </w:tc>
      </w:tr>
      <w:tr w:rsidR="001A7DAD" w:rsidRPr="00A84DA6" w14:paraId="54D7808E" w14:textId="77777777" w:rsidTr="00E46726">
        <w:tc>
          <w:tcPr>
            <w:tcW w:w="5245" w:type="dxa"/>
          </w:tcPr>
          <w:p w14:paraId="5CEDC864" w14:textId="77777777" w:rsidR="001A7DAD" w:rsidRPr="00A84DA6" w:rsidRDefault="001A7DAD" w:rsidP="001A7DAD">
            <w:pPr>
              <w:rPr>
                <w:rFonts w:eastAsia="Calibri"/>
                <w:sz w:val="14"/>
                <w:szCs w:val="14"/>
              </w:rPr>
            </w:pPr>
          </w:p>
        </w:tc>
        <w:tc>
          <w:tcPr>
            <w:tcW w:w="3119" w:type="dxa"/>
          </w:tcPr>
          <w:p w14:paraId="292D95C5" w14:textId="77777777" w:rsidR="001A7DAD" w:rsidRPr="00A84DA6" w:rsidRDefault="001A7DAD" w:rsidP="001A7DAD">
            <w:pPr>
              <w:rPr>
                <w:rFonts w:eastAsia="Calibri"/>
                <w:sz w:val="14"/>
                <w:szCs w:val="14"/>
              </w:rPr>
            </w:pPr>
          </w:p>
        </w:tc>
      </w:tr>
      <w:tr w:rsidR="001A7DAD" w:rsidRPr="00A84DA6" w14:paraId="425D27C9" w14:textId="77777777" w:rsidTr="00E46726">
        <w:tc>
          <w:tcPr>
            <w:tcW w:w="5245" w:type="dxa"/>
          </w:tcPr>
          <w:p w14:paraId="07A83255" w14:textId="55DC5B02" w:rsidR="004043D9" w:rsidRPr="004043D9" w:rsidRDefault="004043D9" w:rsidP="004043D9">
            <w:pPr>
              <w:rPr>
                <w:rFonts w:eastAsia="Calibri"/>
                <w:b/>
                <w:bCs/>
              </w:rPr>
            </w:pPr>
            <w:r w:rsidRPr="004043D9">
              <w:rPr>
                <w:rFonts w:eastAsia="Calibri"/>
                <w:b/>
                <w:bCs/>
              </w:rPr>
              <w:t>SIA “</w:t>
            </w:r>
            <w:r>
              <w:rPr>
                <w:rFonts w:eastAsia="Calibri"/>
                <w:b/>
                <w:bCs/>
              </w:rPr>
              <w:t>Envirotech</w:t>
            </w:r>
            <w:r w:rsidRPr="004043D9">
              <w:rPr>
                <w:rFonts w:eastAsia="Calibri"/>
                <w:b/>
                <w:bCs/>
              </w:rPr>
              <w:t>”</w:t>
            </w:r>
          </w:p>
          <w:p w14:paraId="5A9F9B1A" w14:textId="1D13ECD1" w:rsidR="004043D9" w:rsidRPr="004043D9" w:rsidRDefault="004043D9" w:rsidP="004043D9">
            <w:pPr>
              <w:rPr>
                <w:rFonts w:eastAsia="Calibri"/>
                <w:bCs/>
              </w:rPr>
            </w:pPr>
            <w:r w:rsidRPr="004043D9">
              <w:rPr>
                <w:rFonts w:eastAsia="Calibri"/>
                <w:bCs/>
              </w:rPr>
              <w:t xml:space="preserve">Reģ. Nr. </w:t>
            </w:r>
            <w:r w:rsidR="00EF3799" w:rsidRPr="00E33C97">
              <w:rPr>
                <w:rFonts w:eastAsia="Calibri"/>
                <w:kern w:val="2"/>
                <w14:ligatures w14:val="standardContextual"/>
              </w:rPr>
              <w:t>40003427848</w:t>
            </w:r>
          </w:p>
          <w:p w14:paraId="17049E0A" w14:textId="380E2570" w:rsidR="001A7DAD" w:rsidRPr="00A84DA6" w:rsidRDefault="004043D9" w:rsidP="004043D9">
            <w:pPr>
              <w:rPr>
                <w:rFonts w:eastAsia="Calibri"/>
              </w:rPr>
            </w:pPr>
            <w:r w:rsidRPr="004043D9">
              <w:rPr>
                <w:rFonts w:eastAsia="Calibri"/>
              </w:rPr>
              <w:t xml:space="preserve">kuru pārstāv valdes priekšsēdētājs            </w:t>
            </w:r>
          </w:p>
        </w:tc>
        <w:tc>
          <w:tcPr>
            <w:tcW w:w="3119" w:type="dxa"/>
            <w:vAlign w:val="bottom"/>
          </w:tcPr>
          <w:p w14:paraId="196492B7" w14:textId="30EAA721" w:rsidR="001A7DAD" w:rsidRPr="00A84DA6" w:rsidRDefault="00BE4EB5" w:rsidP="001A7DAD">
            <w:pPr>
              <w:rPr>
                <w:rFonts w:eastAsia="Calibri"/>
              </w:rPr>
            </w:pPr>
            <w:r w:rsidRPr="00BE4EB5">
              <w:rPr>
                <w:rFonts w:eastAsia="Calibri"/>
              </w:rPr>
              <w:t>Oskars Ribkinskis</w:t>
            </w:r>
          </w:p>
        </w:tc>
      </w:tr>
      <w:tr w:rsidR="001A7DAD" w:rsidRPr="00A84DA6" w14:paraId="1C105F82" w14:textId="77777777" w:rsidTr="00E46726">
        <w:tc>
          <w:tcPr>
            <w:tcW w:w="5245" w:type="dxa"/>
          </w:tcPr>
          <w:p w14:paraId="0ACC116E" w14:textId="77777777" w:rsidR="001A7DAD" w:rsidRPr="00A84DA6" w:rsidRDefault="001A7DAD" w:rsidP="001A7DAD">
            <w:pPr>
              <w:rPr>
                <w:rFonts w:eastAsia="Calibri"/>
                <w:sz w:val="14"/>
                <w:szCs w:val="14"/>
              </w:rPr>
            </w:pPr>
          </w:p>
        </w:tc>
        <w:tc>
          <w:tcPr>
            <w:tcW w:w="3119" w:type="dxa"/>
          </w:tcPr>
          <w:p w14:paraId="51C56068" w14:textId="77777777" w:rsidR="001A7DAD" w:rsidRPr="00A84DA6" w:rsidRDefault="001A7DAD" w:rsidP="001A7DAD">
            <w:pPr>
              <w:rPr>
                <w:rFonts w:eastAsia="Calibri"/>
                <w:sz w:val="14"/>
                <w:szCs w:val="14"/>
              </w:rPr>
            </w:pPr>
          </w:p>
        </w:tc>
      </w:tr>
      <w:tr w:rsidR="001A7DAD" w:rsidRPr="00A84DA6" w14:paraId="0D9A640A" w14:textId="77777777" w:rsidTr="00E46726">
        <w:tc>
          <w:tcPr>
            <w:tcW w:w="5245" w:type="dxa"/>
          </w:tcPr>
          <w:p w14:paraId="746A584D" w14:textId="5845E56B" w:rsidR="004043D9" w:rsidRPr="004043D9" w:rsidRDefault="004043D9" w:rsidP="004043D9">
            <w:pPr>
              <w:rPr>
                <w:rFonts w:eastAsia="Calibri"/>
                <w:b/>
                <w:bCs/>
              </w:rPr>
            </w:pPr>
            <w:r w:rsidRPr="004043D9">
              <w:rPr>
                <w:rFonts w:eastAsia="Calibri"/>
                <w:b/>
                <w:bCs/>
              </w:rPr>
              <w:t>SIA “</w:t>
            </w:r>
            <w:r>
              <w:rPr>
                <w:rFonts w:eastAsia="Calibri"/>
                <w:b/>
                <w:bCs/>
              </w:rPr>
              <w:t>Emy Solutions</w:t>
            </w:r>
            <w:r w:rsidRPr="004043D9">
              <w:rPr>
                <w:rFonts w:eastAsia="Calibri"/>
                <w:b/>
                <w:bCs/>
              </w:rPr>
              <w:t>”</w:t>
            </w:r>
          </w:p>
          <w:p w14:paraId="40790840" w14:textId="77777777" w:rsidR="00EF3799" w:rsidRDefault="004043D9" w:rsidP="004043D9">
            <w:pPr>
              <w:rPr>
                <w:rFonts w:eastAsia="Calibri"/>
                <w:kern w:val="2"/>
                <w14:ligatures w14:val="standardContextual"/>
              </w:rPr>
            </w:pPr>
            <w:r w:rsidRPr="004043D9">
              <w:rPr>
                <w:rFonts w:eastAsia="Calibri"/>
                <w:bCs/>
              </w:rPr>
              <w:t xml:space="preserve">Reģ. Nr. </w:t>
            </w:r>
            <w:r w:rsidR="00EF3799" w:rsidRPr="00E33C97">
              <w:rPr>
                <w:rFonts w:eastAsia="Calibri"/>
                <w:kern w:val="2"/>
                <w14:ligatures w14:val="standardContextual"/>
              </w:rPr>
              <w:t>40203526314</w:t>
            </w:r>
          </w:p>
          <w:p w14:paraId="6FF26CB1" w14:textId="66A0C381" w:rsidR="001A7DAD" w:rsidRPr="00A84DA6" w:rsidRDefault="004043D9" w:rsidP="004043D9">
            <w:pPr>
              <w:rPr>
                <w:rFonts w:eastAsia="Calibri"/>
              </w:rPr>
            </w:pPr>
            <w:r w:rsidRPr="004043D9">
              <w:rPr>
                <w:rFonts w:eastAsia="Calibri"/>
              </w:rPr>
              <w:t xml:space="preserve">kuru pārstāv valdes priekšsēdētājs            </w:t>
            </w:r>
          </w:p>
        </w:tc>
        <w:tc>
          <w:tcPr>
            <w:tcW w:w="3119" w:type="dxa"/>
            <w:vAlign w:val="bottom"/>
          </w:tcPr>
          <w:p w14:paraId="28E8FF64" w14:textId="4108A81C" w:rsidR="001A7DAD" w:rsidRPr="00A84DA6" w:rsidRDefault="002E2AB4" w:rsidP="001A7DAD">
            <w:pPr>
              <w:rPr>
                <w:rFonts w:eastAsia="Calibri"/>
              </w:rPr>
            </w:pPr>
            <w:r>
              <w:rPr>
                <w:rFonts w:eastAsia="Calibri"/>
              </w:rPr>
              <w:t>Mārtiņš Sils</w:t>
            </w:r>
          </w:p>
        </w:tc>
      </w:tr>
      <w:tr w:rsidR="001A7DAD" w:rsidRPr="00A84DA6" w14:paraId="093BD857" w14:textId="77777777" w:rsidTr="00E46726">
        <w:tc>
          <w:tcPr>
            <w:tcW w:w="5245" w:type="dxa"/>
          </w:tcPr>
          <w:p w14:paraId="76FC9CC3" w14:textId="77777777" w:rsidR="001A7DAD" w:rsidRPr="00A84DA6" w:rsidRDefault="001A7DAD" w:rsidP="001A7DAD">
            <w:pPr>
              <w:rPr>
                <w:rFonts w:eastAsia="Calibri"/>
                <w:sz w:val="14"/>
                <w:szCs w:val="14"/>
              </w:rPr>
            </w:pPr>
          </w:p>
        </w:tc>
        <w:tc>
          <w:tcPr>
            <w:tcW w:w="3119" w:type="dxa"/>
          </w:tcPr>
          <w:p w14:paraId="5416C978" w14:textId="77777777" w:rsidR="001A7DAD" w:rsidRPr="00A84DA6" w:rsidRDefault="001A7DAD" w:rsidP="001A7DAD">
            <w:pPr>
              <w:rPr>
                <w:rFonts w:eastAsia="Calibri"/>
                <w:sz w:val="14"/>
                <w:szCs w:val="14"/>
              </w:rPr>
            </w:pPr>
          </w:p>
        </w:tc>
      </w:tr>
      <w:tr w:rsidR="001A7DAD" w:rsidRPr="00A84DA6" w14:paraId="5D102F68" w14:textId="77777777" w:rsidTr="00E46726">
        <w:tc>
          <w:tcPr>
            <w:tcW w:w="5245" w:type="dxa"/>
          </w:tcPr>
          <w:p w14:paraId="113AC56C" w14:textId="37DC5895" w:rsidR="004043D9" w:rsidRPr="004043D9" w:rsidRDefault="004043D9" w:rsidP="004043D9">
            <w:pPr>
              <w:rPr>
                <w:rFonts w:eastAsia="Calibri"/>
                <w:b/>
                <w:bCs/>
              </w:rPr>
            </w:pPr>
            <w:r w:rsidRPr="004043D9">
              <w:rPr>
                <w:rFonts w:eastAsia="Calibri"/>
                <w:b/>
                <w:bCs/>
              </w:rPr>
              <w:t>SIA “</w:t>
            </w:r>
            <w:r>
              <w:rPr>
                <w:rFonts w:eastAsia="Calibri"/>
                <w:b/>
                <w:bCs/>
              </w:rPr>
              <w:t>ERNST&amp;YOUNG BALTIC</w:t>
            </w:r>
            <w:r w:rsidRPr="004043D9">
              <w:rPr>
                <w:rFonts w:eastAsia="Calibri"/>
                <w:b/>
                <w:bCs/>
              </w:rPr>
              <w:t>”</w:t>
            </w:r>
          </w:p>
          <w:p w14:paraId="16B47F1A" w14:textId="387D9F16" w:rsidR="004043D9" w:rsidRPr="004043D9" w:rsidRDefault="004043D9" w:rsidP="004043D9">
            <w:pPr>
              <w:rPr>
                <w:rFonts w:eastAsia="Calibri"/>
                <w:bCs/>
              </w:rPr>
            </w:pPr>
            <w:r w:rsidRPr="004043D9">
              <w:rPr>
                <w:rFonts w:eastAsia="Calibri"/>
                <w:bCs/>
              </w:rPr>
              <w:t xml:space="preserve">Reģ. Nr. </w:t>
            </w:r>
            <w:r w:rsidR="00EF3799" w:rsidRPr="004C0C4E">
              <w:rPr>
                <w:rFonts w:eastAsia="Calibri"/>
                <w:kern w:val="2"/>
                <w14:ligatures w14:val="standardContextual"/>
              </w:rPr>
              <w:t>40003593454</w:t>
            </w:r>
          </w:p>
          <w:p w14:paraId="28237218" w14:textId="57836F53" w:rsidR="001A7DAD" w:rsidRPr="00A84DA6" w:rsidRDefault="004043D9" w:rsidP="004043D9">
            <w:pPr>
              <w:rPr>
                <w:rFonts w:eastAsia="Calibri"/>
              </w:rPr>
            </w:pPr>
            <w:r w:rsidRPr="004043D9">
              <w:rPr>
                <w:rFonts w:eastAsia="Calibri"/>
              </w:rPr>
              <w:t xml:space="preserve">kuru pārstāv </w:t>
            </w:r>
            <w:r w:rsidR="003C74B2">
              <w:rPr>
                <w:rFonts w:eastAsia="Calibri"/>
              </w:rPr>
              <w:t>prokūrists</w:t>
            </w:r>
            <w:r w:rsidRPr="004043D9">
              <w:rPr>
                <w:rFonts w:eastAsia="Calibri"/>
              </w:rPr>
              <w:t xml:space="preserve">            </w:t>
            </w:r>
          </w:p>
        </w:tc>
        <w:tc>
          <w:tcPr>
            <w:tcW w:w="3119" w:type="dxa"/>
          </w:tcPr>
          <w:p w14:paraId="435DB975" w14:textId="77777777" w:rsidR="001A7DAD" w:rsidRDefault="001A7DAD" w:rsidP="001A7DAD">
            <w:pPr>
              <w:rPr>
                <w:rFonts w:eastAsia="Calibri"/>
              </w:rPr>
            </w:pPr>
          </w:p>
          <w:p w14:paraId="1242DA85" w14:textId="77777777" w:rsidR="003C74B2" w:rsidRDefault="003C74B2" w:rsidP="003C74B2">
            <w:pPr>
              <w:rPr>
                <w:rFonts w:eastAsia="Calibri"/>
              </w:rPr>
            </w:pPr>
          </w:p>
          <w:p w14:paraId="2D8B88E9" w14:textId="33353EA0" w:rsidR="003C74B2" w:rsidRPr="003C74B2" w:rsidRDefault="003C74B2" w:rsidP="003C74B2">
            <w:pPr>
              <w:rPr>
                <w:rFonts w:eastAsia="Calibri"/>
              </w:rPr>
            </w:pPr>
            <w:r w:rsidRPr="003C74B2">
              <w:rPr>
                <w:rFonts w:eastAsia="Calibri"/>
              </w:rPr>
              <w:t>Nauris Kļava</w:t>
            </w:r>
          </w:p>
        </w:tc>
      </w:tr>
      <w:tr w:rsidR="001A7DAD" w:rsidRPr="00A84DA6" w14:paraId="451331EE" w14:textId="77777777" w:rsidTr="00E46726">
        <w:tc>
          <w:tcPr>
            <w:tcW w:w="5245" w:type="dxa"/>
          </w:tcPr>
          <w:p w14:paraId="50F77DAD" w14:textId="77777777" w:rsidR="001A7DAD" w:rsidRPr="00A84DA6" w:rsidRDefault="001A7DAD" w:rsidP="001A7DAD">
            <w:pPr>
              <w:rPr>
                <w:rFonts w:eastAsia="Calibri"/>
                <w:sz w:val="14"/>
                <w:szCs w:val="14"/>
              </w:rPr>
            </w:pPr>
          </w:p>
        </w:tc>
        <w:tc>
          <w:tcPr>
            <w:tcW w:w="3119" w:type="dxa"/>
          </w:tcPr>
          <w:p w14:paraId="419D27F8" w14:textId="77777777" w:rsidR="001A7DAD" w:rsidRPr="00A84DA6" w:rsidRDefault="001A7DAD" w:rsidP="001A7DAD">
            <w:pPr>
              <w:rPr>
                <w:rFonts w:eastAsia="Calibri"/>
                <w:sz w:val="14"/>
                <w:szCs w:val="14"/>
              </w:rPr>
            </w:pPr>
          </w:p>
        </w:tc>
      </w:tr>
      <w:tr w:rsidR="001A7DAD" w:rsidRPr="00A84DA6" w14:paraId="68F1CCEF" w14:textId="77777777" w:rsidTr="00367ED0">
        <w:tc>
          <w:tcPr>
            <w:tcW w:w="5245" w:type="dxa"/>
          </w:tcPr>
          <w:p w14:paraId="1ACBDD2A" w14:textId="26FBEC57" w:rsidR="004043D9" w:rsidRPr="004043D9" w:rsidRDefault="004043D9" w:rsidP="004043D9">
            <w:pPr>
              <w:rPr>
                <w:rFonts w:eastAsia="Calibri"/>
                <w:b/>
                <w:bCs/>
              </w:rPr>
            </w:pPr>
            <w:r w:rsidRPr="004043D9">
              <w:rPr>
                <w:rFonts w:eastAsia="Calibri"/>
                <w:b/>
                <w:bCs/>
              </w:rPr>
              <w:t>SIA “</w:t>
            </w:r>
            <w:r>
              <w:rPr>
                <w:rFonts w:eastAsia="Calibri"/>
                <w:b/>
                <w:bCs/>
              </w:rPr>
              <w:t>EUROSCREEN</w:t>
            </w:r>
            <w:r w:rsidRPr="004043D9">
              <w:rPr>
                <w:rFonts w:eastAsia="Calibri"/>
                <w:b/>
                <w:bCs/>
              </w:rPr>
              <w:t>”</w:t>
            </w:r>
          </w:p>
          <w:p w14:paraId="19F05034" w14:textId="0DF554E4" w:rsidR="004043D9" w:rsidRPr="004043D9" w:rsidRDefault="004043D9" w:rsidP="004043D9">
            <w:pPr>
              <w:rPr>
                <w:rFonts w:eastAsia="Calibri"/>
                <w:bCs/>
              </w:rPr>
            </w:pPr>
            <w:r w:rsidRPr="004043D9">
              <w:rPr>
                <w:rFonts w:eastAsia="Calibri"/>
                <w:bCs/>
              </w:rPr>
              <w:t xml:space="preserve">Reģ. Nr. </w:t>
            </w:r>
            <w:r w:rsidR="00EF3799" w:rsidRPr="004C0C4E">
              <w:rPr>
                <w:rFonts w:eastAsia="Calibri"/>
                <w:kern w:val="2"/>
                <w14:ligatures w14:val="standardContextual"/>
              </w:rPr>
              <w:t>40003380763</w:t>
            </w:r>
          </w:p>
          <w:p w14:paraId="13216662" w14:textId="333F9937" w:rsidR="001A7DAD" w:rsidRPr="00A84DA6" w:rsidRDefault="004043D9" w:rsidP="004043D9">
            <w:pPr>
              <w:rPr>
                <w:rFonts w:eastAsia="Calibri"/>
              </w:rPr>
            </w:pPr>
            <w:r w:rsidRPr="004043D9">
              <w:rPr>
                <w:rFonts w:eastAsia="Calibri"/>
              </w:rPr>
              <w:t xml:space="preserve">kuru pārstāv valdes </w:t>
            </w:r>
            <w:r w:rsidR="005E5320">
              <w:rPr>
                <w:rFonts w:eastAsia="Calibri"/>
              </w:rPr>
              <w:t>loceklis</w:t>
            </w:r>
            <w:r w:rsidRPr="004043D9">
              <w:rPr>
                <w:rFonts w:eastAsia="Calibri"/>
              </w:rPr>
              <w:t xml:space="preserve">            </w:t>
            </w:r>
          </w:p>
        </w:tc>
        <w:tc>
          <w:tcPr>
            <w:tcW w:w="3119" w:type="dxa"/>
          </w:tcPr>
          <w:p w14:paraId="6A45A487" w14:textId="77777777" w:rsidR="001A7DAD" w:rsidRDefault="001A7DAD" w:rsidP="001A7DAD">
            <w:pPr>
              <w:rPr>
                <w:rFonts w:eastAsia="Calibri"/>
                <w:color w:val="000000"/>
              </w:rPr>
            </w:pPr>
          </w:p>
          <w:p w14:paraId="172EA94B" w14:textId="77777777" w:rsidR="005E5320" w:rsidRDefault="005E5320" w:rsidP="005E5320">
            <w:pPr>
              <w:rPr>
                <w:rFonts w:eastAsia="Calibri"/>
                <w:color w:val="000000"/>
              </w:rPr>
            </w:pPr>
          </w:p>
          <w:p w14:paraId="123DD3C4" w14:textId="4320354A" w:rsidR="005E5320" w:rsidRPr="005E5320" w:rsidRDefault="005E5320" w:rsidP="005E5320">
            <w:pPr>
              <w:rPr>
                <w:rFonts w:eastAsia="Calibri"/>
              </w:rPr>
            </w:pPr>
            <w:r w:rsidRPr="005E5320">
              <w:rPr>
                <w:rFonts w:eastAsia="Calibri"/>
              </w:rPr>
              <w:t>Artūrs Dambinieks</w:t>
            </w:r>
          </w:p>
        </w:tc>
      </w:tr>
      <w:tr w:rsidR="001A7DAD" w:rsidRPr="00A84DA6" w14:paraId="3DFC501C" w14:textId="77777777" w:rsidTr="005E5320">
        <w:trPr>
          <w:trHeight w:val="183"/>
        </w:trPr>
        <w:tc>
          <w:tcPr>
            <w:tcW w:w="5245" w:type="dxa"/>
          </w:tcPr>
          <w:p w14:paraId="671E5C51" w14:textId="77777777" w:rsidR="001A7DAD" w:rsidRDefault="001A7DAD" w:rsidP="001A7DAD">
            <w:pPr>
              <w:rPr>
                <w:rFonts w:eastAsia="Calibri"/>
                <w:sz w:val="14"/>
                <w:szCs w:val="14"/>
              </w:rPr>
            </w:pPr>
          </w:p>
          <w:p w14:paraId="1F4FD8A6" w14:textId="77777777" w:rsidR="001A7DAD" w:rsidRPr="00A84DA6" w:rsidRDefault="001A7DAD" w:rsidP="001A7DAD">
            <w:pPr>
              <w:rPr>
                <w:rFonts w:eastAsia="Calibri"/>
                <w:sz w:val="14"/>
                <w:szCs w:val="14"/>
              </w:rPr>
            </w:pPr>
          </w:p>
        </w:tc>
        <w:tc>
          <w:tcPr>
            <w:tcW w:w="3119" w:type="dxa"/>
          </w:tcPr>
          <w:p w14:paraId="55371A64" w14:textId="77777777" w:rsidR="001A7DAD" w:rsidRPr="00A84DA6" w:rsidRDefault="001A7DAD" w:rsidP="001A7DAD">
            <w:pPr>
              <w:rPr>
                <w:rFonts w:eastAsia="Calibri"/>
                <w:sz w:val="14"/>
                <w:szCs w:val="14"/>
              </w:rPr>
            </w:pPr>
          </w:p>
        </w:tc>
      </w:tr>
      <w:tr w:rsidR="00E524BB" w:rsidRPr="00A84DA6" w14:paraId="777C0CE5" w14:textId="77777777" w:rsidTr="00E46726">
        <w:tc>
          <w:tcPr>
            <w:tcW w:w="5245" w:type="dxa"/>
          </w:tcPr>
          <w:p w14:paraId="566C6C61" w14:textId="77777777" w:rsidR="00E524BB" w:rsidRPr="00A84DA6" w:rsidRDefault="00E524BB" w:rsidP="00E524BB">
            <w:pPr>
              <w:rPr>
                <w:rFonts w:eastAsia="Calibri"/>
                <w:b/>
                <w:bCs/>
                <w:color w:val="000000"/>
              </w:rPr>
            </w:pPr>
            <w:r>
              <w:rPr>
                <w:rFonts w:eastAsia="Calibri"/>
                <w:b/>
                <w:bCs/>
                <w:color w:val="000000"/>
              </w:rPr>
              <w:t>SIA</w:t>
            </w:r>
            <w:r w:rsidRPr="00A84DA6">
              <w:rPr>
                <w:rFonts w:eastAsia="Calibri"/>
                <w:b/>
                <w:bCs/>
                <w:color w:val="000000"/>
              </w:rPr>
              <w:t xml:space="preserve"> “</w:t>
            </w:r>
            <w:r>
              <w:rPr>
                <w:rFonts w:eastAsia="Calibri"/>
                <w:b/>
                <w:bCs/>
                <w:color w:val="000000"/>
              </w:rPr>
              <w:t>Helmes Latvia</w:t>
            </w:r>
            <w:r w:rsidRPr="00A84DA6">
              <w:rPr>
                <w:rFonts w:eastAsia="Calibri"/>
                <w:b/>
                <w:bCs/>
                <w:color w:val="000000"/>
              </w:rPr>
              <w:t>”</w:t>
            </w:r>
          </w:p>
          <w:p w14:paraId="1886AAB2" w14:textId="77777777" w:rsidR="00E524BB" w:rsidRDefault="00E524BB" w:rsidP="00E524BB">
            <w:pPr>
              <w:rPr>
                <w:rFonts w:eastAsia="Calibri"/>
                <w:bCs/>
                <w:sz w:val="22"/>
                <w:szCs w:val="22"/>
              </w:rPr>
            </w:pPr>
            <w:r w:rsidRPr="00A84DA6">
              <w:rPr>
                <w:rFonts w:eastAsia="Calibri"/>
                <w:bCs/>
                <w:sz w:val="22"/>
                <w:szCs w:val="22"/>
              </w:rPr>
              <w:t xml:space="preserve">Reģ. Nr. </w:t>
            </w:r>
            <w:r w:rsidRPr="00A031EB">
              <w:rPr>
                <w:rFonts w:eastAsia="Calibri"/>
                <w:kern w:val="2"/>
                <w14:ligatures w14:val="standardContextual"/>
              </w:rPr>
              <w:t>40003016728</w:t>
            </w:r>
          </w:p>
          <w:p w14:paraId="018671F0" w14:textId="014F1FE5" w:rsidR="00E524BB" w:rsidRPr="00A84DA6" w:rsidRDefault="00E524BB" w:rsidP="00E524BB">
            <w:pPr>
              <w:rPr>
                <w:rFonts w:eastAsia="Calibri"/>
              </w:rPr>
            </w:pPr>
            <w:r w:rsidRPr="00A84DA6">
              <w:rPr>
                <w:rFonts w:eastAsia="Calibri"/>
              </w:rPr>
              <w:t xml:space="preserve">kuru pārstāv valdes </w:t>
            </w:r>
            <w:r>
              <w:rPr>
                <w:rFonts w:eastAsia="Calibri"/>
              </w:rPr>
              <w:t>priekšsēdētājs</w:t>
            </w:r>
            <w:r w:rsidRPr="00A84DA6">
              <w:rPr>
                <w:rFonts w:eastAsia="Calibri"/>
              </w:rPr>
              <w:t xml:space="preserve">          </w:t>
            </w:r>
          </w:p>
        </w:tc>
        <w:tc>
          <w:tcPr>
            <w:tcW w:w="3119" w:type="dxa"/>
            <w:vAlign w:val="bottom"/>
          </w:tcPr>
          <w:p w14:paraId="538754A1" w14:textId="77777777" w:rsidR="00E524BB" w:rsidRDefault="00E524BB" w:rsidP="00E524BB">
            <w:pPr>
              <w:rPr>
                <w:rFonts w:eastAsia="Calibri"/>
              </w:rPr>
            </w:pPr>
          </w:p>
          <w:p w14:paraId="1DCDB3EB" w14:textId="09C6866D" w:rsidR="00E524BB" w:rsidRPr="00A84DA6" w:rsidRDefault="00E524BB" w:rsidP="00E524BB">
            <w:pPr>
              <w:rPr>
                <w:rFonts w:eastAsia="Calibri"/>
              </w:rPr>
            </w:pPr>
            <w:r w:rsidRPr="00B62F48">
              <w:rPr>
                <w:rFonts w:eastAsia="Calibri"/>
              </w:rPr>
              <w:t>Viesturs Bulāns</w:t>
            </w:r>
          </w:p>
        </w:tc>
      </w:tr>
      <w:tr w:rsidR="00E524BB" w:rsidRPr="00A84DA6" w14:paraId="483F6422" w14:textId="77777777" w:rsidTr="00E46726">
        <w:tc>
          <w:tcPr>
            <w:tcW w:w="5245" w:type="dxa"/>
          </w:tcPr>
          <w:p w14:paraId="6D07A051" w14:textId="77777777" w:rsidR="00E524BB" w:rsidRPr="00A84DA6" w:rsidRDefault="00E524BB" w:rsidP="00E524BB">
            <w:pPr>
              <w:rPr>
                <w:rFonts w:eastAsia="Calibri"/>
                <w:sz w:val="14"/>
                <w:szCs w:val="14"/>
              </w:rPr>
            </w:pPr>
          </w:p>
        </w:tc>
        <w:tc>
          <w:tcPr>
            <w:tcW w:w="3119" w:type="dxa"/>
          </w:tcPr>
          <w:p w14:paraId="589E340B" w14:textId="77777777" w:rsidR="00E524BB" w:rsidRPr="00A84DA6" w:rsidRDefault="00E524BB" w:rsidP="00E524BB">
            <w:pPr>
              <w:rPr>
                <w:rFonts w:eastAsia="Calibri"/>
                <w:sz w:val="14"/>
                <w:szCs w:val="14"/>
              </w:rPr>
            </w:pPr>
          </w:p>
        </w:tc>
      </w:tr>
      <w:tr w:rsidR="00E524BB" w:rsidRPr="00A84DA6" w14:paraId="0DA2A8C4" w14:textId="77777777" w:rsidTr="00E46726">
        <w:tc>
          <w:tcPr>
            <w:tcW w:w="5245" w:type="dxa"/>
          </w:tcPr>
          <w:p w14:paraId="569712DA" w14:textId="050049FE" w:rsidR="00E524BB" w:rsidRPr="00A84DA6" w:rsidRDefault="00E524BB" w:rsidP="00E524BB">
            <w:pPr>
              <w:rPr>
                <w:rFonts w:eastAsia="Calibri"/>
                <w:b/>
                <w:bCs/>
                <w:color w:val="000000"/>
              </w:rPr>
            </w:pPr>
            <w:r>
              <w:rPr>
                <w:rFonts w:eastAsia="Calibri"/>
                <w:b/>
                <w:bCs/>
                <w:color w:val="000000"/>
              </w:rPr>
              <w:t xml:space="preserve">I </w:t>
            </w:r>
            <w:r w:rsidRPr="00A84DA6">
              <w:rPr>
                <w:rFonts w:eastAsia="Calibri"/>
                <w:b/>
                <w:bCs/>
                <w:color w:val="000000"/>
              </w:rPr>
              <w:t xml:space="preserve">SIA </w:t>
            </w:r>
          </w:p>
          <w:p w14:paraId="7CBB104E" w14:textId="781E3C1B" w:rsidR="00E524BB" w:rsidRPr="00A84DA6" w:rsidRDefault="00E524BB" w:rsidP="00E524BB">
            <w:pPr>
              <w:rPr>
                <w:rFonts w:eastAsia="Calibri"/>
                <w:bCs/>
                <w:sz w:val="22"/>
                <w:szCs w:val="22"/>
              </w:rPr>
            </w:pPr>
            <w:r w:rsidRPr="00A84DA6">
              <w:rPr>
                <w:rFonts w:eastAsia="Calibri"/>
                <w:bCs/>
                <w:sz w:val="22"/>
                <w:szCs w:val="22"/>
              </w:rPr>
              <w:t xml:space="preserve">Reģ. Nr. </w:t>
            </w:r>
            <w:r w:rsidR="00EF3799" w:rsidRPr="00404333">
              <w:rPr>
                <w:rFonts w:eastAsia="Calibri"/>
                <w:kern w:val="2"/>
                <w14:ligatures w14:val="standardContextual"/>
              </w:rPr>
              <w:t>44103127405</w:t>
            </w:r>
          </w:p>
          <w:p w14:paraId="23FC9F98" w14:textId="2F6D7BBF" w:rsidR="00E524BB" w:rsidRPr="00A84DA6" w:rsidRDefault="00E524BB" w:rsidP="00E524BB">
            <w:pPr>
              <w:rPr>
                <w:rFonts w:eastAsia="Calibri"/>
              </w:rPr>
            </w:pPr>
            <w:r w:rsidRPr="00A84DA6">
              <w:rPr>
                <w:rFonts w:eastAsia="Calibri"/>
              </w:rPr>
              <w:t xml:space="preserve">kuru pārstāv valdes </w:t>
            </w:r>
            <w:r>
              <w:rPr>
                <w:rFonts w:eastAsia="Calibri"/>
              </w:rPr>
              <w:t>loceklis</w:t>
            </w:r>
            <w:r w:rsidRPr="00A84DA6">
              <w:rPr>
                <w:rFonts w:eastAsia="Calibri"/>
              </w:rPr>
              <w:t xml:space="preserve">            </w:t>
            </w:r>
          </w:p>
        </w:tc>
        <w:tc>
          <w:tcPr>
            <w:tcW w:w="3119" w:type="dxa"/>
            <w:vAlign w:val="bottom"/>
          </w:tcPr>
          <w:p w14:paraId="206995C0" w14:textId="247317A5" w:rsidR="00E524BB" w:rsidRPr="00A84DA6" w:rsidRDefault="00A350E1" w:rsidP="00E524BB">
            <w:pPr>
              <w:rPr>
                <w:rFonts w:eastAsia="Calibri"/>
              </w:rPr>
            </w:pPr>
            <w:r w:rsidRPr="00A350E1">
              <w:rPr>
                <w:rFonts w:eastAsia="Calibri"/>
              </w:rPr>
              <w:t>Kirils Solovjovs</w:t>
            </w:r>
          </w:p>
        </w:tc>
      </w:tr>
      <w:tr w:rsidR="00E524BB" w:rsidRPr="00A84DA6" w14:paraId="787A5611" w14:textId="77777777" w:rsidTr="00E46726">
        <w:tc>
          <w:tcPr>
            <w:tcW w:w="5245" w:type="dxa"/>
          </w:tcPr>
          <w:p w14:paraId="34311BA7" w14:textId="77777777" w:rsidR="00E524BB" w:rsidRPr="00A84DA6" w:rsidRDefault="00E524BB" w:rsidP="00E524BB">
            <w:pPr>
              <w:rPr>
                <w:rFonts w:eastAsia="Calibri"/>
                <w:sz w:val="14"/>
                <w:szCs w:val="14"/>
              </w:rPr>
            </w:pPr>
          </w:p>
        </w:tc>
        <w:tc>
          <w:tcPr>
            <w:tcW w:w="3119" w:type="dxa"/>
          </w:tcPr>
          <w:p w14:paraId="5AFEB533" w14:textId="77777777" w:rsidR="00E524BB" w:rsidRPr="00A84DA6" w:rsidRDefault="00E524BB" w:rsidP="00E524BB">
            <w:pPr>
              <w:rPr>
                <w:rFonts w:eastAsia="Calibri"/>
                <w:sz w:val="14"/>
                <w:szCs w:val="14"/>
              </w:rPr>
            </w:pPr>
          </w:p>
        </w:tc>
      </w:tr>
      <w:tr w:rsidR="00E524BB" w:rsidRPr="00A84DA6" w14:paraId="527950B9" w14:textId="77777777" w:rsidTr="00E46726">
        <w:tc>
          <w:tcPr>
            <w:tcW w:w="5245" w:type="dxa"/>
          </w:tcPr>
          <w:p w14:paraId="68272174" w14:textId="619F7770" w:rsidR="00E524BB" w:rsidRPr="00E524BB" w:rsidRDefault="00E524BB" w:rsidP="00E524BB">
            <w:pPr>
              <w:rPr>
                <w:rFonts w:eastAsia="Calibri"/>
                <w:b/>
                <w:bCs/>
              </w:rPr>
            </w:pPr>
            <w:r w:rsidRPr="00E524BB">
              <w:rPr>
                <w:rFonts w:eastAsia="Calibri"/>
                <w:b/>
                <w:bCs/>
              </w:rPr>
              <w:t>SIA “</w:t>
            </w:r>
            <w:r>
              <w:rPr>
                <w:rFonts w:eastAsia="Calibri"/>
                <w:b/>
                <w:bCs/>
              </w:rPr>
              <w:t>IPRO</w:t>
            </w:r>
            <w:r w:rsidRPr="00E524BB">
              <w:rPr>
                <w:rFonts w:eastAsia="Calibri"/>
                <w:b/>
                <w:bCs/>
              </w:rPr>
              <w:t>”</w:t>
            </w:r>
          </w:p>
          <w:p w14:paraId="403B5767" w14:textId="49732819" w:rsidR="00E524BB" w:rsidRPr="00E524BB" w:rsidRDefault="00E524BB" w:rsidP="00E524BB">
            <w:pPr>
              <w:rPr>
                <w:rFonts w:eastAsia="Calibri"/>
                <w:bCs/>
              </w:rPr>
            </w:pPr>
            <w:r w:rsidRPr="00E524BB">
              <w:rPr>
                <w:rFonts w:eastAsia="Calibri"/>
                <w:bCs/>
              </w:rPr>
              <w:t xml:space="preserve">Reģ. Nr. </w:t>
            </w:r>
            <w:r w:rsidR="00EF3799" w:rsidRPr="00404333">
              <w:rPr>
                <w:rFonts w:eastAsia="Calibri"/>
                <w:kern w:val="2"/>
                <w14:ligatures w14:val="standardContextual"/>
              </w:rPr>
              <w:t>40003521916</w:t>
            </w:r>
          </w:p>
          <w:p w14:paraId="3BE1B5BF" w14:textId="48AFE611" w:rsidR="00E524BB" w:rsidRPr="00A84DA6" w:rsidRDefault="00E524BB" w:rsidP="00E524BB">
            <w:pPr>
              <w:rPr>
                <w:rFonts w:eastAsia="Calibri"/>
              </w:rPr>
            </w:pPr>
            <w:r w:rsidRPr="00E524BB">
              <w:rPr>
                <w:rFonts w:eastAsia="Calibri"/>
              </w:rPr>
              <w:t xml:space="preserve">kuru pārstāv valdes </w:t>
            </w:r>
            <w:r w:rsidR="00A350E1">
              <w:rPr>
                <w:rFonts w:eastAsia="Calibri"/>
              </w:rPr>
              <w:t>priekšsēdētājs</w:t>
            </w:r>
            <w:r w:rsidRPr="00E524BB">
              <w:rPr>
                <w:rFonts w:eastAsia="Calibri"/>
              </w:rPr>
              <w:t xml:space="preserve">         </w:t>
            </w:r>
          </w:p>
        </w:tc>
        <w:tc>
          <w:tcPr>
            <w:tcW w:w="3119" w:type="dxa"/>
          </w:tcPr>
          <w:p w14:paraId="22BDBA72" w14:textId="77777777" w:rsidR="00E524BB" w:rsidRDefault="00E524BB" w:rsidP="00E524BB">
            <w:pPr>
              <w:rPr>
                <w:lang w:eastAsia="lv-LV"/>
              </w:rPr>
            </w:pPr>
          </w:p>
          <w:p w14:paraId="03DF21A1" w14:textId="77777777" w:rsidR="00A350E1" w:rsidRDefault="00A350E1" w:rsidP="00A350E1">
            <w:pPr>
              <w:rPr>
                <w:lang w:eastAsia="lv-LV"/>
              </w:rPr>
            </w:pPr>
          </w:p>
          <w:p w14:paraId="4B45DE98" w14:textId="44729B65" w:rsidR="00A350E1" w:rsidRPr="00A350E1" w:rsidRDefault="00A350E1" w:rsidP="00A350E1">
            <w:pPr>
              <w:rPr>
                <w:lang w:eastAsia="lv-LV"/>
              </w:rPr>
            </w:pPr>
            <w:r w:rsidRPr="00A350E1">
              <w:rPr>
                <w:lang w:eastAsia="lv-LV"/>
              </w:rPr>
              <w:t>Jānis Rozentāls</w:t>
            </w:r>
          </w:p>
        </w:tc>
      </w:tr>
      <w:tr w:rsidR="00E524BB" w:rsidRPr="00A84DA6" w14:paraId="20E0C10D" w14:textId="77777777" w:rsidTr="00E46726">
        <w:tc>
          <w:tcPr>
            <w:tcW w:w="5245" w:type="dxa"/>
          </w:tcPr>
          <w:p w14:paraId="131AAB71" w14:textId="77777777" w:rsidR="00E524BB" w:rsidRPr="00A84DA6" w:rsidRDefault="00E524BB" w:rsidP="00E524BB">
            <w:pPr>
              <w:rPr>
                <w:rFonts w:eastAsia="Calibri"/>
                <w:b/>
                <w:bCs/>
                <w:color w:val="000000"/>
                <w:sz w:val="14"/>
                <w:szCs w:val="14"/>
              </w:rPr>
            </w:pPr>
          </w:p>
        </w:tc>
        <w:tc>
          <w:tcPr>
            <w:tcW w:w="3119" w:type="dxa"/>
          </w:tcPr>
          <w:p w14:paraId="012FC68D" w14:textId="77777777" w:rsidR="00E524BB" w:rsidRPr="00A84DA6" w:rsidRDefault="00E524BB" w:rsidP="00E524BB">
            <w:pPr>
              <w:rPr>
                <w:rFonts w:eastAsia="Calibri"/>
                <w:sz w:val="14"/>
                <w:szCs w:val="14"/>
              </w:rPr>
            </w:pPr>
          </w:p>
        </w:tc>
      </w:tr>
      <w:tr w:rsidR="00E524BB" w:rsidRPr="00A84DA6" w14:paraId="0501530C" w14:textId="77777777" w:rsidTr="00E46726">
        <w:tc>
          <w:tcPr>
            <w:tcW w:w="5245" w:type="dxa"/>
          </w:tcPr>
          <w:p w14:paraId="7F0FB2BC" w14:textId="77777777" w:rsidR="00E524BB" w:rsidRPr="00A84DA6" w:rsidRDefault="00E524BB" w:rsidP="00E524BB">
            <w:pPr>
              <w:rPr>
                <w:rFonts w:eastAsia="Calibri"/>
                <w:b/>
                <w:bCs/>
                <w:color w:val="000000"/>
              </w:rPr>
            </w:pPr>
            <w:r>
              <w:rPr>
                <w:rFonts w:eastAsia="Calibri"/>
                <w:b/>
                <w:bCs/>
                <w:color w:val="000000"/>
              </w:rPr>
              <w:t>SIA</w:t>
            </w:r>
            <w:r w:rsidRPr="00A84DA6">
              <w:rPr>
                <w:rFonts w:eastAsia="Calibri"/>
                <w:b/>
                <w:bCs/>
                <w:color w:val="000000"/>
              </w:rPr>
              <w:t xml:space="preserve"> “</w:t>
            </w:r>
            <w:r>
              <w:rPr>
                <w:rFonts w:eastAsia="Calibri"/>
                <w:b/>
                <w:bCs/>
                <w:color w:val="000000"/>
              </w:rPr>
              <w:t>iSERVS</w:t>
            </w:r>
            <w:r w:rsidRPr="00A84DA6">
              <w:rPr>
                <w:rFonts w:eastAsia="Calibri"/>
                <w:b/>
                <w:bCs/>
                <w:color w:val="000000"/>
              </w:rPr>
              <w:t>”</w:t>
            </w:r>
          </w:p>
          <w:p w14:paraId="1848E2F1" w14:textId="77777777" w:rsidR="00E524BB" w:rsidRDefault="00E524BB" w:rsidP="00E524BB">
            <w:pPr>
              <w:rPr>
                <w:rFonts w:eastAsia="Calibri"/>
                <w:bCs/>
                <w:sz w:val="22"/>
                <w:szCs w:val="22"/>
              </w:rPr>
            </w:pPr>
            <w:r w:rsidRPr="00A84DA6">
              <w:rPr>
                <w:rFonts w:eastAsia="Calibri"/>
                <w:bCs/>
                <w:sz w:val="22"/>
                <w:szCs w:val="22"/>
              </w:rPr>
              <w:t xml:space="preserve">Reģ. Nr. </w:t>
            </w:r>
            <w:r w:rsidRPr="00AB418B">
              <w:rPr>
                <w:rFonts w:eastAsia="Calibri"/>
                <w:kern w:val="2"/>
                <w14:ligatures w14:val="standardContextual"/>
              </w:rPr>
              <w:t>40103811457</w:t>
            </w:r>
          </w:p>
          <w:p w14:paraId="1CD2BCD2" w14:textId="3F36E8C7" w:rsidR="00E524BB" w:rsidRPr="00A84DA6" w:rsidRDefault="00E524BB" w:rsidP="00E524BB">
            <w:pPr>
              <w:rPr>
                <w:rFonts w:eastAsia="Calibri"/>
                <w:b/>
                <w:bCs/>
                <w:color w:val="000000"/>
              </w:rPr>
            </w:pPr>
            <w:r w:rsidRPr="00A84DA6">
              <w:rPr>
                <w:rFonts w:eastAsia="Calibri"/>
              </w:rPr>
              <w:t xml:space="preserve">kuru pārstāv </w:t>
            </w:r>
            <w:r>
              <w:rPr>
                <w:rFonts w:eastAsia="Calibri"/>
              </w:rPr>
              <w:t>pilnvarotā persona</w:t>
            </w:r>
            <w:r w:rsidRPr="00A84DA6">
              <w:rPr>
                <w:rFonts w:eastAsia="Calibri"/>
              </w:rPr>
              <w:t xml:space="preserve">            </w:t>
            </w:r>
          </w:p>
        </w:tc>
        <w:tc>
          <w:tcPr>
            <w:tcW w:w="3119" w:type="dxa"/>
            <w:vAlign w:val="bottom"/>
          </w:tcPr>
          <w:p w14:paraId="5BA28626" w14:textId="388D0118" w:rsidR="00E524BB" w:rsidRPr="00A84DA6" w:rsidRDefault="00E524BB" w:rsidP="00E524BB">
            <w:pPr>
              <w:rPr>
                <w:rFonts w:eastAsia="Calibri"/>
              </w:rPr>
            </w:pPr>
            <w:r w:rsidRPr="00497D4B">
              <w:rPr>
                <w:rFonts w:eastAsia="Calibri"/>
              </w:rPr>
              <w:t>Gatis Aizups</w:t>
            </w:r>
          </w:p>
        </w:tc>
      </w:tr>
      <w:tr w:rsidR="00E524BB" w:rsidRPr="00A84DA6" w14:paraId="01497891" w14:textId="77777777" w:rsidTr="00E46726">
        <w:tc>
          <w:tcPr>
            <w:tcW w:w="5245" w:type="dxa"/>
          </w:tcPr>
          <w:p w14:paraId="1EDBB4C6" w14:textId="77777777" w:rsidR="00E524BB" w:rsidRPr="00A84DA6" w:rsidRDefault="00E524BB" w:rsidP="00E524BB">
            <w:pPr>
              <w:rPr>
                <w:rFonts w:eastAsia="Calibri"/>
                <w:b/>
                <w:bCs/>
                <w:color w:val="000000"/>
                <w:sz w:val="14"/>
                <w:szCs w:val="14"/>
              </w:rPr>
            </w:pPr>
          </w:p>
        </w:tc>
        <w:tc>
          <w:tcPr>
            <w:tcW w:w="3119" w:type="dxa"/>
          </w:tcPr>
          <w:p w14:paraId="6DB2D95B" w14:textId="77777777" w:rsidR="00E524BB" w:rsidRPr="00A84DA6" w:rsidRDefault="00E524BB" w:rsidP="00E524BB">
            <w:pPr>
              <w:rPr>
                <w:rFonts w:eastAsia="Calibri"/>
                <w:sz w:val="14"/>
                <w:szCs w:val="14"/>
              </w:rPr>
            </w:pPr>
          </w:p>
        </w:tc>
      </w:tr>
      <w:tr w:rsidR="00E524BB" w:rsidRPr="00A84DA6" w14:paraId="41D11531" w14:textId="77777777" w:rsidTr="00E46726">
        <w:tc>
          <w:tcPr>
            <w:tcW w:w="5245" w:type="dxa"/>
          </w:tcPr>
          <w:p w14:paraId="395A274C" w14:textId="2A59F281" w:rsidR="00E524BB" w:rsidRPr="00E524BB" w:rsidRDefault="00E524BB" w:rsidP="00E524BB">
            <w:pPr>
              <w:rPr>
                <w:rFonts w:eastAsia="Calibri"/>
                <w:b/>
                <w:bCs/>
              </w:rPr>
            </w:pPr>
            <w:r w:rsidRPr="00E524BB">
              <w:rPr>
                <w:rFonts w:eastAsia="Calibri"/>
                <w:b/>
                <w:bCs/>
              </w:rPr>
              <w:t>SIA “</w:t>
            </w:r>
            <w:r>
              <w:rPr>
                <w:rFonts w:eastAsia="Calibri"/>
                <w:b/>
                <w:bCs/>
              </w:rPr>
              <w:t>iSoft Solutions</w:t>
            </w:r>
            <w:r w:rsidRPr="00E524BB">
              <w:rPr>
                <w:rFonts w:eastAsia="Calibri"/>
                <w:b/>
                <w:bCs/>
              </w:rPr>
              <w:t>”</w:t>
            </w:r>
          </w:p>
          <w:p w14:paraId="52A25A49" w14:textId="4BF4104E" w:rsidR="00E524BB" w:rsidRPr="00E524BB" w:rsidRDefault="00E524BB" w:rsidP="00E524BB">
            <w:pPr>
              <w:rPr>
                <w:rFonts w:eastAsia="Calibri"/>
                <w:bCs/>
              </w:rPr>
            </w:pPr>
            <w:r w:rsidRPr="00E524BB">
              <w:rPr>
                <w:rFonts w:eastAsia="Calibri"/>
                <w:bCs/>
              </w:rPr>
              <w:t xml:space="preserve">Reģ. Nr. </w:t>
            </w:r>
            <w:r w:rsidR="00EF3799" w:rsidRPr="003F7C33">
              <w:rPr>
                <w:rFonts w:eastAsia="Calibri"/>
                <w:kern w:val="2"/>
                <w14:ligatures w14:val="standardContextual"/>
              </w:rPr>
              <w:t>40003822312</w:t>
            </w:r>
          </w:p>
          <w:p w14:paraId="0141A327" w14:textId="56745469" w:rsidR="00E524BB" w:rsidRPr="00DE333C" w:rsidRDefault="00E524BB" w:rsidP="00E524BB">
            <w:pPr>
              <w:rPr>
                <w:rFonts w:eastAsia="Calibri"/>
              </w:rPr>
            </w:pPr>
            <w:r w:rsidRPr="00E524BB">
              <w:rPr>
                <w:rFonts w:eastAsia="Calibri"/>
              </w:rPr>
              <w:t xml:space="preserve">kuru pārstāv valdes </w:t>
            </w:r>
            <w:r w:rsidR="003C686F">
              <w:rPr>
                <w:rFonts w:eastAsia="Calibri"/>
              </w:rPr>
              <w:t>priekšsēdētājs</w:t>
            </w:r>
            <w:r w:rsidRPr="00E524BB">
              <w:rPr>
                <w:rFonts w:eastAsia="Calibri"/>
              </w:rPr>
              <w:t xml:space="preserve">            </w:t>
            </w:r>
          </w:p>
        </w:tc>
        <w:tc>
          <w:tcPr>
            <w:tcW w:w="3119" w:type="dxa"/>
            <w:vAlign w:val="bottom"/>
          </w:tcPr>
          <w:p w14:paraId="4E1CCC29" w14:textId="113532C5" w:rsidR="00E524BB" w:rsidRPr="00A84DA6" w:rsidRDefault="003C686F" w:rsidP="00E524BB">
            <w:pPr>
              <w:rPr>
                <w:rFonts w:eastAsia="Calibri"/>
              </w:rPr>
            </w:pPr>
            <w:r>
              <w:rPr>
                <w:rFonts w:eastAsia="Calibri"/>
              </w:rPr>
              <w:t>Valdis Lauks</w:t>
            </w:r>
          </w:p>
        </w:tc>
      </w:tr>
      <w:tr w:rsidR="00E524BB" w:rsidRPr="00A84DA6" w14:paraId="491FBB8A" w14:textId="77777777" w:rsidTr="00E46726">
        <w:tc>
          <w:tcPr>
            <w:tcW w:w="5245" w:type="dxa"/>
          </w:tcPr>
          <w:p w14:paraId="0D26C502" w14:textId="77777777" w:rsidR="00E524BB" w:rsidRPr="00A84DA6" w:rsidRDefault="00E524BB" w:rsidP="00E524BB">
            <w:pPr>
              <w:rPr>
                <w:rFonts w:eastAsia="Calibri"/>
                <w:b/>
                <w:bCs/>
                <w:color w:val="000000"/>
                <w:sz w:val="14"/>
                <w:szCs w:val="14"/>
              </w:rPr>
            </w:pPr>
            <w:bookmarkStart w:id="9" w:name="_Hlk192624332"/>
            <w:bookmarkStart w:id="10" w:name="_Hlk192624268"/>
          </w:p>
        </w:tc>
        <w:tc>
          <w:tcPr>
            <w:tcW w:w="3119" w:type="dxa"/>
          </w:tcPr>
          <w:p w14:paraId="236086CA" w14:textId="77777777" w:rsidR="00E524BB" w:rsidRPr="00A84DA6" w:rsidRDefault="00E524BB" w:rsidP="00E524BB">
            <w:pPr>
              <w:rPr>
                <w:rFonts w:eastAsia="Calibri"/>
                <w:sz w:val="14"/>
                <w:szCs w:val="14"/>
              </w:rPr>
            </w:pPr>
          </w:p>
        </w:tc>
      </w:tr>
      <w:tr w:rsidR="00E524BB" w:rsidRPr="00A84DA6" w14:paraId="210CBAC3" w14:textId="77777777" w:rsidTr="00C12141">
        <w:tc>
          <w:tcPr>
            <w:tcW w:w="5245" w:type="dxa"/>
          </w:tcPr>
          <w:p w14:paraId="0462B9CB" w14:textId="77777777" w:rsidR="00E524BB" w:rsidRPr="00A84DA6" w:rsidRDefault="00E524BB" w:rsidP="00E524BB">
            <w:pPr>
              <w:rPr>
                <w:rFonts w:eastAsia="Calibri"/>
                <w:b/>
                <w:bCs/>
                <w:color w:val="000000"/>
              </w:rPr>
            </w:pPr>
            <w:bookmarkStart w:id="11" w:name="_Hlk192624388"/>
            <w:bookmarkEnd w:id="9"/>
            <w:bookmarkEnd w:id="10"/>
            <w:r w:rsidRPr="00A84DA6">
              <w:rPr>
                <w:rFonts w:eastAsia="Calibri"/>
                <w:b/>
                <w:bCs/>
                <w:color w:val="000000"/>
              </w:rPr>
              <w:t>SIA “</w:t>
            </w:r>
            <w:r>
              <w:rPr>
                <w:rFonts w:eastAsia="Calibri"/>
                <w:b/>
                <w:bCs/>
                <w:color w:val="000000"/>
              </w:rPr>
              <w:t>OptiCom</w:t>
            </w:r>
            <w:r w:rsidRPr="00A84DA6">
              <w:rPr>
                <w:rFonts w:eastAsia="Calibri"/>
                <w:b/>
                <w:bCs/>
                <w:color w:val="000000"/>
              </w:rPr>
              <w:t>”</w:t>
            </w:r>
          </w:p>
          <w:p w14:paraId="5A7E54D2" w14:textId="77777777" w:rsidR="00E524BB" w:rsidRPr="00A84DA6" w:rsidRDefault="00E524BB" w:rsidP="00E524BB">
            <w:pPr>
              <w:rPr>
                <w:rFonts w:eastAsia="Calibri"/>
                <w:bCs/>
                <w:sz w:val="22"/>
                <w:szCs w:val="22"/>
              </w:rPr>
            </w:pPr>
            <w:r w:rsidRPr="00A84DA6">
              <w:rPr>
                <w:rFonts w:eastAsia="Calibri"/>
                <w:bCs/>
                <w:sz w:val="22"/>
                <w:szCs w:val="22"/>
              </w:rPr>
              <w:t xml:space="preserve">Reģ. Nr. </w:t>
            </w:r>
            <w:r w:rsidRPr="00617DA7">
              <w:rPr>
                <w:rFonts w:eastAsia="Calibri"/>
                <w:bCs/>
                <w:sz w:val="22"/>
                <w:szCs w:val="22"/>
              </w:rPr>
              <w:t>40003231409</w:t>
            </w:r>
          </w:p>
          <w:p w14:paraId="3BDB30B7" w14:textId="3B88DF58" w:rsidR="00E524BB" w:rsidRPr="00A84DA6" w:rsidRDefault="00E524BB" w:rsidP="00E524BB">
            <w:pPr>
              <w:rPr>
                <w:rFonts w:eastAsia="Calibri"/>
                <w:b/>
                <w:bCs/>
                <w:color w:val="000000"/>
              </w:rPr>
            </w:pPr>
            <w:r w:rsidRPr="00A84DA6">
              <w:rPr>
                <w:rFonts w:eastAsia="Calibri"/>
              </w:rPr>
              <w:t xml:space="preserve">kuru pārstāv valdes </w:t>
            </w:r>
            <w:r>
              <w:rPr>
                <w:rFonts w:eastAsia="Calibri"/>
              </w:rPr>
              <w:t>priekšsēdētājs</w:t>
            </w:r>
            <w:r w:rsidRPr="00A84DA6">
              <w:rPr>
                <w:rFonts w:eastAsia="Calibri"/>
              </w:rPr>
              <w:t xml:space="preserve">                 </w:t>
            </w:r>
          </w:p>
        </w:tc>
        <w:tc>
          <w:tcPr>
            <w:tcW w:w="3119" w:type="dxa"/>
            <w:vAlign w:val="bottom"/>
          </w:tcPr>
          <w:p w14:paraId="02520EC1" w14:textId="0CED11C2" w:rsidR="00E524BB" w:rsidRPr="00A84DA6" w:rsidRDefault="00E524BB" w:rsidP="00E524BB">
            <w:pPr>
              <w:rPr>
                <w:rFonts w:eastAsia="Calibri"/>
              </w:rPr>
            </w:pPr>
            <w:r w:rsidRPr="00AB5D4E">
              <w:rPr>
                <w:rFonts w:eastAsia="Calibri"/>
              </w:rPr>
              <w:t>Semjons Oļevskis</w:t>
            </w:r>
          </w:p>
        </w:tc>
      </w:tr>
      <w:tr w:rsidR="00E524BB" w:rsidRPr="00A84DA6" w14:paraId="0FC3D5D8" w14:textId="77777777" w:rsidTr="00E46726">
        <w:tc>
          <w:tcPr>
            <w:tcW w:w="5245" w:type="dxa"/>
          </w:tcPr>
          <w:p w14:paraId="00658A9C" w14:textId="77777777" w:rsidR="00E524BB" w:rsidRPr="00A84DA6" w:rsidRDefault="00E524BB" w:rsidP="00E524BB">
            <w:pPr>
              <w:rPr>
                <w:rFonts w:eastAsia="Calibri"/>
                <w:b/>
                <w:bCs/>
                <w:color w:val="000000"/>
                <w:sz w:val="14"/>
                <w:szCs w:val="14"/>
              </w:rPr>
            </w:pPr>
          </w:p>
        </w:tc>
        <w:tc>
          <w:tcPr>
            <w:tcW w:w="3119" w:type="dxa"/>
          </w:tcPr>
          <w:p w14:paraId="52833CE4" w14:textId="77777777" w:rsidR="00E524BB" w:rsidRPr="00A84DA6" w:rsidRDefault="00E524BB" w:rsidP="00E524BB">
            <w:pPr>
              <w:rPr>
                <w:rFonts w:eastAsia="Calibri"/>
                <w:sz w:val="14"/>
                <w:szCs w:val="14"/>
              </w:rPr>
            </w:pPr>
          </w:p>
        </w:tc>
      </w:tr>
      <w:bookmarkEnd w:id="11"/>
      <w:tr w:rsidR="00E524BB" w:rsidRPr="00A84DA6" w14:paraId="38E3BF8F" w14:textId="77777777" w:rsidTr="00E46726">
        <w:tc>
          <w:tcPr>
            <w:tcW w:w="5245" w:type="dxa"/>
          </w:tcPr>
          <w:p w14:paraId="795A569B" w14:textId="43F7214F" w:rsidR="00E524BB" w:rsidRPr="00A84DA6" w:rsidRDefault="00E524BB" w:rsidP="00E524BB">
            <w:pPr>
              <w:rPr>
                <w:rFonts w:eastAsia="Calibri"/>
                <w:b/>
                <w:bCs/>
                <w:color w:val="000000"/>
              </w:rPr>
            </w:pPr>
            <w:r w:rsidRPr="00A84DA6">
              <w:rPr>
                <w:rFonts w:eastAsia="Calibri"/>
                <w:b/>
                <w:bCs/>
                <w:color w:val="000000"/>
              </w:rPr>
              <w:t>SIA “</w:t>
            </w:r>
            <w:r>
              <w:rPr>
                <w:rFonts w:eastAsia="Calibri"/>
                <w:b/>
                <w:bCs/>
                <w:color w:val="000000"/>
              </w:rPr>
              <w:t>Pearl Insight</w:t>
            </w:r>
            <w:r w:rsidRPr="00A84DA6">
              <w:rPr>
                <w:rFonts w:eastAsia="Calibri"/>
                <w:b/>
                <w:bCs/>
                <w:color w:val="000000"/>
              </w:rPr>
              <w:t>”</w:t>
            </w:r>
          </w:p>
          <w:p w14:paraId="19B9688E" w14:textId="32B222E2" w:rsidR="00E524BB" w:rsidRPr="00A84DA6" w:rsidRDefault="00E524BB" w:rsidP="00E524BB">
            <w:pPr>
              <w:rPr>
                <w:rFonts w:eastAsia="Calibri"/>
                <w:bCs/>
                <w:sz w:val="22"/>
                <w:szCs w:val="22"/>
              </w:rPr>
            </w:pPr>
            <w:r w:rsidRPr="00A84DA6">
              <w:rPr>
                <w:rFonts w:eastAsia="Calibri"/>
                <w:bCs/>
                <w:sz w:val="22"/>
                <w:szCs w:val="22"/>
              </w:rPr>
              <w:t xml:space="preserve">Reģ. Nr. </w:t>
            </w:r>
            <w:r w:rsidR="00EF3799" w:rsidRPr="003F7C33">
              <w:t>40003491289</w:t>
            </w:r>
          </w:p>
          <w:p w14:paraId="6648FC8E" w14:textId="53C077D6" w:rsidR="00E524BB" w:rsidRPr="00A84DA6" w:rsidRDefault="00E524BB" w:rsidP="00E524BB">
            <w:pPr>
              <w:rPr>
                <w:rFonts w:eastAsia="Calibri"/>
                <w:b/>
                <w:bCs/>
                <w:color w:val="000000"/>
              </w:rPr>
            </w:pPr>
            <w:r w:rsidRPr="00A84DA6">
              <w:rPr>
                <w:rFonts w:eastAsia="Calibri"/>
              </w:rPr>
              <w:t xml:space="preserve">kuru pārstāv </w:t>
            </w:r>
            <w:r w:rsidR="008C7059">
              <w:rPr>
                <w:rFonts w:eastAsia="Calibri"/>
              </w:rPr>
              <w:t>prokūrists</w:t>
            </w:r>
            <w:r w:rsidRPr="00A84DA6">
              <w:rPr>
                <w:rFonts w:eastAsia="Calibri"/>
              </w:rPr>
              <w:t xml:space="preserve">            </w:t>
            </w:r>
          </w:p>
        </w:tc>
        <w:tc>
          <w:tcPr>
            <w:tcW w:w="3119" w:type="dxa"/>
            <w:vAlign w:val="bottom"/>
          </w:tcPr>
          <w:p w14:paraId="542209EE" w14:textId="10F51DE9" w:rsidR="00E524BB" w:rsidRPr="00A84DA6" w:rsidRDefault="008C7059" w:rsidP="00E524BB">
            <w:pPr>
              <w:rPr>
                <w:rFonts w:eastAsia="Calibri"/>
              </w:rPr>
            </w:pPr>
            <w:r w:rsidRPr="008C7059">
              <w:rPr>
                <w:rFonts w:eastAsia="Calibri"/>
              </w:rPr>
              <w:t>Armands Šlihte</w:t>
            </w:r>
          </w:p>
        </w:tc>
      </w:tr>
      <w:tr w:rsidR="00E524BB" w:rsidRPr="00A84DA6" w14:paraId="419A97BF" w14:textId="77777777" w:rsidTr="00E46726">
        <w:tc>
          <w:tcPr>
            <w:tcW w:w="5245" w:type="dxa"/>
          </w:tcPr>
          <w:p w14:paraId="1438B176" w14:textId="77777777" w:rsidR="00E524BB" w:rsidRPr="00A84DA6" w:rsidRDefault="00E524BB" w:rsidP="00E524BB">
            <w:pPr>
              <w:rPr>
                <w:rFonts w:eastAsia="Calibri"/>
                <w:b/>
                <w:bCs/>
                <w:color w:val="000000"/>
                <w:sz w:val="14"/>
                <w:szCs w:val="14"/>
              </w:rPr>
            </w:pPr>
          </w:p>
        </w:tc>
        <w:tc>
          <w:tcPr>
            <w:tcW w:w="3119" w:type="dxa"/>
          </w:tcPr>
          <w:p w14:paraId="5DFCAD8B" w14:textId="77777777" w:rsidR="00E524BB" w:rsidRPr="00A84DA6" w:rsidRDefault="00E524BB" w:rsidP="00E524BB">
            <w:pPr>
              <w:rPr>
                <w:rFonts w:eastAsia="Calibri"/>
                <w:sz w:val="14"/>
                <w:szCs w:val="14"/>
              </w:rPr>
            </w:pPr>
          </w:p>
        </w:tc>
      </w:tr>
      <w:tr w:rsidR="00E524BB" w:rsidRPr="00A84DA6" w14:paraId="60643BD6" w14:textId="77777777" w:rsidTr="00E46726">
        <w:tc>
          <w:tcPr>
            <w:tcW w:w="5245" w:type="dxa"/>
          </w:tcPr>
          <w:p w14:paraId="085731B4" w14:textId="77777777" w:rsidR="00E524BB" w:rsidRDefault="00E524BB" w:rsidP="00E524BB">
            <w:bookmarkStart w:id="12" w:name="_Hlk193227356"/>
            <w:r w:rsidRPr="001C23C8">
              <w:rPr>
                <w:b/>
                <w:bCs/>
              </w:rPr>
              <w:t>Personu apvienība</w:t>
            </w:r>
            <w:r w:rsidRPr="00212C61">
              <w:t xml:space="preserve"> SIA</w:t>
            </w:r>
            <w:r>
              <w:t xml:space="preserve"> </w:t>
            </w:r>
            <w:r w:rsidRPr="00212C61">
              <w:t>Baltic Software Factory, SIA Lightsoft solutions un SIA "Expert Quality"</w:t>
            </w:r>
          </w:p>
          <w:p w14:paraId="141A73CD" w14:textId="77777777" w:rsidR="00E524BB" w:rsidRPr="00A84DA6" w:rsidRDefault="00E524BB" w:rsidP="00E524BB">
            <w:pPr>
              <w:rPr>
                <w:rFonts w:eastAsia="Calibri"/>
                <w:bCs/>
                <w:sz w:val="22"/>
                <w:szCs w:val="22"/>
              </w:rPr>
            </w:pPr>
            <w:r w:rsidRPr="00A84DA6">
              <w:rPr>
                <w:rFonts w:eastAsia="Calibri"/>
                <w:bCs/>
                <w:sz w:val="22"/>
                <w:szCs w:val="22"/>
              </w:rPr>
              <w:t xml:space="preserve">Reģ. Nr. </w:t>
            </w:r>
            <w:r w:rsidRPr="00875634">
              <w:rPr>
                <w:rFonts w:eastAsia="Calibri"/>
                <w:kern w:val="2"/>
                <w14:ligatures w14:val="standardContextual"/>
              </w:rPr>
              <w:t>40203480413</w:t>
            </w:r>
          </w:p>
          <w:p w14:paraId="30BD969E" w14:textId="55D935CB" w:rsidR="00E524BB" w:rsidRPr="00A84DA6" w:rsidRDefault="00E524BB" w:rsidP="00E524BB">
            <w:pPr>
              <w:rPr>
                <w:rFonts w:eastAsia="Calibri"/>
                <w:b/>
                <w:bCs/>
                <w:color w:val="000000"/>
              </w:rPr>
            </w:pPr>
            <w:r w:rsidRPr="00A84DA6">
              <w:rPr>
                <w:rFonts w:eastAsia="Calibri"/>
              </w:rPr>
              <w:t xml:space="preserve">kuru pārstāv </w:t>
            </w:r>
            <w:r w:rsidRPr="00212C61">
              <w:t>SIA</w:t>
            </w:r>
            <w:r>
              <w:t xml:space="preserve"> </w:t>
            </w:r>
            <w:r w:rsidRPr="00212C61">
              <w:t>Baltic Software Factory</w:t>
            </w:r>
            <w:r w:rsidRPr="00A84DA6">
              <w:rPr>
                <w:rFonts w:eastAsia="Calibri"/>
              </w:rPr>
              <w:t xml:space="preserve"> valdes </w:t>
            </w:r>
            <w:r>
              <w:rPr>
                <w:rFonts w:eastAsia="Calibri"/>
              </w:rPr>
              <w:t>loceklis</w:t>
            </w:r>
          </w:p>
        </w:tc>
        <w:tc>
          <w:tcPr>
            <w:tcW w:w="3119" w:type="dxa"/>
          </w:tcPr>
          <w:p w14:paraId="08F1A10A" w14:textId="77777777" w:rsidR="00E524BB" w:rsidRDefault="00E524BB" w:rsidP="00E524BB">
            <w:pPr>
              <w:rPr>
                <w:rFonts w:eastAsia="Calibri"/>
              </w:rPr>
            </w:pPr>
          </w:p>
          <w:p w14:paraId="38BBAC83" w14:textId="77777777" w:rsidR="00E524BB" w:rsidRPr="00D84729" w:rsidRDefault="00E524BB" w:rsidP="00E524BB">
            <w:pPr>
              <w:rPr>
                <w:rFonts w:eastAsia="Calibri"/>
              </w:rPr>
            </w:pPr>
          </w:p>
          <w:p w14:paraId="12D5FA0E" w14:textId="77777777" w:rsidR="00E524BB" w:rsidRPr="00D84729" w:rsidRDefault="00E524BB" w:rsidP="00E524BB">
            <w:pPr>
              <w:rPr>
                <w:rFonts w:eastAsia="Calibri"/>
              </w:rPr>
            </w:pPr>
          </w:p>
          <w:p w14:paraId="35E6A41B" w14:textId="77777777" w:rsidR="00E524BB" w:rsidRDefault="00E524BB" w:rsidP="00E524BB">
            <w:pPr>
              <w:rPr>
                <w:rFonts w:eastAsia="Calibri"/>
              </w:rPr>
            </w:pPr>
          </w:p>
          <w:p w14:paraId="56A3AE58" w14:textId="6C328269" w:rsidR="00E524BB" w:rsidRPr="00A84DA6" w:rsidRDefault="00E524BB" w:rsidP="00E524BB">
            <w:pPr>
              <w:rPr>
                <w:rFonts w:eastAsia="Calibri"/>
              </w:rPr>
            </w:pPr>
            <w:r w:rsidRPr="00D84729">
              <w:rPr>
                <w:rFonts w:eastAsia="Calibri"/>
              </w:rPr>
              <w:t>Oskars Vilītis</w:t>
            </w:r>
          </w:p>
        </w:tc>
      </w:tr>
      <w:tr w:rsidR="00E524BB" w:rsidRPr="00A84DA6" w14:paraId="26CC97E6" w14:textId="77777777" w:rsidTr="00E46726">
        <w:tc>
          <w:tcPr>
            <w:tcW w:w="5245" w:type="dxa"/>
          </w:tcPr>
          <w:p w14:paraId="005860BB" w14:textId="77777777" w:rsidR="00E524BB" w:rsidRPr="00A84DA6" w:rsidRDefault="00E524BB" w:rsidP="00E524BB">
            <w:pPr>
              <w:rPr>
                <w:rFonts w:eastAsia="Calibri"/>
                <w:b/>
                <w:bCs/>
                <w:color w:val="000000"/>
                <w:sz w:val="14"/>
                <w:szCs w:val="14"/>
              </w:rPr>
            </w:pPr>
          </w:p>
        </w:tc>
        <w:tc>
          <w:tcPr>
            <w:tcW w:w="3119" w:type="dxa"/>
          </w:tcPr>
          <w:p w14:paraId="59838D32" w14:textId="77777777" w:rsidR="00E524BB" w:rsidRPr="00A84DA6" w:rsidRDefault="00E524BB" w:rsidP="00E524BB">
            <w:pPr>
              <w:rPr>
                <w:rFonts w:eastAsia="Calibri"/>
                <w:sz w:val="14"/>
                <w:szCs w:val="14"/>
              </w:rPr>
            </w:pPr>
          </w:p>
        </w:tc>
      </w:tr>
      <w:bookmarkEnd w:id="12"/>
      <w:tr w:rsidR="00E524BB" w:rsidRPr="00A84DA6" w14:paraId="169697D3" w14:textId="77777777" w:rsidTr="00D901B0">
        <w:tc>
          <w:tcPr>
            <w:tcW w:w="5245" w:type="dxa"/>
          </w:tcPr>
          <w:p w14:paraId="0B9576EB" w14:textId="3C0D791E" w:rsidR="00E524BB" w:rsidRDefault="00E524BB" w:rsidP="00E524BB">
            <w:pPr>
              <w:rPr>
                <w:rFonts w:eastAsia="Calibri"/>
                <w:color w:val="000000"/>
              </w:rPr>
            </w:pPr>
            <w:r w:rsidRPr="00E524BB">
              <w:rPr>
                <w:rFonts w:eastAsia="Calibri"/>
                <w:b/>
                <w:bCs/>
                <w:color w:val="000000"/>
              </w:rPr>
              <w:t xml:space="preserve">Personu apvienība </w:t>
            </w:r>
            <w:r w:rsidRPr="00E524BB">
              <w:rPr>
                <w:rFonts w:eastAsia="Calibri"/>
                <w:color w:val="000000"/>
              </w:rPr>
              <w:t>SIA “Sunberry Systems” un CODARS DESIGN</w:t>
            </w:r>
            <w:r w:rsidR="00F043B3">
              <w:rPr>
                <w:rFonts w:eastAsia="Calibri"/>
                <w:color w:val="000000"/>
              </w:rPr>
              <w:t>,</w:t>
            </w:r>
            <w:r w:rsidRPr="00E524BB">
              <w:rPr>
                <w:rFonts w:eastAsia="Calibri"/>
                <w:color w:val="000000"/>
              </w:rPr>
              <w:t xml:space="preserve"> </w:t>
            </w:r>
            <w:r w:rsidR="00F043B3" w:rsidRPr="00E524BB">
              <w:rPr>
                <w:rFonts w:eastAsia="Calibri"/>
                <w:color w:val="000000"/>
              </w:rPr>
              <w:t>SIA</w:t>
            </w:r>
          </w:p>
          <w:p w14:paraId="3523615F" w14:textId="74F803E8" w:rsidR="00E524BB" w:rsidRPr="00E524BB" w:rsidRDefault="00E524BB" w:rsidP="00E524BB">
            <w:pPr>
              <w:rPr>
                <w:rFonts w:eastAsia="Calibri"/>
                <w:color w:val="000000"/>
              </w:rPr>
            </w:pPr>
            <w:r w:rsidRPr="00E524BB">
              <w:rPr>
                <w:rFonts w:eastAsia="Calibri"/>
                <w:color w:val="000000"/>
              </w:rPr>
              <w:t xml:space="preserve">Reģ. Nr. </w:t>
            </w:r>
            <w:r w:rsidR="00EF3799" w:rsidRPr="00EF3799">
              <w:rPr>
                <w:rFonts w:eastAsia="Calibri"/>
                <w:color w:val="000000"/>
              </w:rPr>
              <w:t>40103461083</w:t>
            </w:r>
          </w:p>
          <w:p w14:paraId="639336A2" w14:textId="2217A466" w:rsidR="00E524BB" w:rsidRPr="00A84DA6" w:rsidRDefault="00E524BB" w:rsidP="00E524BB">
            <w:pPr>
              <w:rPr>
                <w:rFonts w:eastAsia="Calibri"/>
                <w:b/>
                <w:bCs/>
                <w:color w:val="000000"/>
              </w:rPr>
            </w:pPr>
            <w:r w:rsidRPr="00E524BB">
              <w:rPr>
                <w:rFonts w:eastAsia="Calibri"/>
                <w:color w:val="000000"/>
              </w:rPr>
              <w:t>kuru pārstāv  SIA “Sunberry Systems”</w:t>
            </w:r>
            <w:r>
              <w:rPr>
                <w:rFonts w:eastAsia="Calibri"/>
                <w:color w:val="000000"/>
              </w:rPr>
              <w:t xml:space="preserve"> </w:t>
            </w:r>
            <w:r w:rsidRPr="00E524BB">
              <w:rPr>
                <w:rFonts w:eastAsia="Calibri"/>
                <w:color w:val="000000"/>
              </w:rPr>
              <w:t>valdes locekl</w:t>
            </w:r>
            <w:r>
              <w:rPr>
                <w:rFonts w:eastAsia="Calibri"/>
                <w:color w:val="000000"/>
              </w:rPr>
              <w:t>e</w:t>
            </w:r>
          </w:p>
        </w:tc>
        <w:tc>
          <w:tcPr>
            <w:tcW w:w="3119" w:type="dxa"/>
            <w:vAlign w:val="bottom"/>
          </w:tcPr>
          <w:p w14:paraId="3A8B8C6A" w14:textId="13D47564" w:rsidR="00E524BB" w:rsidRPr="00A84DA6" w:rsidRDefault="00F043B3" w:rsidP="00E524BB">
            <w:pPr>
              <w:rPr>
                <w:rFonts w:eastAsia="Calibri"/>
              </w:rPr>
            </w:pPr>
            <w:r>
              <w:rPr>
                <w:rFonts w:eastAsia="Calibri"/>
              </w:rPr>
              <w:t>Dita Gabaliņa</w:t>
            </w:r>
          </w:p>
        </w:tc>
      </w:tr>
      <w:tr w:rsidR="00E524BB" w:rsidRPr="00A84DA6" w14:paraId="14688BEC" w14:textId="77777777" w:rsidTr="00E46726">
        <w:tc>
          <w:tcPr>
            <w:tcW w:w="5245" w:type="dxa"/>
          </w:tcPr>
          <w:p w14:paraId="2A4B40E9" w14:textId="77777777" w:rsidR="00E524BB" w:rsidRPr="00A84DA6" w:rsidRDefault="00E524BB" w:rsidP="00E524BB">
            <w:pPr>
              <w:rPr>
                <w:rFonts w:eastAsia="Calibri"/>
                <w:b/>
                <w:bCs/>
                <w:color w:val="000000"/>
                <w:sz w:val="14"/>
                <w:szCs w:val="14"/>
              </w:rPr>
            </w:pPr>
          </w:p>
        </w:tc>
        <w:tc>
          <w:tcPr>
            <w:tcW w:w="3119" w:type="dxa"/>
          </w:tcPr>
          <w:p w14:paraId="2405FA85" w14:textId="77777777" w:rsidR="00E524BB" w:rsidRPr="00A84DA6" w:rsidRDefault="00E524BB" w:rsidP="00E524BB">
            <w:pPr>
              <w:rPr>
                <w:rFonts w:eastAsia="Calibri"/>
                <w:sz w:val="14"/>
                <w:szCs w:val="14"/>
              </w:rPr>
            </w:pPr>
          </w:p>
        </w:tc>
      </w:tr>
      <w:tr w:rsidR="00E524BB" w:rsidRPr="00A84DA6" w14:paraId="02BB3D31" w14:textId="77777777" w:rsidTr="00D901B0">
        <w:tc>
          <w:tcPr>
            <w:tcW w:w="5245" w:type="dxa"/>
          </w:tcPr>
          <w:p w14:paraId="1381FE67" w14:textId="59FB2E3A" w:rsidR="00037F14" w:rsidRPr="00A84DA6" w:rsidRDefault="00037F14" w:rsidP="00037F14">
            <w:pPr>
              <w:rPr>
                <w:rFonts w:eastAsia="Calibri"/>
                <w:b/>
                <w:bCs/>
                <w:color w:val="000000"/>
              </w:rPr>
            </w:pPr>
            <w:r w:rsidRPr="00A84DA6">
              <w:rPr>
                <w:rFonts w:eastAsia="Calibri"/>
                <w:b/>
                <w:bCs/>
                <w:color w:val="000000"/>
              </w:rPr>
              <w:t xml:space="preserve">SIA </w:t>
            </w:r>
            <w:r w:rsidRPr="00037F14">
              <w:rPr>
                <w:rFonts w:eastAsia="Calibri"/>
                <w:b/>
                <w:bCs/>
                <w:color w:val="000000"/>
              </w:rPr>
              <w:t>“</w:t>
            </w:r>
            <w:r w:rsidRPr="00037F14">
              <w:rPr>
                <w:b/>
                <w:bCs/>
              </w:rPr>
              <w:t>PricewaterhouseCoopers</w:t>
            </w:r>
            <w:r w:rsidRPr="00037F14">
              <w:rPr>
                <w:rFonts w:eastAsia="Calibri"/>
                <w:b/>
                <w:bCs/>
                <w:color w:val="000000"/>
              </w:rPr>
              <w:t>”</w:t>
            </w:r>
          </w:p>
          <w:p w14:paraId="7D097361" w14:textId="432B67DA" w:rsidR="00037F14" w:rsidRPr="00EF3799" w:rsidRDefault="00037F14" w:rsidP="00037F14">
            <w:pPr>
              <w:rPr>
                <w:rFonts w:eastAsia="Calibri"/>
                <w:bCs/>
              </w:rPr>
            </w:pPr>
            <w:r w:rsidRPr="00EF3799">
              <w:rPr>
                <w:rFonts w:eastAsia="Calibri"/>
                <w:bCs/>
              </w:rPr>
              <w:t>Reģ. Nr. 40003142793</w:t>
            </w:r>
          </w:p>
          <w:p w14:paraId="70FBF7DA" w14:textId="2E8A0F3C" w:rsidR="00E524BB" w:rsidRPr="00A84DA6" w:rsidRDefault="00037F14" w:rsidP="00037F14">
            <w:pPr>
              <w:rPr>
                <w:rFonts w:eastAsia="Calibri"/>
                <w:b/>
                <w:bCs/>
                <w:color w:val="000000"/>
              </w:rPr>
            </w:pPr>
            <w:r w:rsidRPr="00EF3799">
              <w:rPr>
                <w:rFonts w:eastAsia="Calibri"/>
              </w:rPr>
              <w:t xml:space="preserve">kuru pārstāv </w:t>
            </w:r>
            <w:r w:rsidR="002E2AB4">
              <w:rPr>
                <w:rFonts w:eastAsia="Calibri"/>
              </w:rPr>
              <w:t>prokūriste</w:t>
            </w:r>
            <w:r w:rsidRPr="00A84DA6">
              <w:rPr>
                <w:rFonts w:eastAsia="Calibri"/>
              </w:rPr>
              <w:t xml:space="preserve">                  </w:t>
            </w:r>
          </w:p>
        </w:tc>
        <w:tc>
          <w:tcPr>
            <w:tcW w:w="3119" w:type="dxa"/>
            <w:vAlign w:val="bottom"/>
          </w:tcPr>
          <w:p w14:paraId="44AED8AD" w14:textId="20741233" w:rsidR="00E524BB" w:rsidRPr="00A84DA6" w:rsidRDefault="002E2AB4" w:rsidP="00E524BB">
            <w:pPr>
              <w:rPr>
                <w:rFonts w:eastAsia="Calibri"/>
              </w:rPr>
            </w:pPr>
            <w:r w:rsidRPr="002E2AB4">
              <w:rPr>
                <w:rFonts w:eastAsia="Calibri"/>
              </w:rPr>
              <w:t>Baiba Apine</w:t>
            </w:r>
          </w:p>
        </w:tc>
      </w:tr>
      <w:tr w:rsidR="00E524BB" w:rsidRPr="00A84DA6" w14:paraId="55E8C7FC" w14:textId="77777777" w:rsidTr="00E46726">
        <w:tc>
          <w:tcPr>
            <w:tcW w:w="5245" w:type="dxa"/>
          </w:tcPr>
          <w:p w14:paraId="64273A32" w14:textId="77777777" w:rsidR="00E524BB" w:rsidRPr="00A84DA6" w:rsidRDefault="00E524BB" w:rsidP="00E524BB">
            <w:pPr>
              <w:rPr>
                <w:rFonts w:eastAsia="Calibri"/>
                <w:b/>
                <w:bCs/>
                <w:color w:val="000000"/>
                <w:sz w:val="14"/>
                <w:szCs w:val="14"/>
              </w:rPr>
            </w:pPr>
          </w:p>
        </w:tc>
        <w:tc>
          <w:tcPr>
            <w:tcW w:w="3119" w:type="dxa"/>
          </w:tcPr>
          <w:p w14:paraId="4FF06F40" w14:textId="77777777" w:rsidR="00E524BB" w:rsidRPr="00A84DA6" w:rsidRDefault="00E524BB" w:rsidP="00E524BB">
            <w:pPr>
              <w:rPr>
                <w:rFonts w:eastAsia="Calibri"/>
                <w:sz w:val="14"/>
                <w:szCs w:val="14"/>
              </w:rPr>
            </w:pPr>
          </w:p>
        </w:tc>
      </w:tr>
      <w:tr w:rsidR="005411B7" w:rsidRPr="00A84DA6" w14:paraId="34403C09" w14:textId="77777777" w:rsidTr="00D901B0">
        <w:tc>
          <w:tcPr>
            <w:tcW w:w="5245" w:type="dxa"/>
          </w:tcPr>
          <w:p w14:paraId="3B8CB3CE" w14:textId="77777777" w:rsidR="005411B7" w:rsidRPr="00A84DA6" w:rsidRDefault="005411B7" w:rsidP="005411B7">
            <w:pPr>
              <w:rPr>
                <w:rFonts w:eastAsia="Calibri"/>
                <w:b/>
                <w:bCs/>
                <w:color w:val="000000"/>
              </w:rPr>
            </w:pPr>
            <w:r w:rsidRPr="00A84DA6">
              <w:rPr>
                <w:rFonts w:eastAsia="Calibri"/>
                <w:b/>
                <w:bCs/>
                <w:color w:val="000000"/>
              </w:rPr>
              <w:t>A</w:t>
            </w:r>
            <w:r>
              <w:rPr>
                <w:rFonts w:eastAsia="Calibri"/>
                <w:b/>
                <w:bCs/>
                <w:color w:val="000000"/>
              </w:rPr>
              <w:t>S</w:t>
            </w:r>
            <w:r w:rsidRPr="00A84DA6">
              <w:rPr>
                <w:rFonts w:eastAsia="Calibri"/>
                <w:b/>
                <w:bCs/>
                <w:color w:val="000000"/>
              </w:rPr>
              <w:t xml:space="preserve"> “</w:t>
            </w:r>
            <w:r>
              <w:rPr>
                <w:rFonts w:eastAsia="Calibri"/>
                <w:b/>
                <w:bCs/>
                <w:color w:val="000000"/>
              </w:rPr>
              <w:t>RIX Technologies</w:t>
            </w:r>
            <w:r w:rsidRPr="00A84DA6">
              <w:rPr>
                <w:rFonts w:eastAsia="Calibri"/>
                <w:b/>
                <w:bCs/>
                <w:color w:val="000000"/>
              </w:rPr>
              <w:t>”</w:t>
            </w:r>
          </w:p>
          <w:p w14:paraId="1FDACC91" w14:textId="77777777" w:rsidR="005411B7" w:rsidRPr="00A84DA6" w:rsidRDefault="005411B7" w:rsidP="005411B7">
            <w:pPr>
              <w:rPr>
                <w:rFonts w:eastAsia="Calibri"/>
                <w:bCs/>
                <w:sz w:val="22"/>
                <w:szCs w:val="22"/>
              </w:rPr>
            </w:pPr>
            <w:r w:rsidRPr="00A84DA6">
              <w:rPr>
                <w:rFonts w:eastAsia="Calibri"/>
                <w:bCs/>
                <w:sz w:val="22"/>
                <w:szCs w:val="22"/>
              </w:rPr>
              <w:t xml:space="preserve">Reģ. Nr. </w:t>
            </w:r>
            <w:r w:rsidRPr="00DE333C">
              <w:rPr>
                <w:rFonts w:eastAsia="Calibri"/>
                <w:kern w:val="2"/>
                <w14:ligatures w14:val="standardContextual"/>
              </w:rPr>
              <w:t>40003548427</w:t>
            </w:r>
          </w:p>
          <w:p w14:paraId="3B605298" w14:textId="27E68B47" w:rsidR="005411B7" w:rsidRPr="00A84DA6" w:rsidRDefault="005411B7" w:rsidP="005411B7">
            <w:pPr>
              <w:rPr>
                <w:rFonts w:eastAsia="Calibri"/>
                <w:b/>
                <w:bCs/>
                <w:color w:val="000000"/>
              </w:rPr>
            </w:pPr>
            <w:r w:rsidRPr="00A84DA6">
              <w:rPr>
                <w:rFonts w:eastAsia="Calibri"/>
              </w:rPr>
              <w:t xml:space="preserve">kuru pārstāv valdes </w:t>
            </w:r>
            <w:r>
              <w:rPr>
                <w:rFonts w:eastAsia="Calibri"/>
              </w:rPr>
              <w:t>locekle</w:t>
            </w:r>
            <w:r w:rsidRPr="00A84DA6">
              <w:rPr>
                <w:rFonts w:eastAsia="Calibri"/>
              </w:rPr>
              <w:t xml:space="preserve">             </w:t>
            </w:r>
          </w:p>
        </w:tc>
        <w:tc>
          <w:tcPr>
            <w:tcW w:w="3119" w:type="dxa"/>
            <w:vAlign w:val="bottom"/>
          </w:tcPr>
          <w:p w14:paraId="630AE6AC" w14:textId="5279E9E6" w:rsidR="005411B7" w:rsidRPr="00A84DA6" w:rsidRDefault="005411B7" w:rsidP="005411B7">
            <w:pPr>
              <w:rPr>
                <w:rFonts w:eastAsia="Calibri"/>
              </w:rPr>
            </w:pPr>
            <w:r>
              <w:rPr>
                <w:rFonts w:eastAsia="Calibri"/>
              </w:rPr>
              <w:t>Inguna Pede</w:t>
            </w:r>
          </w:p>
        </w:tc>
      </w:tr>
      <w:tr w:rsidR="005411B7" w:rsidRPr="00A84DA6" w14:paraId="6D955053" w14:textId="77777777" w:rsidTr="00E46726">
        <w:tc>
          <w:tcPr>
            <w:tcW w:w="5245" w:type="dxa"/>
          </w:tcPr>
          <w:p w14:paraId="1F4C0029" w14:textId="77777777" w:rsidR="005411B7" w:rsidRPr="00A84DA6" w:rsidRDefault="005411B7" w:rsidP="005411B7">
            <w:pPr>
              <w:rPr>
                <w:rFonts w:eastAsia="Calibri"/>
                <w:b/>
                <w:bCs/>
                <w:color w:val="000000"/>
                <w:sz w:val="14"/>
                <w:szCs w:val="14"/>
              </w:rPr>
            </w:pPr>
          </w:p>
        </w:tc>
        <w:tc>
          <w:tcPr>
            <w:tcW w:w="3119" w:type="dxa"/>
          </w:tcPr>
          <w:p w14:paraId="41AEE509" w14:textId="77777777" w:rsidR="005411B7" w:rsidRPr="00A84DA6" w:rsidRDefault="005411B7" w:rsidP="005411B7">
            <w:pPr>
              <w:rPr>
                <w:rFonts w:eastAsia="Calibri"/>
                <w:sz w:val="14"/>
                <w:szCs w:val="14"/>
              </w:rPr>
            </w:pPr>
          </w:p>
        </w:tc>
      </w:tr>
      <w:tr w:rsidR="005411B7" w:rsidRPr="00A84DA6" w14:paraId="23B839D2" w14:textId="77777777" w:rsidTr="002E2AB4">
        <w:tc>
          <w:tcPr>
            <w:tcW w:w="5245" w:type="dxa"/>
          </w:tcPr>
          <w:p w14:paraId="1FE0B601" w14:textId="2619206F" w:rsidR="005411B7" w:rsidRPr="00A84DA6" w:rsidRDefault="005411B7" w:rsidP="005411B7">
            <w:pPr>
              <w:rPr>
                <w:rFonts w:eastAsia="Calibri"/>
                <w:b/>
                <w:bCs/>
                <w:color w:val="000000"/>
              </w:rPr>
            </w:pPr>
            <w:r w:rsidRPr="00A84DA6">
              <w:rPr>
                <w:rFonts w:eastAsia="Calibri"/>
                <w:b/>
                <w:bCs/>
                <w:color w:val="000000"/>
              </w:rPr>
              <w:t>SIA “</w:t>
            </w:r>
            <w:r>
              <w:rPr>
                <w:rFonts w:eastAsia="Calibri"/>
                <w:b/>
                <w:bCs/>
                <w:color w:val="000000"/>
              </w:rPr>
              <w:t>SunGIS</w:t>
            </w:r>
            <w:r w:rsidRPr="00A84DA6">
              <w:rPr>
                <w:rFonts w:eastAsia="Calibri"/>
                <w:b/>
                <w:bCs/>
                <w:color w:val="000000"/>
              </w:rPr>
              <w:t>”</w:t>
            </w:r>
          </w:p>
          <w:p w14:paraId="0AB2FA9D" w14:textId="0AE31464" w:rsidR="005411B7" w:rsidRPr="00A84DA6" w:rsidRDefault="005411B7" w:rsidP="005411B7">
            <w:pPr>
              <w:rPr>
                <w:rFonts w:eastAsia="Calibri"/>
                <w:bCs/>
                <w:sz w:val="22"/>
                <w:szCs w:val="22"/>
              </w:rPr>
            </w:pPr>
            <w:r w:rsidRPr="00A84DA6">
              <w:rPr>
                <w:rFonts w:eastAsia="Calibri"/>
                <w:bCs/>
                <w:sz w:val="22"/>
                <w:szCs w:val="22"/>
              </w:rPr>
              <w:t xml:space="preserve">Reģ. Nr. </w:t>
            </w:r>
            <w:r w:rsidRPr="005411B7">
              <w:rPr>
                <w:rFonts w:eastAsia="Calibri"/>
                <w:bCs/>
                <w:sz w:val="22"/>
                <w:szCs w:val="22"/>
              </w:rPr>
              <w:t>44103066863</w:t>
            </w:r>
          </w:p>
          <w:p w14:paraId="1CB51A5C" w14:textId="65394134" w:rsidR="005411B7" w:rsidRPr="00A84DA6" w:rsidRDefault="005411B7" w:rsidP="005411B7">
            <w:pPr>
              <w:rPr>
                <w:rFonts w:eastAsia="Calibri"/>
                <w:b/>
                <w:bCs/>
                <w:color w:val="000000"/>
              </w:rPr>
            </w:pPr>
            <w:r w:rsidRPr="00A84DA6">
              <w:rPr>
                <w:rFonts w:eastAsia="Calibri"/>
              </w:rPr>
              <w:t xml:space="preserve">kuru pārstāv </w:t>
            </w:r>
            <w:r w:rsidR="002E2AB4" w:rsidRPr="00A84DA6">
              <w:rPr>
                <w:rFonts w:eastAsia="Calibri"/>
              </w:rPr>
              <w:t xml:space="preserve">valdes </w:t>
            </w:r>
            <w:r w:rsidR="002E2AB4">
              <w:rPr>
                <w:rFonts w:eastAsia="Calibri"/>
              </w:rPr>
              <w:t>priekšsēdētājs</w:t>
            </w:r>
            <w:r w:rsidR="002E2AB4" w:rsidRPr="00A84DA6">
              <w:rPr>
                <w:rFonts w:eastAsia="Calibri"/>
              </w:rPr>
              <w:t xml:space="preserve">                 </w:t>
            </w:r>
          </w:p>
        </w:tc>
        <w:tc>
          <w:tcPr>
            <w:tcW w:w="3119" w:type="dxa"/>
            <w:vAlign w:val="bottom"/>
          </w:tcPr>
          <w:p w14:paraId="499FF262" w14:textId="77777777" w:rsidR="005411B7" w:rsidRDefault="005411B7" w:rsidP="002E2AB4">
            <w:pPr>
              <w:rPr>
                <w:rFonts w:eastAsia="Calibri"/>
              </w:rPr>
            </w:pPr>
          </w:p>
          <w:p w14:paraId="332814F1" w14:textId="5D47A474" w:rsidR="002E2AB4" w:rsidRPr="002E2AB4" w:rsidRDefault="002E2AB4" w:rsidP="002E2AB4">
            <w:pPr>
              <w:rPr>
                <w:rFonts w:eastAsia="Calibri"/>
              </w:rPr>
            </w:pPr>
            <w:r>
              <w:rPr>
                <w:rFonts w:eastAsia="Calibri"/>
              </w:rPr>
              <w:t>Pēteris Brūns</w:t>
            </w:r>
          </w:p>
        </w:tc>
      </w:tr>
      <w:tr w:rsidR="005411B7" w:rsidRPr="00A84DA6" w14:paraId="5555F04B" w14:textId="77777777" w:rsidTr="00E46726">
        <w:tc>
          <w:tcPr>
            <w:tcW w:w="5245" w:type="dxa"/>
          </w:tcPr>
          <w:p w14:paraId="6D8EDFB7" w14:textId="77777777" w:rsidR="005411B7" w:rsidRPr="00A84DA6" w:rsidRDefault="005411B7" w:rsidP="005411B7">
            <w:pPr>
              <w:rPr>
                <w:rFonts w:eastAsia="Calibri"/>
                <w:b/>
                <w:bCs/>
                <w:color w:val="000000"/>
                <w:sz w:val="14"/>
                <w:szCs w:val="14"/>
              </w:rPr>
            </w:pPr>
          </w:p>
        </w:tc>
        <w:tc>
          <w:tcPr>
            <w:tcW w:w="3119" w:type="dxa"/>
          </w:tcPr>
          <w:p w14:paraId="1D2952B0" w14:textId="77777777" w:rsidR="005411B7" w:rsidRPr="00A84DA6" w:rsidRDefault="005411B7" w:rsidP="005411B7">
            <w:pPr>
              <w:rPr>
                <w:rFonts w:eastAsia="Calibri"/>
                <w:sz w:val="14"/>
                <w:szCs w:val="14"/>
              </w:rPr>
            </w:pPr>
          </w:p>
        </w:tc>
      </w:tr>
      <w:tr w:rsidR="005411B7" w:rsidRPr="00A84DA6" w14:paraId="6BBD45B9" w14:textId="77777777" w:rsidTr="00AF39A2">
        <w:tc>
          <w:tcPr>
            <w:tcW w:w="5245" w:type="dxa"/>
          </w:tcPr>
          <w:p w14:paraId="5691FD79" w14:textId="4A8C7DD2" w:rsidR="005411B7" w:rsidRPr="00A84DA6" w:rsidRDefault="005411B7" w:rsidP="005411B7">
            <w:pPr>
              <w:rPr>
                <w:rFonts w:eastAsia="Calibri"/>
                <w:b/>
                <w:bCs/>
                <w:color w:val="000000"/>
              </w:rPr>
            </w:pPr>
            <w:r w:rsidRPr="00A84DA6">
              <w:rPr>
                <w:rFonts w:eastAsia="Calibri"/>
                <w:b/>
                <w:bCs/>
                <w:color w:val="000000"/>
              </w:rPr>
              <w:t>SIA “</w:t>
            </w:r>
            <w:r w:rsidRPr="005411B7">
              <w:rPr>
                <w:rFonts w:eastAsia="Calibri"/>
                <w:b/>
                <w:bCs/>
                <w:color w:val="000000"/>
              </w:rPr>
              <w:t>Synergy Consulting Latvia</w:t>
            </w:r>
            <w:r w:rsidRPr="00A84DA6">
              <w:rPr>
                <w:rFonts w:eastAsia="Calibri"/>
                <w:b/>
                <w:bCs/>
                <w:color w:val="000000"/>
              </w:rPr>
              <w:t>”</w:t>
            </w:r>
          </w:p>
          <w:p w14:paraId="39B5FCD9" w14:textId="637E3AAC" w:rsidR="005411B7" w:rsidRPr="00A84DA6" w:rsidRDefault="005411B7" w:rsidP="005411B7">
            <w:pPr>
              <w:rPr>
                <w:rFonts w:eastAsia="Calibri"/>
                <w:bCs/>
                <w:sz w:val="22"/>
                <w:szCs w:val="22"/>
              </w:rPr>
            </w:pPr>
            <w:r w:rsidRPr="00A84DA6">
              <w:rPr>
                <w:rFonts w:eastAsia="Calibri"/>
                <w:bCs/>
                <w:sz w:val="22"/>
                <w:szCs w:val="22"/>
              </w:rPr>
              <w:t xml:space="preserve">Reģ. Nr. </w:t>
            </w:r>
            <w:r w:rsidRPr="003F7C33">
              <w:rPr>
                <w:rFonts w:eastAsia="Calibri"/>
                <w:kern w:val="2"/>
                <w14:ligatures w14:val="standardContextual"/>
              </w:rPr>
              <w:t>40203267038</w:t>
            </w:r>
          </w:p>
          <w:p w14:paraId="4B5251C4" w14:textId="430B6572" w:rsidR="005411B7" w:rsidRPr="00A84DA6" w:rsidRDefault="005411B7" w:rsidP="005411B7">
            <w:pPr>
              <w:rPr>
                <w:rFonts w:eastAsia="Calibri"/>
                <w:b/>
                <w:bCs/>
                <w:color w:val="000000"/>
              </w:rPr>
            </w:pPr>
            <w:r w:rsidRPr="00A84DA6">
              <w:rPr>
                <w:rFonts w:eastAsia="Calibri"/>
              </w:rPr>
              <w:t xml:space="preserve">kuru pārstāv </w:t>
            </w:r>
            <w:r w:rsidR="002E2AB4">
              <w:rPr>
                <w:rFonts w:eastAsia="Calibri"/>
              </w:rPr>
              <w:t>valdes loceklis</w:t>
            </w:r>
            <w:r w:rsidR="002E2AB4" w:rsidRPr="00A84DA6">
              <w:rPr>
                <w:rFonts w:eastAsia="Calibri"/>
              </w:rPr>
              <w:t xml:space="preserve">               </w:t>
            </w:r>
          </w:p>
        </w:tc>
        <w:tc>
          <w:tcPr>
            <w:tcW w:w="3119" w:type="dxa"/>
            <w:vAlign w:val="bottom"/>
          </w:tcPr>
          <w:p w14:paraId="6D9AEE85" w14:textId="660416E3" w:rsidR="005411B7" w:rsidRPr="00A84DA6" w:rsidRDefault="002E2AB4" w:rsidP="005411B7">
            <w:pPr>
              <w:rPr>
                <w:rFonts w:eastAsia="Calibri"/>
              </w:rPr>
            </w:pPr>
            <w:r>
              <w:rPr>
                <w:rFonts w:eastAsia="Calibri"/>
              </w:rPr>
              <w:t>Dainis Ķērpis</w:t>
            </w:r>
          </w:p>
        </w:tc>
      </w:tr>
      <w:tr w:rsidR="005411B7" w:rsidRPr="00A84DA6" w14:paraId="318536BC" w14:textId="77777777" w:rsidTr="00E46726">
        <w:tc>
          <w:tcPr>
            <w:tcW w:w="5245" w:type="dxa"/>
          </w:tcPr>
          <w:p w14:paraId="5728A924" w14:textId="77777777" w:rsidR="005411B7" w:rsidRPr="00A84DA6" w:rsidRDefault="005411B7" w:rsidP="005411B7">
            <w:pPr>
              <w:rPr>
                <w:rFonts w:eastAsia="Calibri"/>
                <w:b/>
                <w:bCs/>
                <w:color w:val="000000"/>
                <w:sz w:val="14"/>
                <w:szCs w:val="14"/>
              </w:rPr>
            </w:pPr>
          </w:p>
        </w:tc>
        <w:tc>
          <w:tcPr>
            <w:tcW w:w="3119" w:type="dxa"/>
          </w:tcPr>
          <w:p w14:paraId="4DEDA950" w14:textId="77777777" w:rsidR="005411B7" w:rsidRPr="00A84DA6" w:rsidRDefault="005411B7" w:rsidP="005411B7">
            <w:pPr>
              <w:rPr>
                <w:rFonts w:eastAsia="Calibri"/>
                <w:sz w:val="14"/>
                <w:szCs w:val="14"/>
              </w:rPr>
            </w:pPr>
          </w:p>
        </w:tc>
      </w:tr>
      <w:tr w:rsidR="005411B7" w:rsidRPr="00A84DA6" w14:paraId="3EA3A488" w14:textId="77777777" w:rsidTr="00AF39A2">
        <w:tc>
          <w:tcPr>
            <w:tcW w:w="5245" w:type="dxa"/>
          </w:tcPr>
          <w:p w14:paraId="7C5C17D9" w14:textId="77777777" w:rsidR="005411B7" w:rsidRPr="00A84DA6" w:rsidRDefault="005411B7" w:rsidP="005411B7">
            <w:pPr>
              <w:rPr>
                <w:rFonts w:eastAsia="Calibri"/>
                <w:b/>
                <w:bCs/>
                <w:color w:val="000000"/>
              </w:rPr>
            </w:pPr>
            <w:r w:rsidRPr="00A84DA6">
              <w:rPr>
                <w:rFonts w:eastAsia="Calibri"/>
                <w:b/>
                <w:bCs/>
                <w:color w:val="000000"/>
              </w:rPr>
              <w:t>SIA “</w:t>
            </w:r>
            <w:r>
              <w:rPr>
                <w:rFonts w:eastAsia="Calibri"/>
                <w:b/>
                <w:bCs/>
                <w:color w:val="000000"/>
              </w:rPr>
              <w:t>Tet</w:t>
            </w:r>
            <w:r w:rsidRPr="00A84DA6">
              <w:rPr>
                <w:rFonts w:eastAsia="Calibri"/>
                <w:b/>
                <w:bCs/>
                <w:color w:val="000000"/>
              </w:rPr>
              <w:t>”</w:t>
            </w:r>
          </w:p>
          <w:p w14:paraId="740BD132" w14:textId="77777777" w:rsidR="005411B7" w:rsidRPr="00A84DA6" w:rsidRDefault="005411B7" w:rsidP="005411B7">
            <w:pPr>
              <w:rPr>
                <w:rFonts w:eastAsia="Calibri"/>
                <w:bCs/>
                <w:sz w:val="22"/>
                <w:szCs w:val="22"/>
              </w:rPr>
            </w:pPr>
            <w:r w:rsidRPr="00A84DA6">
              <w:rPr>
                <w:rFonts w:eastAsia="Calibri"/>
                <w:bCs/>
                <w:sz w:val="22"/>
                <w:szCs w:val="22"/>
              </w:rPr>
              <w:t xml:space="preserve">Reģ. Nr. </w:t>
            </w:r>
            <w:r w:rsidRPr="00DE333C">
              <w:rPr>
                <w:rFonts w:eastAsia="Calibri"/>
                <w:kern w:val="2"/>
                <w14:ligatures w14:val="standardContextual"/>
              </w:rPr>
              <w:t>40003052786</w:t>
            </w:r>
          </w:p>
          <w:p w14:paraId="3467411F" w14:textId="046564A0" w:rsidR="005411B7" w:rsidRPr="00A84DA6" w:rsidRDefault="005411B7" w:rsidP="005411B7">
            <w:pPr>
              <w:rPr>
                <w:rFonts w:eastAsia="Calibri"/>
                <w:b/>
                <w:bCs/>
                <w:color w:val="000000"/>
              </w:rPr>
            </w:pPr>
            <w:r w:rsidRPr="00A84DA6">
              <w:rPr>
                <w:rFonts w:eastAsia="Calibri"/>
              </w:rPr>
              <w:t xml:space="preserve">kuru pārstāv </w:t>
            </w:r>
            <w:r>
              <w:rPr>
                <w:rFonts w:eastAsia="Calibri"/>
              </w:rPr>
              <w:t>pilnvarotā persona</w:t>
            </w:r>
            <w:r w:rsidRPr="00A84DA6">
              <w:rPr>
                <w:rFonts w:eastAsia="Calibri"/>
              </w:rPr>
              <w:t xml:space="preserve">                  </w:t>
            </w:r>
          </w:p>
        </w:tc>
        <w:tc>
          <w:tcPr>
            <w:tcW w:w="3119" w:type="dxa"/>
            <w:vAlign w:val="bottom"/>
          </w:tcPr>
          <w:p w14:paraId="48ECC739" w14:textId="561DE563" w:rsidR="005411B7" w:rsidRPr="00A84DA6" w:rsidRDefault="005411B7" w:rsidP="005411B7">
            <w:pPr>
              <w:rPr>
                <w:rFonts w:eastAsia="Calibri"/>
              </w:rPr>
            </w:pPr>
            <w:r w:rsidRPr="0004507F">
              <w:rPr>
                <w:rFonts w:eastAsia="Calibri"/>
              </w:rPr>
              <w:t>Agnese Paegle</w:t>
            </w:r>
          </w:p>
        </w:tc>
      </w:tr>
      <w:tr w:rsidR="005411B7" w:rsidRPr="00A84DA6" w14:paraId="4C16FB87" w14:textId="77777777" w:rsidTr="00E46726">
        <w:tc>
          <w:tcPr>
            <w:tcW w:w="5245" w:type="dxa"/>
          </w:tcPr>
          <w:p w14:paraId="26EBD28B" w14:textId="77777777" w:rsidR="005411B7" w:rsidRPr="00A84DA6" w:rsidRDefault="005411B7" w:rsidP="005411B7">
            <w:pPr>
              <w:rPr>
                <w:rFonts w:eastAsia="Calibri"/>
                <w:b/>
                <w:bCs/>
                <w:color w:val="000000"/>
                <w:sz w:val="14"/>
                <w:szCs w:val="14"/>
              </w:rPr>
            </w:pPr>
          </w:p>
        </w:tc>
        <w:tc>
          <w:tcPr>
            <w:tcW w:w="3119" w:type="dxa"/>
          </w:tcPr>
          <w:p w14:paraId="3FF8EFDE" w14:textId="77777777" w:rsidR="005411B7" w:rsidRPr="00A84DA6" w:rsidRDefault="005411B7" w:rsidP="005411B7">
            <w:pPr>
              <w:rPr>
                <w:rFonts w:eastAsia="Calibri"/>
                <w:sz w:val="14"/>
                <w:szCs w:val="14"/>
              </w:rPr>
            </w:pPr>
          </w:p>
        </w:tc>
      </w:tr>
      <w:tr w:rsidR="005411B7" w:rsidRPr="00A84DA6" w14:paraId="1893A453" w14:textId="77777777" w:rsidTr="00E46726">
        <w:tc>
          <w:tcPr>
            <w:tcW w:w="5245" w:type="dxa"/>
          </w:tcPr>
          <w:p w14:paraId="1ED4616F" w14:textId="77777777" w:rsidR="005411B7" w:rsidRPr="00A84DA6" w:rsidRDefault="005411B7" w:rsidP="005411B7">
            <w:pPr>
              <w:rPr>
                <w:rFonts w:eastAsia="Calibri"/>
                <w:b/>
                <w:bCs/>
                <w:color w:val="000000"/>
              </w:rPr>
            </w:pPr>
            <w:r w:rsidRPr="00A84DA6">
              <w:rPr>
                <w:rFonts w:eastAsia="Calibri"/>
                <w:b/>
                <w:bCs/>
                <w:color w:val="000000"/>
              </w:rPr>
              <w:t>SIA “</w:t>
            </w:r>
            <w:r>
              <w:rPr>
                <w:rFonts w:eastAsia="Calibri"/>
                <w:b/>
                <w:bCs/>
                <w:color w:val="000000"/>
              </w:rPr>
              <w:t>VEFabrika</w:t>
            </w:r>
            <w:r w:rsidRPr="00A84DA6">
              <w:rPr>
                <w:rFonts w:eastAsia="Calibri"/>
                <w:b/>
                <w:bCs/>
                <w:color w:val="000000"/>
              </w:rPr>
              <w:t>”</w:t>
            </w:r>
          </w:p>
          <w:p w14:paraId="54AAB4D1" w14:textId="77777777" w:rsidR="005411B7" w:rsidRPr="00A84DA6" w:rsidRDefault="005411B7" w:rsidP="005411B7">
            <w:pPr>
              <w:rPr>
                <w:rFonts w:eastAsia="Calibri"/>
                <w:bCs/>
                <w:sz w:val="22"/>
                <w:szCs w:val="22"/>
              </w:rPr>
            </w:pPr>
            <w:r w:rsidRPr="00A84DA6">
              <w:rPr>
                <w:rFonts w:eastAsia="Calibri"/>
                <w:bCs/>
                <w:sz w:val="22"/>
                <w:szCs w:val="22"/>
              </w:rPr>
              <w:t xml:space="preserve">Reģ. Nr. </w:t>
            </w:r>
            <w:r w:rsidRPr="00DE333C">
              <w:rPr>
                <w:rFonts w:eastAsia="Calibri"/>
                <w:kern w:val="2"/>
                <w14:ligatures w14:val="standardContextual"/>
              </w:rPr>
              <w:t>44103059378</w:t>
            </w:r>
          </w:p>
          <w:p w14:paraId="2E542A24" w14:textId="33E7996E" w:rsidR="005411B7" w:rsidRPr="00A84DA6" w:rsidRDefault="005411B7" w:rsidP="005411B7">
            <w:pPr>
              <w:rPr>
                <w:rFonts w:eastAsia="Calibri"/>
                <w:b/>
                <w:bCs/>
                <w:color w:val="000000"/>
              </w:rPr>
            </w:pPr>
            <w:r w:rsidRPr="00A84DA6">
              <w:rPr>
                <w:rFonts w:eastAsia="Calibri"/>
              </w:rPr>
              <w:t xml:space="preserve">kuru pārstāv </w:t>
            </w:r>
            <w:r>
              <w:rPr>
                <w:rFonts w:eastAsia="Calibri"/>
              </w:rPr>
              <w:t>valdes loceklis</w:t>
            </w:r>
            <w:r w:rsidRPr="00A84DA6">
              <w:rPr>
                <w:rFonts w:eastAsia="Calibri"/>
              </w:rPr>
              <w:t xml:space="preserve">               </w:t>
            </w:r>
          </w:p>
        </w:tc>
        <w:tc>
          <w:tcPr>
            <w:tcW w:w="3119" w:type="dxa"/>
          </w:tcPr>
          <w:p w14:paraId="347F7DA9" w14:textId="77777777" w:rsidR="005411B7" w:rsidRDefault="005411B7" w:rsidP="005411B7">
            <w:pPr>
              <w:rPr>
                <w:rFonts w:eastAsia="Calibri"/>
              </w:rPr>
            </w:pPr>
          </w:p>
          <w:p w14:paraId="1A049496" w14:textId="77777777" w:rsidR="005411B7" w:rsidRDefault="005411B7" w:rsidP="005411B7">
            <w:pPr>
              <w:rPr>
                <w:rFonts w:eastAsia="Calibri"/>
              </w:rPr>
            </w:pPr>
          </w:p>
          <w:p w14:paraId="088605A8" w14:textId="3CC51050" w:rsidR="005411B7" w:rsidRPr="00A84DA6" w:rsidRDefault="005411B7" w:rsidP="005411B7">
            <w:pPr>
              <w:rPr>
                <w:rFonts w:eastAsia="Calibri"/>
              </w:rPr>
            </w:pPr>
            <w:r w:rsidRPr="000E6D58">
              <w:rPr>
                <w:color w:val="000000"/>
                <w:sz w:val="22"/>
                <w:szCs w:val="22"/>
                <w:lang w:eastAsia="lv-LV"/>
              </w:rPr>
              <w:t>Anrijs Grosbergs</w:t>
            </w:r>
          </w:p>
        </w:tc>
      </w:tr>
      <w:tr w:rsidR="005411B7" w:rsidRPr="00A84DA6" w14:paraId="556C1F87" w14:textId="77777777" w:rsidTr="00E46726">
        <w:tc>
          <w:tcPr>
            <w:tcW w:w="5245" w:type="dxa"/>
          </w:tcPr>
          <w:p w14:paraId="7313B0A8" w14:textId="77777777" w:rsidR="005411B7" w:rsidRPr="00A84DA6" w:rsidRDefault="005411B7" w:rsidP="005411B7">
            <w:pPr>
              <w:rPr>
                <w:rFonts w:eastAsia="Calibri"/>
                <w:b/>
                <w:bCs/>
                <w:color w:val="000000"/>
                <w:sz w:val="14"/>
                <w:szCs w:val="14"/>
              </w:rPr>
            </w:pPr>
          </w:p>
        </w:tc>
        <w:tc>
          <w:tcPr>
            <w:tcW w:w="3119" w:type="dxa"/>
          </w:tcPr>
          <w:p w14:paraId="556D1930" w14:textId="77777777" w:rsidR="005411B7" w:rsidRPr="00A84DA6" w:rsidRDefault="005411B7" w:rsidP="005411B7">
            <w:pPr>
              <w:rPr>
                <w:rFonts w:eastAsia="Calibri"/>
                <w:sz w:val="14"/>
                <w:szCs w:val="14"/>
              </w:rPr>
            </w:pPr>
          </w:p>
        </w:tc>
      </w:tr>
      <w:tr w:rsidR="005411B7" w:rsidRPr="00A84DA6" w14:paraId="4DA7FB13" w14:textId="77777777" w:rsidTr="00AF39A2">
        <w:tc>
          <w:tcPr>
            <w:tcW w:w="5245" w:type="dxa"/>
          </w:tcPr>
          <w:p w14:paraId="48882650" w14:textId="77777777" w:rsidR="005411B7" w:rsidRPr="00A84DA6" w:rsidRDefault="005411B7" w:rsidP="005411B7">
            <w:pPr>
              <w:rPr>
                <w:rFonts w:eastAsia="Calibri"/>
                <w:b/>
                <w:bCs/>
                <w:color w:val="000000"/>
              </w:rPr>
            </w:pPr>
            <w:r w:rsidRPr="00A84DA6">
              <w:rPr>
                <w:rFonts w:eastAsia="Calibri"/>
                <w:b/>
                <w:bCs/>
                <w:color w:val="000000"/>
              </w:rPr>
              <w:t>SIA “</w:t>
            </w:r>
            <w:r w:rsidRPr="000948CA">
              <w:rPr>
                <w:rFonts w:eastAsia="Calibri"/>
                <w:b/>
                <w:bCs/>
                <w:color w:val="000000"/>
              </w:rPr>
              <w:t xml:space="preserve">Visma </w:t>
            </w:r>
            <w:r>
              <w:rPr>
                <w:rFonts w:eastAsia="Calibri"/>
                <w:b/>
                <w:bCs/>
                <w:color w:val="000000"/>
              </w:rPr>
              <w:t>Consulting</w:t>
            </w:r>
            <w:r w:rsidRPr="00A84DA6">
              <w:rPr>
                <w:rFonts w:eastAsia="Calibri"/>
                <w:b/>
                <w:bCs/>
                <w:color w:val="000000"/>
              </w:rPr>
              <w:t>”</w:t>
            </w:r>
          </w:p>
          <w:p w14:paraId="2A3297B7" w14:textId="77777777" w:rsidR="005411B7" w:rsidRPr="00A84DA6" w:rsidRDefault="005411B7" w:rsidP="005411B7">
            <w:pPr>
              <w:rPr>
                <w:rFonts w:eastAsia="Calibri"/>
                <w:bCs/>
                <w:sz w:val="22"/>
                <w:szCs w:val="22"/>
              </w:rPr>
            </w:pPr>
            <w:r w:rsidRPr="00A84DA6">
              <w:rPr>
                <w:rFonts w:eastAsia="Calibri"/>
                <w:bCs/>
                <w:sz w:val="22"/>
                <w:szCs w:val="22"/>
              </w:rPr>
              <w:t xml:space="preserve">Reģ. Nr. </w:t>
            </w:r>
            <w:r w:rsidRPr="00875634">
              <w:rPr>
                <w:rFonts w:eastAsia="Calibri"/>
                <w:kern w:val="2"/>
                <w14:ligatures w14:val="standardContextual"/>
              </w:rPr>
              <w:t>40103916493</w:t>
            </w:r>
            <w:r w:rsidRPr="00A84DA6">
              <w:rPr>
                <w:rFonts w:eastAsia="Calibri"/>
                <w:bCs/>
                <w:sz w:val="22"/>
                <w:szCs w:val="22"/>
              </w:rPr>
              <w:t xml:space="preserve"> </w:t>
            </w:r>
          </w:p>
          <w:p w14:paraId="480B32F6" w14:textId="71F31A59" w:rsidR="005411B7" w:rsidRPr="00A84DA6" w:rsidRDefault="005411B7" w:rsidP="005411B7">
            <w:pPr>
              <w:rPr>
                <w:rFonts w:eastAsia="Calibri"/>
                <w:b/>
                <w:bCs/>
                <w:color w:val="000000"/>
              </w:rPr>
            </w:pPr>
            <w:r w:rsidRPr="00A84DA6">
              <w:rPr>
                <w:rFonts w:eastAsia="Calibri"/>
              </w:rPr>
              <w:t xml:space="preserve">kuru pārstāv </w:t>
            </w:r>
            <w:r>
              <w:rPr>
                <w:rFonts w:eastAsia="Calibri"/>
              </w:rPr>
              <w:t>prokūriste</w:t>
            </w:r>
            <w:r w:rsidRPr="00A84DA6">
              <w:rPr>
                <w:rFonts w:eastAsia="Calibri"/>
              </w:rPr>
              <w:t xml:space="preserve">                  </w:t>
            </w:r>
          </w:p>
        </w:tc>
        <w:tc>
          <w:tcPr>
            <w:tcW w:w="3119" w:type="dxa"/>
            <w:vAlign w:val="bottom"/>
          </w:tcPr>
          <w:p w14:paraId="67AF5DA2" w14:textId="33ECC880" w:rsidR="005411B7" w:rsidRPr="00A84DA6" w:rsidRDefault="005411B7" w:rsidP="005411B7">
            <w:pPr>
              <w:rPr>
                <w:rFonts w:eastAsia="Calibri"/>
              </w:rPr>
            </w:pPr>
            <w:r w:rsidRPr="00CA6501">
              <w:rPr>
                <w:rFonts w:eastAsia="Calibri"/>
              </w:rPr>
              <w:t>Antra Zālīte</w:t>
            </w:r>
          </w:p>
        </w:tc>
      </w:tr>
      <w:tr w:rsidR="005411B7" w:rsidRPr="00A84DA6" w14:paraId="6F12C319" w14:textId="77777777" w:rsidTr="00E46726">
        <w:tc>
          <w:tcPr>
            <w:tcW w:w="5245" w:type="dxa"/>
          </w:tcPr>
          <w:p w14:paraId="4057DEF8" w14:textId="77777777" w:rsidR="005411B7" w:rsidRPr="00A84DA6" w:rsidRDefault="005411B7" w:rsidP="005411B7">
            <w:pPr>
              <w:rPr>
                <w:rFonts w:eastAsia="Calibri"/>
                <w:b/>
                <w:bCs/>
                <w:color w:val="000000"/>
                <w:sz w:val="14"/>
                <w:szCs w:val="14"/>
              </w:rPr>
            </w:pPr>
          </w:p>
        </w:tc>
        <w:tc>
          <w:tcPr>
            <w:tcW w:w="3119" w:type="dxa"/>
          </w:tcPr>
          <w:p w14:paraId="0611AC7C" w14:textId="77777777" w:rsidR="005411B7" w:rsidRPr="00A84DA6" w:rsidRDefault="005411B7" w:rsidP="005411B7">
            <w:pPr>
              <w:rPr>
                <w:rFonts w:eastAsia="Calibri"/>
                <w:sz w:val="14"/>
                <w:szCs w:val="14"/>
              </w:rPr>
            </w:pPr>
          </w:p>
        </w:tc>
      </w:tr>
      <w:tr w:rsidR="005411B7" w:rsidRPr="00A84DA6" w14:paraId="36F4B42C" w14:textId="77777777" w:rsidTr="00AF39A2">
        <w:tc>
          <w:tcPr>
            <w:tcW w:w="5245" w:type="dxa"/>
          </w:tcPr>
          <w:p w14:paraId="0352AD39" w14:textId="77777777" w:rsidR="005411B7" w:rsidRPr="00A84DA6" w:rsidRDefault="005411B7" w:rsidP="005411B7">
            <w:pPr>
              <w:rPr>
                <w:rFonts w:eastAsia="Calibri"/>
                <w:b/>
                <w:bCs/>
                <w:color w:val="000000"/>
              </w:rPr>
            </w:pPr>
            <w:r w:rsidRPr="00A84DA6">
              <w:rPr>
                <w:rFonts w:eastAsia="Calibri"/>
                <w:b/>
                <w:bCs/>
                <w:color w:val="000000"/>
              </w:rPr>
              <w:t xml:space="preserve">SIA </w:t>
            </w:r>
            <w:r>
              <w:rPr>
                <w:rFonts w:eastAsia="Calibri"/>
                <w:b/>
                <w:bCs/>
                <w:color w:val="000000"/>
              </w:rPr>
              <w:t>WeAreDots,</w:t>
            </w:r>
          </w:p>
          <w:p w14:paraId="15CC07D3" w14:textId="77777777" w:rsidR="005411B7" w:rsidRPr="00A84DA6" w:rsidRDefault="005411B7" w:rsidP="005411B7">
            <w:pPr>
              <w:rPr>
                <w:rFonts w:eastAsia="Calibri"/>
                <w:bCs/>
                <w:sz w:val="22"/>
                <w:szCs w:val="22"/>
              </w:rPr>
            </w:pPr>
            <w:r w:rsidRPr="00A84DA6">
              <w:rPr>
                <w:rFonts w:eastAsia="Calibri"/>
                <w:bCs/>
                <w:sz w:val="22"/>
                <w:szCs w:val="22"/>
              </w:rPr>
              <w:t xml:space="preserve">Reģ. Nr. </w:t>
            </w:r>
            <w:r w:rsidRPr="00875634">
              <w:rPr>
                <w:rFonts w:eastAsia="Calibri"/>
                <w:kern w:val="2"/>
                <w14:ligatures w14:val="standardContextual"/>
              </w:rPr>
              <w:t>40103853272</w:t>
            </w:r>
          </w:p>
          <w:p w14:paraId="2EDEAE3D" w14:textId="4F54F242" w:rsidR="005411B7" w:rsidRPr="00A84DA6" w:rsidRDefault="005411B7" w:rsidP="005411B7">
            <w:pPr>
              <w:rPr>
                <w:rFonts w:eastAsia="Calibri"/>
                <w:b/>
                <w:bCs/>
                <w:color w:val="000000"/>
              </w:rPr>
            </w:pPr>
            <w:r w:rsidRPr="00A84DA6">
              <w:rPr>
                <w:rFonts w:eastAsia="Calibri"/>
              </w:rPr>
              <w:t>kuru pārstāv</w:t>
            </w:r>
            <w:r>
              <w:rPr>
                <w:rFonts w:eastAsia="Calibri"/>
              </w:rPr>
              <w:t xml:space="preserve"> </w:t>
            </w:r>
            <w:r w:rsidRPr="00A84DA6">
              <w:rPr>
                <w:rFonts w:eastAsia="Calibri"/>
              </w:rPr>
              <w:t xml:space="preserve">valdes </w:t>
            </w:r>
            <w:r>
              <w:rPr>
                <w:rFonts w:eastAsia="Calibri"/>
              </w:rPr>
              <w:t>loceklis</w:t>
            </w:r>
          </w:p>
        </w:tc>
        <w:tc>
          <w:tcPr>
            <w:tcW w:w="3119" w:type="dxa"/>
            <w:vAlign w:val="bottom"/>
          </w:tcPr>
          <w:p w14:paraId="6696818C" w14:textId="6459A63F" w:rsidR="005411B7" w:rsidRPr="00A84DA6" w:rsidRDefault="005411B7" w:rsidP="005411B7">
            <w:pPr>
              <w:rPr>
                <w:rFonts w:eastAsia="Calibri"/>
              </w:rPr>
            </w:pPr>
            <w:r w:rsidRPr="00F52A30">
              <w:rPr>
                <w:rFonts w:eastAsia="Calibri"/>
              </w:rPr>
              <w:t>Juris Vilders</w:t>
            </w:r>
          </w:p>
        </w:tc>
      </w:tr>
      <w:tr w:rsidR="005411B7" w:rsidRPr="00A84DA6" w14:paraId="5B27E2C9" w14:textId="77777777" w:rsidTr="00E46726">
        <w:tc>
          <w:tcPr>
            <w:tcW w:w="5245" w:type="dxa"/>
          </w:tcPr>
          <w:p w14:paraId="64B0CD6E" w14:textId="77777777" w:rsidR="005411B7" w:rsidRPr="00A84DA6" w:rsidRDefault="005411B7" w:rsidP="005411B7">
            <w:pPr>
              <w:rPr>
                <w:rFonts w:eastAsia="Calibri"/>
                <w:b/>
                <w:bCs/>
                <w:color w:val="000000"/>
                <w:sz w:val="14"/>
                <w:szCs w:val="14"/>
              </w:rPr>
            </w:pPr>
          </w:p>
        </w:tc>
        <w:tc>
          <w:tcPr>
            <w:tcW w:w="3119" w:type="dxa"/>
          </w:tcPr>
          <w:p w14:paraId="6DC5DFCE" w14:textId="77777777" w:rsidR="005411B7" w:rsidRPr="00A84DA6" w:rsidRDefault="005411B7" w:rsidP="005411B7">
            <w:pPr>
              <w:rPr>
                <w:rFonts w:eastAsia="Calibri"/>
                <w:sz w:val="14"/>
                <w:szCs w:val="14"/>
              </w:rPr>
            </w:pPr>
          </w:p>
        </w:tc>
      </w:tr>
      <w:tr w:rsidR="005411B7" w:rsidRPr="00A84DA6" w14:paraId="6077BA9E" w14:textId="77777777" w:rsidTr="00E46726">
        <w:tc>
          <w:tcPr>
            <w:tcW w:w="5245" w:type="dxa"/>
          </w:tcPr>
          <w:p w14:paraId="24342A17" w14:textId="70081B45" w:rsidR="005411B7" w:rsidRPr="00A84DA6" w:rsidRDefault="005411B7" w:rsidP="005411B7">
            <w:pPr>
              <w:rPr>
                <w:rFonts w:eastAsia="Calibri"/>
                <w:b/>
                <w:bCs/>
                <w:color w:val="000000"/>
              </w:rPr>
            </w:pPr>
            <w:r w:rsidRPr="00A84DA6">
              <w:rPr>
                <w:rFonts w:eastAsia="Calibri"/>
                <w:b/>
                <w:bCs/>
                <w:color w:val="000000"/>
              </w:rPr>
              <w:t>SIA “</w:t>
            </w:r>
            <w:r>
              <w:rPr>
                <w:rFonts w:eastAsia="Calibri"/>
                <w:b/>
                <w:bCs/>
                <w:color w:val="000000"/>
              </w:rPr>
              <w:t>Zen IS</w:t>
            </w:r>
            <w:r w:rsidRPr="00A84DA6">
              <w:rPr>
                <w:rFonts w:eastAsia="Calibri"/>
                <w:b/>
                <w:bCs/>
                <w:color w:val="000000"/>
              </w:rPr>
              <w:t xml:space="preserve">” </w:t>
            </w:r>
          </w:p>
          <w:p w14:paraId="003F6B82" w14:textId="2E8E3E69" w:rsidR="005411B7" w:rsidRPr="00A84DA6" w:rsidRDefault="005411B7" w:rsidP="005411B7">
            <w:pPr>
              <w:rPr>
                <w:rFonts w:eastAsia="Calibri"/>
                <w:bCs/>
                <w:sz w:val="22"/>
                <w:szCs w:val="22"/>
              </w:rPr>
            </w:pPr>
            <w:r w:rsidRPr="00A84DA6">
              <w:rPr>
                <w:rFonts w:eastAsia="Calibri"/>
                <w:bCs/>
                <w:sz w:val="22"/>
                <w:szCs w:val="22"/>
              </w:rPr>
              <w:t xml:space="preserve">Reģ. Nr. </w:t>
            </w:r>
            <w:r w:rsidR="00EF3799" w:rsidRPr="000843D3">
              <w:rPr>
                <w:rFonts w:eastAsia="Calibri"/>
                <w:kern w:val="2"/>
                <w14:ligatures w14:val="standardContextual"/>
              </w:rPr>
              <w:t>42103107097</w:t>
            </w:r>
          </w:p>
          <w:p w14:paraId="1C0C01B7" w14:textId="51B405D6" w:rsidR="005411B7" w:rsidRPr="00A84DA6" w:rsidRDefault="005411B7" w:rsidP="005411B7">
            <w:pPr>
              <w:rPr>
                <w:rFonts w:eastAsia="Calibri"/>
                <w:b/>
                <w:bCs/>
                <w:color w:val="000000"/>
              </w:rPr>
            </w:pPr>
            <w:r w:rsidRPr="00A84DA6">
              <w:rPr>
                <w:rFonts w:eastAsia="Calibri"/>
              </w:rPr>
              <w:t xml:space="preserve">kuru pārstāv </w:t>
            </w:r>
            <w:r w:rsidR="002F4B3E" w:rsidRPr="00A84DA6">
              <w:rPr>
                <w:rFonts w:eastAsia="Calibri"/>
              </w:rPr>
              <w:t xml:space="preserve">valdes </w:t>
            </w:r>
            <w:r w:rsidR="002F4B3E">
              <w:rPr>
                <w:rFonts w:eastAsia="Calibri"/>
              </w:rPr>
              <w:t>loceklis</w:t>
            </w:r>
            <w:r w:rsidRPr="00A84DA6">
              <w:rPr>
                <w:rFonts w:eastAsia="Calibri"/>
              </w:rPr>
              <w:t xml:space="preserve">                </w:t>
            </w:r>
          </w:p>
        </w:tc>
        <w:tc>
          <w:tcPr>
            <w:tcW w:w="3119" w:type="dxa"/>
          </w:tcPr>
          <w:p w14:paraId="13AA98C2" w14:textId="77777777" w:rsidR="005411B7" w:rsidRPr="00A84DA6" w:rsidRDefault="005411B7" w:rsidP="005411B7">
            <w:pPr>
              <w:rPr>
                <w:rFonts w:eastAsia="Calibri"/>
              </w:rPr>
            </w:pPr>
          </w:p>
          <w:p w14:paraId="12B31316" w14:textId="77777777" w:rsidR="005411B7" w:rsidRPr="00A84DA6" w:rsidRDefault="005411B7" w:rsidP="005411B7">
            <w:pPr>
              <w:rPr>
                <w:rFonts w:eastAsia="Calibri"/>
              </w:rPr>
            </w:pPr>
          </w:p>
          <w:p w14:paraId="7AEFE6D7" w14:textId="38CDEACD" w:rsidR="005411B7" w:rsidRPr="00A84DA6" w:rsidRDefault="002F4B3E" w:rsidP="005411B7">
            <w:pPr>
              <w:rPr>
                <w:rFonts w:eastAsia="Calibri"/>
              </w:rPr>
            </w:pPr>
            <w:r>
              <w:rPr>
                <w:rFonts w:eastAsia="Calibri"/>
              </w:rPr>
              <w:t>Roberts Dzenis</w:t>
            </w:r>
          </w:p>
        </w:tc>
      </w:tr>
      <w:tr w:rsidR="005411B7" w:rsidRPr="00A84DA6" w14:paraId="5E545D8D" w14:textId="77777777" w:rsidTr="00E46726">
        <w:tc>
          <w:tcPr>
            <w:tcW w:w="5245" w:type="dxa"/>
          </w:tcPr>
          <w:p w14:paraId="6C3F2A9E" w14:textId="77777777" w:rsidR="005411B7" w:rsidRPr="00A84DA6" w:rsidRDefault="005411B7" w:rsidP="005411B7">
            <w:pPr>
              <w:rPr>
                <w:rFonts w:eastAsia="Calibri"/>
                <w:b/>
                <w:bCs/>
                <w:color w:val="000000"/>
                <w:sz w:val="14"/>
                <w:szCs w:val="14"/>
              </w:rPr>
            </w:pPr>
          </w:p>
        </w:tc>
        <w:tc>
          <w:tcPr>
            <w:tcW w:w="3119" w:type="dxa"/>
          </w:tcPr>
          <w:p w14:paraId="4E52ECD4" w14:textId="77777777" w:rsidR="005411B7" w:rsidRPr="00A84DA6" w:rsidRDefault="005411B7" w:rsidP="005411B7">
            <w:pPr>
              <w:rPr>
                <w:rFonts w:eastAsia="Calibri"/>
                <w:sz w:val="14"/>
                <w:szCs w:val="14"/>
              </w:rPr>
            </w:pPr>
          </w:p>
        </w:tc>
      </w:tr>
      <w:tr w:rsidR="005411B7" w:rsidRPr="00A84DA6" w14:paraId="2D99879B" w14:textId="77777777" w:rsidTr="00E46726">
        <w:tc>
          <w:tcPr>
            <w:tcW w:w="5245" w:type="dxa"/>
          </w:tcPr>
          <w:p w14:paraId="6595D093" w14:textId="77777777" w:rsidR="005411B7" w:rsidRPr="00A84DA6" w:rsidRDefault="005411B7" w:rsidP="005411B7">
            <w:pPr>
              <w:rPr>
                <w:rFonts w:eastAsia="Calibri"/>
                <w:b/>
                <w:bCs/>
                <w:color w:val="000000"/>
              </w:rPr>
            </w:pPr>
            <w:r w:rsidRPr="00A84DA6">
              <w:rPr>
                <w:rFonts w:eastAsia="Calibri"/>
                <w:b/>
                <w:bCs/>
                <w:color w:val="000000"/>
              </w:rPr>
              <w:t>SIA “</w:t>
            </w:r>
            <w:r w:rsidRPr="008E28B6">
              <w:rPr>
                <w:rFonts w:eastAsia="Calibri"/>
                <w:b/>
                <w:bCs/>
                <w:color w:val="000000"/>
              </w:rPr>
              <w:t>ZZ Dats</w:t>
            </w:r>
            <w:r w:rsidRPr="00A84DA6">
              <w:rPr>
                <w:rFonts w:eastAsia="Calibri"/>
                <w:b/>
                <w:bCs/>
                <w:color w:val="000000"/>
              </w:rPr>
              <w:t xml:space="preserve">” </w:t>
            </w:r>
          </w:p>
          <w:p w14:paraId="3F6F75E3" w14:textId="77777777" w:rsidR="005411B7" w:rsidRPr="00A84DA6" w:rsidRDefault="005411B7" w:rsidP="005411B7">
            <w:pPr>
              <w:rPr>
                <w:rFonts w:eastAsia="Calibri"/>
                <w:bCs/>
                <w:sz w:val="22"/>
                <w:szCs w:val="22"/>
              </w:rPr>
            </w:pPr>
            <w:r w:rsidRPr="00A84DA6">
              <w:rPr>
                <w:rFonts w:eastAsia="Calibri"/>
                <w:bCs/>
                <w:sz w:val="22"/>
                <w:szCs w:val="22"/>
              </w:rPr>
              <w:t xml:space="preserve">Reģ. Nr. </w:t>
            </w:r>
            <w:r w:rsidRPr="008E28B6">
              <w:rPr>
                <w:rFonts w:eastAsia="Calibri"/>
                <w:bCs/>
                <w:sz w:val="22"/>
                <w:szCs w:val="22"/>
              </w:rPr>
              <w:t>40003278467</w:t>
            </w:r>
          </w:p>
          <w:p w14:paraId="320A612E" w14:textId="77777777" w:rsidR="005411B7" w:rsidRPr="00A84DA6" w:rsidRDefault="005411B7" w:rsidP="005411B7">
            <w:pPr>
              <w:rPr>
                <w:rFonts w:eastAsia="Calibri"/>
                <w:b/>
                <w:bCs/>
                <w:color w:val="000000"/>
              </w:rPr>
            </w:pPr>
            <w:r w:rsidRPr="00A84DA6">
              <w:rPr>
                <w:rFonts w:eastAsia="Calibri"/>
              </w:rPr>
              <w:t xml:space="preserve">kuru pārstāv </w:t>
            </w:r>
            <w:r>
              <w:rPr>
                <w:rFonts w:eastAsia="Calibri"/>
              </w:rPr>
              <w:t>prokūrists</w:t>
            </w:r>
            <w:r w:rsidRPr="00A84DA6">
              <w:rPr>
                <w:rFonts w:eastAsia="Calibri"/>
              </w:rPr>
              <w:t xml:space="preserve">                  </w:t>
            </w:r>
          </w:p>
        </w:tc>
        <w:tc>
          <w:tcPr>
            <w:tcW w:w="3119" w:type="dxa"/>
          </w:tcPr>
          <w:p w14:paraId="533EE1C6" w14:textId="77777777" w:rsidR="005411B7" w:rsidRPr="00A84DA6" w:rsidRDefault="005411B7" w:rsidP="005411B7">
            <w:pPr>
              <w:rPr>
                <w:rFonts w:eastAsia="Calibri"/>
              </w:rPr>
            </w:pPr>
          </w:p>
          <w:p w14:paraId="2E684E62" w14:textId="77777777" w:rsidR="005411B7" w:rsidRPr="00A84DA6" w:rsidRDefault="005411B7" w:rsidP="005411B7">
            <w:pPr>
              <w:rPr>
                <w:rFonts w:eastAsia="Calibri"/>
              </w:rPr>
            </w:pPr>
          </w:p>
          <w:p w14:paraId="7293DD31" w14:textId="77777777" w:rsidR="005411B7" w:rsidRPr="00A84DA6" w:rsidRDefault="005411B7" w:rsidP="005411B7">
            <w:pPr>
              <w:rPr>
                <w:rFonts w:eastAsia="Calibri"/>
              </w:rPr>
            </w:pPr>
            <w:r w:rsidRPr="00AB5D4E">
              <w:rPr>
                <w:rFonts w:eastAsia="Calibri"/>
              </w:rPr>
              <w:t>Edžus Žeiris</w:t>
            </w:r>
          </w:p>
        </w:tc>
      </w:tr>
      <w:tr w:rsidR="005411B7" w:rsidRPr="00A84DA6" w14:paraId="21BAF409" w14:textId="77777777" w:rsidTr="00E46726">
        <w:tc>
          <w:tcPr>
            <w:tcW w:w="5245" w:type="dxa"/>
          </w:tcPr>
          <w:p w14:paraId="75F400E0" w14:textId="77777777" w:rsidR="005411B7" w:rsidRPr="00A84DA6" w:rsidRDefault="005411B7" w:rsidP="005411B7">
            <w:pPr>
              <w:rPr>
                <w:rFonts w:eastAsia="Calibri"/>
                <w:b/>
                <w:bCs/>
                <w:color w:val="000000"/>
                <w:sz w:val="14"/>
                <w:szCs w:val="14"/>
              </w:rPr>
            </w:pPr>
          </w:p>
        </w:tc>
        <w:tc>
          <w:tcPr>
            <w:tcW w:w="3119" w:type="dxa"/>
          </w:tcPr>
          <w:p w14:paraId="2CD27ABA" w14:textId="77777777" w:rsidR="005411B7" w:rsidRPr="00A84DA6" w:rsidRDefault="005411B7" w:rsidP="005411B7">
            <w:pPr>
              <w:rPr>
                <w:rFonts w:eastAsia="Calibri"/>
                <w:sz w:val="14"/>
                <w:szCs w:val="14"/>
              </w:rPr>
            </w:pPr>
          </w:p>
        </w:tc>
      </w:tr>
    </w:tbl>
    <w:p w14:paraId="3C56B7FE" w14:textId="77777777" w:rsidR="000B1D2F" w:rsidRPr="006C283E" w:rsidRDefault="000B1D2F">
      <w:pPr>
        <w:sectPr w:rsidR="000B1D2F" w:rsidRPr="006C283E">
          <w:headerReference w:type="default" r:id="rId13"/>
          <w:footerReference w:type="default" r:id="rId14"/>
          <w:footnotePr>
            <w:numRestart w:val="eachSect"/>
          </w:footnotePr>
          <w:pgSz w:w="11906" w:h="16838"/>
          <w:pgMar w:top="1276" w:right="1247" w:bottom="1440" w:left="1247" w:header="0" w:footer="567" w:gutter="0"/>
          <w:cols w:space="720"/>
          <w:formProt w:val="0"/>
          <w:docGrid w:linePitch="360"/>
        </w:sectPr>
      </w:pPr>
    </w:p>
    <w:p w14:paraId="47BE915B" w14:textId="77777777" w:rsidR="00E04493" w:rsidRPr="006C283E" w:rsidRDefault="003A6C7D">
      <w:pPr>
        <w:spacing w:after="240"/>
        <w:ind w:left="993" w:hanging="993"/>
        <w:jc w:val="center"/>
        <w:rPr>
          <w:b/>
          <w:bCs/>
        </w:rPr>
      </w:pPr>
      <w:r w:rsidRPr="006C283E">
        <w:rPr>
          <w:b/>
          <w:bCs/>
        </w:rPr>
        <w:lastRenderedPageBreak/>
        <w:t>2.</w:t>
      </w:r>
      <w:r w:rsidR="007F70B9" w:rsidRPr="006C283E">
        <w:rPr>
          <w:b/>
          <w:bCs/>
        </w:rPr>
        <w:t xml:space="preserve"> </w:t>
      </w:r>
      <w:r w:rsidRPr="006C283E">
        <w:rPr>
          <w:b/>
          <w:bCs/>
        </w:rPr>
        <w:t xml:space="preserve">pielikums </w:t>
      </w:r>
    </w:p>
    <w:p w14:paraId="74DB1AC3" w14:textId="77777777" w:rsidR="00E04493" w:rsidRPr="006C283E" w:rsidRDefault="003A6C7D">
      <w:pPr>
        <w:spacing w:after="240"/>
        <w:ind w:left="993" w:hanging="993"/>
        <w:jc w:val="center"/>
        <w:rPr>
          <w:b/>
          <w:bCs/>
        </w:rPr>
      </w:pPr>
      <w:r w:rsidRPr="006C283E">
        <w:rPr>
          <w:b/>
          <w:bCs/>
        </w:rPr>
        <w:t>PAKALPOJUMU IZPILDES DARĪJUMA VISPĀRĪGIE NOTEIKUMI</w:t>
      </w:r>
    </w:p>
    <w:p w14:paraId="149E9F5B" w14:textId="77777777" w:rsidR="00E04493" w:rsidRPr="006C283E" w:rsidRDefault="003A6C7D">
      <w:pPr>
        <w:spacing w:after="240"/>
        <w:ind w:left="993" w:hanging="993"/>
        <w:rPr>
          <w:b/>
          <w:sz w:val="28"/>
          <w:szCs w:val="28"/>
        </w:rPr>
      </w:pPr>
      <w:r w:rsidRPr="006C283E">
        <w:rPr>
          <w:b/>
          <w:sz w:val="28"/>
          <w:szCs w:val="28"/>
        </w:rPr>
        <w:t>1.</w:t>
      </w:r>
      <w:r w:rsidRPr="006C283E">
        <w:rPr>
          <w:b/>
          <w:sz w:val="28"/>
          <w:szCs w:val="28"/>
        </w:rPr>
        <w:tab/>
      </w:r>
      <w:r w:rsidRPr="006C283E">
        <w:rPr>
          <w:b/>
        </w:rPr>
        <w:t>DARĪJUMA PRIEKŠMETS</w:t>
      </w:r>
    </w:p>
    <w:p w14:paraId="24542AEB" w14:textId="77777777" w:rsidR="00E04493" w:rsidRPr="006C283E" w:rsidRDefault="003A6C7D">
      <w:pPr>
        <w:spacing w:after="240"/>
        <w:ind w:left="993" w:hanging="993"/>
        <w:jc w:val="both"/>
      </w:pPr>
      <w:r w:rsidRPr="006C283E">
        <w:t xml:space="preserve">1.1. </w:t>
      </w:r>
      <w:r w:rsidRPr="006C283E">
        <w:tab/>
        <w:t>Piegādātājs pārdod un apņemas sniegt pircējam pirkuma pasūtījumā norādītos pakalpojumus ne vēlāk kā pirkuma pasūtījumā vai abpusēji saskaņotajā Darba uzdevumā noteiktajā termiņā un norādītajā adresē un pircējs pērk un apņemas pieņemt piegādātāja pirkuma pasūtījumā un abpusēji saskaņotajā Darba uzdevumā minētos pakalpojumus.</w:t>
      </w:r>
    </w:p>
    <w:p w14:paraId="4BFF5070" w14:textId="77777777" w:rsidR="00E04493" w:rsidRPr="006C283E" w:rsidRDefault="003A6C7D">
      <w:pPr>
        <w:spacing w:after="240"/>
        <w:ind w:left="993" w:hanging="993"/>
        <w:jc w:val="both"/>
      </w:pPr>
      <w:r w:rsidRPr="006C283E">
        <w:t>1.2.</w:t>
      </w:r>
      <w:r w:rsidRPr="006C283E">
        <w:tab/>
        <w:t>Pircējs samaksā piegādātājam par pakalpojumu pirkuma pasūtījumā minēto pasūtījuma summu. Pasūtījuma summu veido maksa par pakalpojumu, tai skaitā izpildes izmaksas un visi attiecināmie nodokļi un nodevas.</w:t>
      </w:r>
    </w:p>
    <w:p w14:paraId="1CBDB514" w14:textId="34A6006A" w:rsidR="00E04493" w:rsidRPr="006C283E" w:rsidRDefault="003A6C7D">
      <w:pPr>
        <w:spacing w:after="240"/>
        <w:ind w:left="993" w:hanging="993"/>
        <w:jc w:val="both"/>
      </w:pPr>
      <w:r w:rsidRPr="006C283E">
        <w:rPr>
          <w:rFonts w:eastAsia="Times New Roman"/>
        </w:rPr>
        <w:t>1.3.</w:t>
      </w:r>
      <w:r w:rsidRPr="006C283E">
        <w:rPr>
          <w:rFonts w:eastAsia="Times New Roman"/>
        </w:rPr>
        <w:tab/>
        <w:t xml:space="preserve">Izpildot darījumu, piegādātājs nav tiesīgs aizstāt </w:t>
      </w:r>
      <w:r w:rsidR="00CD6366">
        <w:rPr>
          <w:rFonts w:eastAsia="Times New Roman"/>
        </w:rPr>
        <w:t>e</w:t>
      </w:r>
      <w:r w:rsidRPr="006C283E">
        <w:rPr>
          <w:rFonts w:eastAsia="Times New Roman"/>
        </w:rPr>
        <w:t>-katalogā ievietoto pakalpojumu (par kuru sistēmā ir noticis darījums) ar citu.</w:t>
      </w:r>
    </w:p>
    <w:p w14:paraId="34D87252" w14:textId="77777777" w:rsidR="00E04493" w:rsidRPr="006C283E" w:rsidRDefault="003A6C7D">
      <w:pPr>
        <w:ind w:left="993" w:hanging="993"/>
        <w:jc w:val="both"/>
        <w:rPr>
          <w:rFonts w:eastAsia="Times New Roman"/>
        </w:rPr>
      </w:pPr>
      <w:r w:rsidRPr="006C283E">
        <w:rPr>
          <w:rFonts w:eastAsia="Times New Roman"/>
        </w:rPr>
        <w:t>1.4.</w:t>
      </w:r>
      <w:r w:rsidRPr="006C283E">
        <w:rPr>
          <w:rFonts w:eastAsia="Times New Roman"/>
        </w:rPr>
        <w:tab/>
        <w:t>Darījuma izpildes laikā pircējam ir tiesības:</w:t>
      </w:r>
    </w:p>
    <w:p w14:paraId="6EA67426" w14:textId="77777777" w:rsidR="00E04493" w:rsidRPr="006C283E" w:rsidRDefault="003A6C7D">
      <w:pPr>
        <w:spacing w:before="60" w:after="60"/>
        <w:ind w:left="1701" w:hanging="712"/>
        <w:jc w:val="both"/>
        <w:rPr>
          <w:rFonts w:eastAsia="Times New Roman"/>
        </w:rPr>
      </w:pPr>
      <w:r w:rsidRPr="006C283E">
        <w:rPr>
          <w:rFonts w:eastAsia="Times New Roman"/>
        </w:rPr>
        <w:t xml:space="preserve">1.4.1. </w:t>
      </w:r>
      <w:r w:rsidRPr="006C283E">
        <w:rPr>
          <w:rFonts w:eastAsia="Times New Roman"/>
        </w:rPr>
        <w:tab/>
        <w:t>dot piegādātājam saistošus norādījumus attiecībā uz darījuma izpildi, ja līguma priekšmets pieļauj tā precizēšanu;</w:t>
      </w:r>
    </w:p>
    <w:p w14:paraId="02C2D723" w14:textId="77777777" w:rsidR="00E04493" w:rsidRPr="006C283E" w:rsidRDefault="003A6C7D">
      <w:pPr>
        <w:spacing w:after="60"/>
        <w:ind w:left="1701" w:hanging="712"/>
        <w:jc w:val="both"/>
        <w:rPr>
          <w:rFonts w:eastAsia="Times New Roman"/>
        </w:rPr>
      </w:pPr>
      <w:r w:rsidRPr="006C283E">
        <w:rPr>
          <w:rFonts w:eastAsia="Times New Roman"/>
        </w:rPr>
        <w:t>1.4.2.</w:t>
      </w:r>
      <w:r w:rsidRPr="006C283E">
        <w:rPr>
          <w:rFonts w:eastAsia="Times New Roman"/>
        </w:rPr>
        <w:tab/>
      </w:r>
      <w:r w:rsidR="006F10C8" w:rsidRPr="006C283E">
        <w:rPr>
          <w:rFonts w:eastAsia="Times New Roman"/>
        </w:rPr>
        <w:t>pieprasīt</w:t>
      </w:r>
      <w:r w:rsidRPr="006C283E">
        <w:rPr>
          <w:rFonts w:eastAsia="Times New Roman"/>
        </w:rPr>
        <w:t xml:space="preserve"> piegādātāja</w:t>
      </w:r>
      <w:r w:rsidR="006F10C8" w:rsidRPr="006C283E">
        <w:rPr>
          <w:rFonts w:eastAsia="Times New Roman"/>
        </w:rPr>
        <w:t>m iesniegt</w:t>
      </w:r>
      <w:r w:rsidRPr="006C283E">
        <w:rPr>
          <w:rFonts w:eastAsia="Times New Roman"/>
        </w:rPr>
        <w:t xml:space="preserve"> informāciju un paskaidrojumus par darījuma izpildes gaitu un citiem darījuma izpildes jautājumiem;</w:t>
      </w:r>
    </w:p>
    <w:p w14:paraId="07C3FA9D" w14:textId="77777777" w:rsidR="006F10C8" w:rsidRPr="006C283E" w:rsidRDefault="006F10C8">
      <w:pPr>
        <w:spacing w:after="60"/>
        <w:ind w:left="1701" w:hanging="712"/>
        <w:jc w:val="both"/>
        <w:rPr>
          <w:rFonts w:eastAsia="Times New Roman"/>
        </w:rPr>
      </w:pPr>
      <w:r w:rsidRPr="006C283E">
        <w:rPr>
          <w:rFonts w:eastAsia="Times New Roman"/>
        </w:rPr>
        <w:t>1.4.3.</w:t>
      </w:r>
      <w:r w:rsidRPr="006C283E">
        <w:rPr>
          <w:rFonts w:eastAsia="Times New Roman"/>
        </w:rPr>
        <w:tab/>
        <w:t>pieprasīt piegādātājam iesniegt informāciju un pierādījumus par pakalpojuma sniegšanā iesaistīt</w:t>
      </w:r>
      <w:r w:rsidR="00C763C8" w:rsidRPr="006C283E">
        <w:rPr>
          <w:rFonts w:eastAsia="Times New Roman"/>
        </w:rPr>
        <w:t>ajiem</w:t>
      </w:r>
      <w:r w:rsidRPr="006C283E">
        <w:rPr>
          <w:rFonts w:eastAsia="Times New Roman"/>
        </w:rPr>
        <w:t xml:space="preserve"> speciālist</w:t>
      </w:r>
      <w:r w:rsidR="00C763C8" w:rsidRPr="006C283E">
        <w:rPr>
          <w:rFonts w:eastAsia="Times New Roman"/>
        </w:rPr>
        <w:t>iem, to</w:t>
      </w:r>
      <w:r w:rsidRPr="006C283E">
        <w:rPr>
          <w:rFonts w:eastAsia="Times New Roman"/>
        </w:rPr>
        <w:t xml:space="preserve"> kvalifikāciju un tās atbilstību iepirkuma procedūras dokumentācijā izvirzītajām kvalifikācijas prasībām, ja tādas bija noteiktas</w:t>
      </w:r>
      <w:r w:rsidR="002410CC" w:rsidRPr="006C283E">
        <w:rPr>
          <w:rFonts w:eastAsia="Times New Roman"/>
        </w:rPr>
        <w:t>;</w:t>
      </w:r>
    </w:p>
    <w:p w14:paraId="0472028D" w14:textId="77777777" w:rsidR="00E04493" w:rsidRPr="006C283E" w:rsidRDefault="003A6C7D">
      <w:pPr>
        <w:spacing w:after="60"/>
        <w:ind w:left="1701" w:hanging="712"/>
        <w:jc w:val="both"/>
        <w:rPr>
          <w:rFonts w:eastAsia="Times New Roman"/>
        </w:rPr>
      </w:pPr>
      <w:r w:rsidRPr="006C283E">
        <w:rPr>
          <w:rFonts w:eastAsia="Times New Roman"/>
        </w:rPr>
        <w:t>1.4.</w:t>
      </w:r>
      <w:r w:rsidR="006F10C8" w:rsidRPr="006C283E">
        <w:rPr>
          <w:rFonts w:eastAsia="Times New Roman"/>
        </w:rPr>
        <w:t>4</w:t>
      </w:r>
      <w:r w:rsidRPr="006C283E">
        <w:rPr>
          <w:rFonts w:eastAsia="Times New Roman"/>
        </w:rPr>
        <w:t>.</w:t>
      </w:r>
      <w:r w:rsidRPr="006C283E">
        <w:rPr>
          <w:rFonts w:eastAsia="Times New Roman"/>
        </w:rPr>
        <w:tab/>
        <w:t>vienpusēji apturēt darījuma izpildi, ja tas paredzēts šajos noteikumos, ārējā normatīvajā vai citā pircējam saistošā tiesību aktā.</w:t>
      </w:r>
    </w:p>
    <w:p w14:paraId="24D89775" w14:textId="77777777" w:rsidR="00E04493" w:rsidRPr="006C283E" w:rsidRDefault="003A6C7D">
      <w:pPr>
        <w:spacing w:before="120"/>
        <w:ind w:left="993" w:hanging="993"/>
        <w:jc w:val="both"/>
        <w:rPr>
          <w:rFonts w:eastAsia="Times New Roman"/>
        </w:rPr>
      </w:pPr>
      <w:r w:rsidRPr="006C283E">
        <w:rPr>
          <w:rFonts w:eastAsia="Times New Roman"/>
        </w:rPr>
        <w:t>1.5.</w:t>
      </w:r>
      <w:r w:rsidRPr="006C283E">
        <w:rPr>
          <w:rFonts w:eastAsia="Times New Roman"/>
        </w:rPr>
        <w:tab/>
        <w:t>Darījuma izpildes laikā, ja līdzēji nav vienojušies savādāk, visa saziņa starp līdzējiem notiek latviešu valodā.</w:t>
      </w:r>
    </w:p>
    <w:p w14:paraId="24372F96" w14:textId="77777777" w:rsidR="00E04493" w:rsidRPr="006C283E" w:rsidRDefault="003A6C7D">
      <w:pPr>
        <w:spacing w:before="120"/>
        <w:ind w:left="993" w:hanging="993"/>
        <w:jc w:val="both"/>
        <w:rPr>
          <w:rFonts w:eastAsia="Times New Roman"/>
        </w:rPr>
      </w:pPr>
      <w:r w:rsidRPr="006C283E">
        <w:rPr>
          <w:rFonts w:eastAsia="Times New Roman"/>
        </w:rPr>
        <w:t>1.6.</w:t>
      </w:r>
      <w:r w:rsidRPr="006C283E">
        <w:rPr>
          <w:rFonts w:eastAsia="Times New Roman"/>
        </w:rPr>
        <w:tab/>
        <w:t xml:space="preserve">Līdzēji ievēro atsevišķās specifiskās katrai pakalpojumu grupai noteiktās prasības un izpildes īpatnības, kas atrunātas </w:t>
      </w:r>
      <w:r w:rsidR="00785270" w:rsidRPr="006C283E">
        <w:rPr>
          <w:rFonts w:eastAsia="Times New Roman"/>
        </w:rPr>
        <w:t xml:space="preserve">Pakalpojumu </w:t>
      </w:r>
      <w:r w:rsidRPr="006C283E">
        <w:rPr>
          <w:rFonts w:eastAsia="Times New Roman"/>
        </w:rPr>
        <w:t>grupu specifisko prasību sarakstā (Vienošanās 3.</w:t>
      </w:r>
      <w:r w:rsidR="007F70B9" w:rsidRPr="006C283E">
        <w:rPr>
          <w:rFonts w:eastAsia="Times New Roman"/>
        </w:rPr>
        <w:t xml:space="preserve"> </w:t>
      </w:r>
      <w:r w:rsidRPr="006C283E">
        <w:rPr>
          <w:rFonts w:eastAsia="Times New Roman"/>
        </w:rPr>
        <w:t>pielikums).</w:t>
      </w:r>
    </w:p>
    <w:p w14:paraId="74295665" w14:textId="77777777" w:rsidR="00E04493" w:rsidRPr="006C283E" w:rsidRDefault="003A6C7D">
      <w:pPr>
        <w:spacing w:before="240" w:after="120"/>
        <w:ind w:left="993" w:hanging="993"/>
        <w:rPr>
          <w:b/>
        </w:rPr>
      </w:pPr>
      <w:r w:rsidRPr="006C283E">
        <w:rPr>
          <w:b/>
          <w:sz w:val="28"/>
          <w:szCs w:val="28"/>
        </w:rPr>
        <w:t>2.</w:t>
      </w:r>
      <w:r w:rsidRPr="006C283E">
        <w:rPr>
          <w:b/>
          <w:sz w:val="28"/>
          <w:szCs w:val="28"/>
        </w:rPr>
        <w:tab/>
      </w:r>
      <w:r w:rsidRPr="006C283E">
        <w:rPr>
          <w:b/>
        </w:rPr>
        <w:t>IZPILDES TERMIŅI UN KĀRTĪBA</w:t>
      </w:r>
    </w:p>
    <w:p w14:paraId="70E456C7" w14:textId="1B0DC7EC" w:rsidR="00E04493" w:rsidRPr="006C283E" w:rsidRDefault="003A6C7D">
      <w:pPr>
        <w:spacing w:after="120"/>
        <w:ind w:left="993" w:hanging="993"/>
        <w:jc w:val="both"/>
      </w:pPr>
      <w:r w:rsidRPr="006C283E">
        <w:t>2.</w:t>
      </w:r>
      <w:r w:rsidR="00846542" w:rsidRPr="006C283E">
        <w:t>1</w:t>
      </w:r>
      <w:r w:rsidRPr="006C283E">
        <w:t>.</w:t>
      </w:r>
      <w:r w:rsidRPr="006C283E">
        <w:tab/>
        <w:t xml:space="preserve">Pēc </w:t>
      </w:r>
      <w:r w:rsidR="00CD6366">
        <w:t>p</w:t>
      </w:r>
      <w:r w:rsidR="00CD6366" w:rsidRPr="006C283E">
        <w:t xml:space="preserve">asūtījuma </w:t>
      </w:r>
      <w:r w:rsidRPr="006C283E">
        <w:t>apstiprināšanas līdzēji, ja vien nav vienojušies par citu termiņu, 10</w:t>
      </w:r>
      <w:r w:rsidR="004668D2" w:rsidRPr="006C283E">
        <w:t> </w:t>
      </w:r>
      <w:r w:rsidRPr="006C283E">
        <w:t xml:space="preserve">(desmit) darba dienu laikā paraksta </w:t>
      </w:r>
      <w:r w:rsidR="00E6084B" w:rsidRPr="006C283E">
        <w:t xml:space="preserve">Darba </w:t>
      </w:r>
      <w:r w:rsidRPr="006C283E">
        <w:t>uzdevumu</w:t>
      </w:r>
      <w:r w:rsidR="00846542" w:rsidRPr="006C283E">
        <w:t xml:space="preserve"> </w:t>
      </w:r>
      <w:r w:rsidR="000E0B45" w:rsidRPr="006C283E">
        <w:t xml:space="preserve">un pievieno to pie pasūtījuma </w:t>
      </w:r>
      <w:r w:rsidR="00CD6366">
        <w:t>e</w:t>
      </w:r>
      <w:r w:rsidR="000E0B45" w:rsidRPr="006C283E">
        <w:t>-pasūtījumu apakšsistēmā. Darba uzdevumā</w:t>
      </w:r>
      <w:r w:rsidRPr="006C283E">
        <w:t xml:space="preserve"> pēc nepieciešamības:</w:t>
      </w:r>
    </w:p>
    <w:p w14:paraId="02E1F454" w14:textId="77777777" w:rsidR="00E04493" w:rsidRPr="006C283E" w:rsidRDefault="003A6C7D">
      <w:pPr>
        <w:spacing w:after="120"/>
        <w:ind w:left="1767" w:hanging="765"/>
        <w:jc w:val="both"/>
      </w:pPr>
      <w:r w:rsidRPr="006C283E">
        <w:t>2.</w:t>
      </w:r>
      <w:r w:rsidR="00846542" w:rsidRPr="006C283E">
        <w:t>1</w:t>
      </w:r>
      <w:r w:rsidRPr="006C283E">
        <w:t>.1.</w:t>
      </w:r>
      <w:r w:rsidRPr="006C283E">
        <w:tab/>
        <w:t>detalizē tajā plānotos pakalpojumus, pakalpojumu izpildes etapus vai kalendāro plānu un to izpildei apliecinošos nodevumus;</w:t>
      </w:r>
    </w:p>
    <w:p w14:paraId="3166DA83" w14:textId="19F49AE2" w:rsidR="00E04493" w:rsidRPr="006C283E" w:rsidRDefault="003A6C7D">
      <w:pPr>
        <w:spacing w:after="120"/>
        <w:ind w:left="1767" w:hanging="765"/>
        <w:jc w:val="both"/>
      </w:pPr>
      <w:r w:rsidRPr="006C283E">
        <w:t>2.</w:t>
      </w:r>
      <w:r w:rsidR="00846542" w:rsidRPr="006C283E">
        <w:t>1</w:t>
      </w:r>
      <w:r w:rsidRPr="006C283E">
        <w:t>.2.</w:t>
      </w:r>
      <w:r w:rsidRPr="006C283E">
        <w:tab/>
        <w:t>paredz darba pieņemšanas kārtību</w:t>
      </w:r>
      <w:r w:rsidR="00056168" w:rsidRPr="006C283E">
        <w:t>,</w:t>
      </w:r>
      <w:r w:rsidRPr="006C283E">
        <w:t xml:space="preserve"> darba pieņemšanas laikā konstatēto neatbilstību fiksēšanas veidu</w:t>
      </w:r>
      <w:r w:rsidR="00903729" w:rsidRPr="006C283E">
        <w:t xml:space="preserve"> un garantijas nosacījumus</w:t>
      </w:r>
      <w:r w:rsidR="00056168" w:rsidRPr="006C283E">
        <w:t xml:space="preserve"> un termiņu</w:t>
      </w:r>
      <w:r w:rsidRPr="006C283E">
        <w:t>;</w:t>
      </w:r>
    </w:p>
    <w:p w14:paraId="51D99C92" w14:textId="77777777" w:rsidR="00E04493" w:rsidRPr="006C283E" w:rsidRDefault="003A6C7D">
      <w:pPr>
        <w:spacing w:after="120"/>
        <w:ind w:left="1767" w:hanging="765"/>
        <w:jc w:val="both"/>
      </w:pPr>
      <w:r w:rsidRPr="006C283E">
        <w:t>2.</w:t>
      </w:r>
      <w:r w:rsidR="00846542" w:rsidRPr="006C283E">
        <w:t>1</w:t>
      </w:r>
      <w:r w:rsidRPr="006C283E">
        <w:t>.3.</w:t>
      </w:r>
      <w:r w:rsidRPr="006C283E">
        <w:tab/>
        <w:t>atrunā specifiskus konfidencialitātes</w:t>
      </w:r>
      <w:r w:rsidR="00CD5788" w:rsidRPr="006C283E">
        <w:t xml:space="preserve"> un intelektuālā īpašuma tiesību</w:t>
      </w:r>
      <w:r w:rsidRPr="006C283E">
        <w:t xml:space="preserve"> nosacījumus;</w:t>
      </w:r>
    </w:p>
    <w:p w14:paraId="24587ABC" w14:textId="77777777" w:rsidR="00E04493" w:rsidRPr="006C283E" w:rsidRDefault="003A6C7D">
      <w:pPr>
        <w:spacing w:after="120"/>
        <w:ind w:left="1767" w:hanging="765"/>
        <w:jc w:val="both"/>
      </w:pPr>
      <w:r w:rsidRPr="006C283E">
        <w:lastRenderedPageBreak/>
        <w:t>2.</w:t>
      </w:r>
      <w:r w:rsidR="00846542" w:rsidRPr="006C283E">
        <w:t>1</w:t>
      </w:r>
      <w:r w:rsidRPr="006C283E">
        <w:t>.4.</w:t>
      </w:r>
      <w:r w:rsidRPr="006C283E">
        <w:tab/>
        <w:t>norād</w:t>
      </w:r>
      <w:r w:rsidR="000E0B45" w:rsidRPr="006C283E">
        <w:t>a</w:t>
      </w:r>
      <w:r w:rsidRPr="006C283E">
        <w:t xml:space="preserve"> kontaktpersonas pakalpojuma izpildei un nodevumu pieņemšanai</w:t>
      </w:r>
      <w:r w:rsidR="002410CC" w:rsidRPr="006C283E">
        <w:t>.</w:t>
      </w:r>
    </w:p>
    <w:p w14:paraId="71695523" w14:textId="03DB321E" w:rsidR="00E04493" w:rsidRPr="006C283E" w:rsidRDefault="003A6C7D">
      <w:pPr>
        <w:spacing w:after="120"/>
        <w:ind w:left="993" w:hanging="993"/>
        <w:jc w:val="both"/>
      </w:pPr>
      <w:r w:rsidRPr="006C283E">
        <w:t>2.</w:t>
      </w:r>
      <w:r w:rsidR="00846542" w:rsidRPr="006C283E">
        <w:t>2</w:t>
      </w:r>
      <w:r w:rsidRPr="006C283E">
        <w:t>.</w:t>
      </w:r>
      <w:r w:rsidRPr="006C283E">
        <w:tab/>
        <w:t xml:space="preserve">Piegādātājs sniedz pakalpojumu pircējam pirkuma pasūtījumā un </w:t>
      </w:r>
      <w:r w:rsidR="00E6084B" w:rsidRPr="006C283E">
        <w:t>D</w:t>
      </w:r>
      <w:r w:rsidRPr="006C283E">
        <w:t>arba uzdevumā minētajā apjomā un termiņā un pirkuma pasūtījumā minētajā adresē un norādītā darba laika ietvaros. Piegādātājs</w:t>
      </w:r>
      <w:r w:rsidR="00CD5788" w:rsidRPr="006C283E">
        <w:rPr>
          <w:rFonts w:eastAsia="Times New Roman"/>
        </w:rPr>
        <w:t xml:space="preserve"> </w:t>
      </w:r>
      <w:r w:rsidR="00846542" w:rsidRPr="006C283E">
        <w:rPr>
          <w:rFonts w:eastAsia="Times New Roman"/>
        </w:rPr>
        <w:t xml:space="preserve">rakstveidā </w:t>
      </w:r>
      <w:r w:rsidRPr="006C283E">
        <w:t>informē pircēja pilnvaroto personu par konkrētu pakalpojuma sniegšanas laiku ne vēlāk kā 1 (vienu) darba dienu pirms pakalpojuma izpildes uzsākšanas.</w:t>
      </w:r>
      <w:r w:rsidR="004668D2" w:rsidRPr="006C283E">
        <w:t xml:space="preserve"> </w:t>
      </w:r>
      <w:r w:rsidR="004668D2" w:rsidRPr="00CD6356">
        <w:t>Piegādātājs var uzsākt pakalpojumu tikai pēc Darba uzdevuma abpusējas parakstīšanas</w:t>
      </w:r>
      <w:r w:rsidR="0094708A" w:rsidRPr="00CD6356">
        <w:t xml:space="preserve"> un </w:t>
      </w:r>
      <w:r w:rsidR="004016EA">
        <w:t>p</w:t>
      </w:r>
      <w:r w:rsidR="00701A3C" w:rsidRPr="00CD6356">
        <w:t>ircēja veiktas parakstīta Darba uzdevuma</w:t>
      </w:r>
      <w:r w:rsidR="00E31C79" w:rsidRPr="00CD6356">
        <w:t xml:space="preserve"> pievienošanas </w:t>
      </w:r>
      <w:r w:rsidR="004016EA">
        <w:t>e</w:t>
      </w:r>
      <w:r w:rsidR="00E31C79" w:rsidRPr="00CD6356">
        <w:t>-pasūtījumu apakšsistēmā konkrētā darījuma</w:t>
      </w:r>
      <w:r w:rsidR="00701A3C" w:rsidRPr="00CD6356">
        <w:t xml:space="preserve"> sadaļā</w:t>
      </w:r>
      <w:r w:rsidR="008B1027" w:rsidRPr="00CD6356">
        <w:t>.</w:t>
      </w:r>
      <w:r w:rsidRPr="006C283E">
        <w:t xml:space="preserve"> </w:t>
      </w:r>
    </w:p>
    <w:p w14:paraId="70F40D8F" w14:textId="46006534" w:rsidR="00AE633A" w:rsidRPr="006C283E" w:rsidRDefault="00AE633A" w:rsidP="00AE633A">
      <w:pPr>
        <w:spacing w:after="240"/>
        <w:ind w:left="993" w:hanging="993"/>
        <w:jc w:val="both"/>
      </w:pPr>
      <w:r w:rsidRPr="006C283E">
        <w:t>2.3.</w:t>
      </w:r>
      <w:r w:rsidRPr="006C283E">
        <w:tab/>
      </w:r>
      <w:r w:rsidRPr="00CD6356">
        <w:t xml:space="preserve">Ja darba izpildes gaitā tiek konstatēts, ka pakalpojumu nav iespējams veikt, vai to turpināt nav lietderīgi, piegādātājam darbu izpilde jāpārtrauc un jāpaziņo par to pircējam 1 (vienas) dienas laikā no darbu pārtraukšanas. Šajā gadījumā pircējam un piegādātājam 5 (piecu) darba dienu laikā jāvienojas par pakalpojuma turpināšanas lietderību un tā tālāko izpildi. Pakalpojuma pārtraukšanas gadījumā viena no pusēm </w:t>
      </w:r>
      <w:r w:rsidR="008B1027" w:rsidRPr="00CD6356">
        <w:t>e</w:t>
      </w:r>
      <w:r w:rsidRPr="00CD6356">
        <w:t>-pasūtījumu apakšsistēmā pieprasa mainīt pasūtījumu un otra puse to akceptē.</w:t>
      </w:r>
      <w:r w:rsidRPr="006C283E">
        <w:t xml:space="preserve"> </w:t>
      </w:r>
    </w:p>
    <w:p w14:paraId="5DB90BE0" w14:textId="0B1E53B0" w:rsidR="00E04493" w:rsidRPr="006C283E" w:rsidRDefault="003A6C7D">
      <w:pPr>
        <w:spacing w:after="120"/>
        <w:ind w:left="993" w:hanging="993"/>
        <w:jc w:val="both"/>
      </w:pPr>
      <w:r w:rsidRPr="006C283E">
        <w:t>2.</w:t>
      </w:r>
      <w:r w:rsidR="00AE633A" w:rsidRPr="006C283E">
        <w:t>4</w:t>
      </w:r>
      <w:r w:rsidRPr="006C283E">
        <w:t>.</w:t>
      </w:r>
      <w:r w:rsidRPr="006C283E">
        <w:tab/>
        <w:t xml:space="preserve">Pakalpojums tiek uzskatīts par faktiski izpildītu ar pakalpojumā paredzēto darbu, pakalpojumam saistītās dokumentācijas (ja tāda paredzēta) nodošanu, </w:t>
      </w:r>
      <w:r w:rsidR="00CB1057" w:rsidRPr="006C283E">
        <w:t>p</w:t>
      </w:r>
      <w:r w:rsidRPr="006C283E">
        <w:t>ieņemšanas </w:t>
      </w:r>
      <w:r w:rsidR="0041180C" w:rsidRPr="006C283E">
        <w:t>‒</w:t>
      </w:r>
      <w:r w:rsidR="00CB1057" w:rsidRPr="006C283E">
        <w:t> </w:t>
      </w:r>
      <w:r w:rsidRPr="006C283E">
        <w:t xml:space="preserve">nodošanas akta parakstīšanu. Pakalpojumu kvalitāte un pieņemšanas kārtība, ja tā nav noteikta </w:t>
      </w:r>
      <w:r w:rsidR="00E6084B" w:rsidRPr="006C283E">
        <w:t>D</w:t>
      </w:r>
      <w:r w:rsidRPr="006C283E">
        <w:t xml:space="preserve">arba uzdevumā, atrunāta </w:t>
      </w:r>
      <w:r w:rsidR="00846542" w:rsidRPr="006C283E">
        <w:t xml:space="preserve">šo darījuma noteikumu </w:t>
      </w:r>
      <w:r w:rsidRPr="006C283E">
        <w:t>3.</w:t>
      </w:r>
      <w:r w:rsidR="00185639">
        <w:t xml:space="preserve"> </w:t>
      </w:r>
      <w:r w:rsidRPr="006C283E">
        <w:t>punktā</w:t>
      </w:r>
      <w:r w:rsidR="00A44829" w:rsidRPr="006C283E">
        <w:t xml:space="preserve"> un Vienošanās 3.pielikumā “Pakalpojumu grupu specifisko prasību saraksts”</w:t>
      </w:r>
      <w:r w:rsidRPr="006C283E">
        <w:t>.</w:t>
      </w:r>
    </w:p>
    <w:p w14:paraId="1F0983FE" w14:textId="4E95F8EE" w:rsidR="00E04493" w:rsidRPr="006C283E" w:rsidRDefault="003A6C7D" w:rsidP="00492903">
      <w:pPr>
        <w:spacing w:after="240"/>
        <w:ind w:left="993" w:hanging="993"/>
        <w:jc w:val="both"/>
      </w:pPr>
      <w:r w:rsidRPr="006C283E">
        <w:tab/>
        <w:t>Piegādes </w:t>
      </w:r>
      <w:r w:rsidR="0041180C" w:rsidRPr="006C283E">
        <w:t>‒</w:t>
      </w:r>
      <w:r w:rsidRPr="006C283E">
        <w:t> </w:t>
      </w:r>
      <w:r w:rsidR="004016EA" w:rsidRPr="006C283E">
        <w:t>pakalpojum</w:t>
      </w:r>
      <w:r w:rsidR="004016EA">
        <w:t>u</w:t>
      </w:r>
      <w:r w:rsidR="004016EA" w:rsidRPr="006C283E">
        <w:t xml:space="preserve"> </w:t>
      </w:r>
      <w:r w:rsidR="00375991" w:rsidRPr="006C283E">
        <w:t xml:space="preserve">sniegšanu </w:t>
      </w:r>
      <w:r w:rsidRPr="006C283E">
        <w:t>apliecinošos dokumentus (rēķinus, preču pavadzīmes), ievērojot grāmatvedības jomu reglamentējošo normatīvo aktu un Elektronisko dokumentu likuma prasības, var sagatavot un iesniegt elektroniski.</w:t>
      </w:r>
    </w:p>
    <w:p w14:paraId="4B19652A" w14:textId="6A7BB1F4" w:rsidR="00E04493" w:rsidRPr="006C283E" w:rsidRDefault="003A6C7D">
      <w:pPr>
        <w:spacing w:after="240"/>
        <w:ind w:left="993" w:hanging="993"/>
        <w:jc w:val="both"/>
      </w:pPr>
      <w:r w:rsidRPr="006C283E">
        <w:t>2.</w:t>
      </w:r>
      <w:r w:rsidR="00AE633A" w:rsidRPr="006C283E">
        <w:t>5</w:t>
      </w:r>
      <w:r w:rsidRPr="006C283E">
        <w:t>.</w:t>
      </w:r>
      <w:r w:rsidRPr="006C283E">
        <w:tab/>
        <w:t>Piegādātājam, izrakstot preču pavadzīmes</w:t>
      </w:r>
      <w:r w:rsidR="00CB1057" w:rsidRPr="006C283E">
        <w:t> </w:t>
      </w:r>
      <w:r w:rsidRPr="006C283E">
        <w:t>–</w:t>
      </w:r>
      <w:r w:rsidR="00CB1057" w:rsidRPr="006C283E">
        <w:t> </w:t>
      </w:r>
      <w:r w:rsidRPr="006C283E">
        <w:t xml:space="preserve">rēķinu vai rēķinu, izpildes pamatojumam jānorāda </w:t>
      </w:r>
      <w:r w:rsidR="00013C51" w:rsidRPr="006C283E">
        <w:t>V</w:t>
      </w:r>
      <w:r w:rsidRPr="006C283E">
        <w:t xml:space="preserve">ienošanās numurs un </w:t>
      </w:r>
      <w:r w:rsidR="004016EA">
        <w:t>e</w:t>
      </w:r>
      <w:r w:rsidRPr="006C283E">
        <w:t>-pasūtījumu apakšsistēmas piešķirtais darījuma kārtas numurs.</w:t>
      </w:r>
    </w:p>
    <w:p w14:paraId="284AD773" w14:textId="4F37A8BB" w:rsidR="00E04493" w:rsidRPr="006C283E" w:rsidRDefault="003A6C7D">
      <w:pPr>
        <w:spacing w:after="240"/>
        <w:ind w:left="993" w:hanging="993"/>
        <w:jc w:val="both"/>
      </w:pPr>
      <w:r w:rsidRPr="006C283E">
        <w:t>2.</w:t>
      </w:r>
      <w:r w:rsidR="00846542" w:rsidRPr="006C283E">
        <w:t>6</w:t>
      </w:r>
      <w:r w:rsidRPr="006C283E">
        <w:t>.</w:t>
      </w:r>
      <w:r w:rsidRPr="006C283E">
        <w:tab/>
        <w:t xml:space="preserve">Ja </w:t>
      </w:r>
      <w:r w:rsidR="00E6084B" w:rsidRPr="006C283E">
        <w:t>D</w:t>
      </w:r>
      <w:r w:rsidRPr="006C283E">
        <w:t xml:space="preserve">arba uzdevumā minētie pakalpojuma kvalitatīvie un kvantitatīvie rezultāti ir veikti ar mazāku darba laika apjomu, </w:t>
      </w:r>
      <w:r w:rsidR="00375991" w:rsidRPr="006C283E">
        <w:t>p</w:t>
      </w:r>
      <w:r w:rsidRPr="006C283E">
        <w:t xml:space="preserve">ircējs un </w:t>
      </w:r>
      <w:r w:rsidR="00375991" w:rsidRPr="006C283E">
        <w:t>p</w:t>
      </w:r>
      <w:r w:rsidRPr="006C283E">
        <w:t xml:space="preserve">iegādātājs to fiksē </w:t>
      </w:r>
      <w:r w:rsidR="00CB1057" w:rsidRPr="006C283E">
        <w:t>pieņemšanas </w:t>
      </w:r>
      <w:r w:rsidR="0041180C" w:rsidRPr="006C283E">
        <w:t>‒</w:t>
      </w:r>
      <w:r w:rsidRPr="006C283E">
        <w:t xml:space="preserve"> nodošanas aktā. Pēc akta abpusējas parakstīšanas viena no pusēm </w:t>
      </w:r>
      <w:r w:rsidR="004016EA">
        <w:t>e</w:t>
      </w:r>
      <w:r w:rsidRPr="006C283E">
        <w:t>-pasūtījumu apakšsistēmā pieprasa mainīt pasūtījumu un otra puse to apstiprina.</w:t>
      </w:r>
    </w:p>
    <w:p w14:paraId="5A380C6D" w14:textId="2550FBB5" w:rsidR="008F3A2D" w:rsidRPr="006C283E" w:rsidRDefault="003A6C7D">
      <w:pPr>
        <w:spacing w:after="240"/>
        <w:ind w:left="993" w:hanging="993"/>
        <w:jc w:val="both"/>
      </w:pPr>
      <w:r w:rsidRPr="006C283E">
        <w:t>2.</w:t>
      </w:r>
      <w:r w:rsidR="00846542" w:rsidRPr="006C283E">
        <w:t>7</w:t>
      </w:r>
      <w:r w:rsidRPr="006C283E">
        <w:t>.</w:t>
      </w:r>
      <w:r w:rsidRPr="006C283E">
        <w:tab/>
        <w:t xml:space="preserve">Piegādātāja pienākums ir nekavējoties pakalpojuma izpildes faktu pēc </w:t>
      </w:r>
      <w:r w:rsidR="00CB1057" w:rsidRPr="006C283E">
        <w:t>pieņemšanas </w:t>
      </w:r>
      <w:r w:rsidR="0041180C" w:rsidRPr="006C283E">
        <w:t>‒</w:t>
      </w:r>
      <w:r w:rsidR="00CB1057" w:rsidRPr="006C283E">
        <w:t> </w:t>
      </w:r>
      <w:r w:rsidRPr="006C283E">
        <w:t xml:space="preserve">nodošanas akta parakstīšanas atzīmēt </w:t>
      </w:r>
      <w:r w:rsidR="008B1027">
        <w:t>e</w:t>
      </w:r>
      <w:r w:rsidRPr="006C283E">
        <w:t xml:space="preserve">-pasūtījumu </w:t>
      </w:r>
      <w:r w:rsidR="00375991" w:rsidRPr="006C283E">
        <w:t>apakš</w:t>
      </w:r>
      <w:r w:rsidRPr="006C283E">
        <w:t>sistēmā</w:t>
      </w:r>
      <w:r w:rsidR="008F3A2D" w:rsidRPr="006C283E">
        <w:t xml:space="preserve"> ar saistošu ierakstu datu bāzē</w:t>
      </w:r>
      <w:r w:rsidRPr="006C283E">
        <w:t xml:space="preserve">. </w:t>
      </w:r>
    </w:p>
    <w:p w14:paraId="33418D89" w14:textId="2ED50634" w:rsidR="00E04493" w:rsidRPr="006C283E" w:rsidRDefault="008F3A2D">
      <w:pPr>
        <w:spacing w:after="240"/>
        <w:ind w:left="993" w:hanging="993"/>
        <w:jc w:val="both"/>
      </w:pPr>
      <w:r w:rsidRPr="006C283E">
        <w:t>2.</w:t>
      </w:r>
      <w:r w:rsidR="00846542" w:rsidRPr="006C283E">
        <w:t>8</w:t>
      </w:r>
      <w:r w:rsidRPr="006C283E">
        <w:t>.</w:t>
      </w:r>
      <w:r w:rsidRPr="006C283E">
        <w:tab/>
      </w:r>
      <w:r w:rsidR="00846542" w:rsidRPr="006C283E">
        <w:t>P</w:t>
      </w:r>
      <w:r w:rsidR="003A6C7D" w:rsidRPr="006C283E">
        <w:t xml:space="preserve">ēc </w:t>
      </w:r>
      <w:r w:rsidR="00846542" w:rsidRPr="006C283E">
        <w:t xml:space="preserve">piegādātāja pakalpojuma izpildes fakta atzīmēšanas </w:t>
      </w:r>
      <w:r w:rsidR="008B1027">
        <w:t>e</w:t>
      </w:r>
      <w:r w:rsidR="00846542" w:rsidRPr="006C283E">
        <w:t xml:space="preserve">-pasūtījumu apakšsistēmā pircēja pienākums ir atzīmēt </w:t>
      </w:r>
      <w:r w:rsidR="004016EA">
        <w:t>e</w:t>
      </w:r>
      <w:r w:rsidR="00846542" w:rsidRPr="006C283E">
        <w:t xml:space="preserve">-pasūtījumu apakšsistēmā piegādāto kvalitatīvo pakalpojumu skaitu. Ja </w:t>
      </w:r>
      <w:r w:rsidR="003A6C7D" w:rsidRPr="006C283E">
        <w:t xml:space="preserve">pircējs neveic izpildes fakta apstiprinājumu, sistēmas ietvaros pircējs saņem atgādinājuma paziņojumus, pēc kuriem, ja pircējs </w:t>
      </w:r>
      <w:r w:rsidR="00846542" w:rsidRPr="006C283E">
        <w:t xml:space="preserve">noteiktajā termiņā </w:t>
      </w:r>
      <w:r w:rsidR="003A6C7D" w:rsidRPr="006C283E">
        <w:t>neveic paredzētās darbības, sistēma pieņem izpildes faktu par notikušu.</w:t>
      </w:r>
    </w:p>
    <w:p w14:paraId="74DF95BC" w14:textId="0351C868" w:rsidR="00C91C6F" w:rsidRPr="00A94656" w:rsidRDefault="00C91C6F" w:rsidP="00C91C6F">
      <w:pPr>
        <w:spacing w:after="240"/>
        <w:ind w:left="993" w:hanging="993"/>
        <w:jc w:val="both"/>
      </w:pPr>
      <w:r w:rsidRPr="006C283E">
        <w:t>2.9.</w:t>
      </w:r>
      <w:r w:rsidRPr="006C283E">
        <w:tab/>
      </w:r>
      <w:r w:rsidRPr="00080D8A">
        <w:t xml:space="preserve">Ja saņemti nekvalitatīvi vai neatbilstoši pakalpojumi, </w:t>
      </w:r>
      <w:r w:rsidR="004016EA">
        <w:t>p</w:t>
      </w:r>
      <w:r w:rsidR="004016EA" w:rsidRPr="00080D8A">
        <w:t xml:space="preserve">ircējs </w:t>
      </w:r>
      <w:r w:rsidR="00AE633A" w:rsidRPr="00080D8A">
        <w:t xml:space="preserve">iesniedz pretenziju, nosūtot to piegādātājam kā elektroniski parakstītu dokumentu uz </w:t>
      </w:r>
      <w:r w:rsidR="00AE633A" w:rsidRPr="00080D8A">
        <w:lastRenderedPageBreak/>
        <w:t>elektronisko pastu</w:t>
      </w:r>
      <w:r w:rsidR="002B0945" w:rsidRPr="00080D8A">
        <w:t xml:space="preserve"> vai e-adresi</w:t>
      </w:r>
      <w:r w:rsidRPr="00080D8A">
        <w:t xml:space="preserve">. </w:t>
      </w:r>
      <w:r w:rsidR="00AE633A" w:rsidRPr="00080D8A">
        <w:t>Piegādātājam ir pienākums nekavējoties reaģēt uz pircēja pretenziju, uzskatot nākošo darba dienu pēc pretenzijas nosūtīšanas par pretenzijas saņemšanas brīdi.</w:t>
      </w:r>
    </w:p>
    <w:p w14:paraId="40804CC0" w14:textId="75B56F7F" w:rsidR="00C91C6F" w:rsidRPr="006C283E" w:rsidRDefault="00C91C6F" w:rsidP="00C91C6F">
      <w:pPr>
        <w:spacing w:after="240"/>
        <w:ind w:left="993" w:hanging="993"/>
        <w:jc w:val="both"/>
      </w:pPr>
      <w:r w:rsidRPr="00A94656">
        <w:t>2.10.</w:t>
      </w:r>
      <w:r w:rsidRPr="00A94656">
        <w:tab/>
      </w:r>
      <w:r w:rsidRPr="00080D8A">
        <w:t>Pēc šo darījuma noteikumu 2.9.</w:t>
      </w:r>
      <w:r w:rsidR="002B0945" w:rsidRPr="00080D8A">
        <w:t xml:space="preserve"> </w:t>
      </w:r>
      <w:r w:rsidRPr="00080D8A">
        <w:t>punktā minētās pircēja pretenzijas saņemšanas, piegādātājam ir pienākums 2 (divu) darba dienu laikā uz sava rēķina novērst neatbilstības un abpusēji saskaņotā laikā veikt pircējam tāda pakalpojuma sniegšanu, kurš atbilst izvirzītajiem noteikumiem.</w:t>
      </w:r>
      <w:r w:rsidRPr="006C283E">
        <w:t xml:space="preserve"> </w:t>
      </w:r>
    </w:p>
    <w:p w14:paraId="150D3A8B" w14:textId="77777777" w:rsidR="00E04493" w:rsidRPr="006C283E" w:rsidRDefault="00C91C6F">
      <w:pPr>
        <w:spacing w:after="240"/>
        <w:ind w:left="993" w:right="3" w:hanging="993"/>
        <w:jc w:val="both"/>
      </w:pPr>
      <w:r w:rsidRPr="006C283E">
        <w:t>2.11</w:t>
      </w:r>
      <w:r w:rsidR="003A6C7D" w:rsidRPr="006C283E">
        <w:t xml:space="preserve">. </w:t>
      </w:r>
      <w:r w:rsidR="003A6C7D" w:rsidRPr="006C283E">
        <w:tab/>
        <w:t>Ja pircēja un piegādātāja starpā rodas strīds par pakalpojuma atbilstību pirkuma pasūtījumam, strīds tiek risināts savstarpējā sarunu ceļā. Lai noteiktu pakalpojuma atbilstību pirkuma pasūtījumam pircējs un piegādātājs var vienoties par ekspertīzes veikšanu. Ja strīds netiek atrisināts 40 (četrdesmit) kalendāro dienu laikā, tas risināms Latvijas Republikas tiesā atbilstoši normatīvo aktu prasībām.</w:t>
      </w:r>
    </w:p>
    <w:p w14:paraId="378BA357" w14:textId="77777777" w:rsidR="00E04493" w:rsidRPr="006C283E" w:rsidRDefault="003A6C7D">
      <w:pPr>
        <w:spacing w:after="240"/>
        <w:ind w:left="993" w:hanging="993"/>
        <w:rPr>
          <w:b/>
          <w:sz w:val="28"/>
          <w:szCs w:val="28"/>
        </w:rPr>
      </w:pPr>
      <w:r w:rsidRPr="006C283E">
        <w:rPr>
          <w:b/>
          <w:sz w:val="28"/>
          <w:szCs w:val="28"/>
        </w:rPr>
        <w:t>3.</w:t>
      </w:r>
      <w:r w:rsidRPr="006C283E">
        <w:rPr>
          <w:b/>
          <w:sz w:val="28"/>
          <w:szCs w:val="28"/>
        </w:rPr>
        <w:tab/>
      </w:r>
      <w:r w:rsidRPr="006C283E">
        <w:rPr>
          <w:b/>
        </w:rPr>
        <w:t>PAKALPOJUMU KVALITĀTE UN PAKALPOJUMA NODOŠANAS UN PIEŅEMŠANAS KĀRTĪBA</w:t>
      </w:r>
    </w:p>
    <w:p w14:paraId="030606F8" w14:textId="77777777" w:rsidR="00E04493" w:rsidRPr="006C283E" w:rsidRDefault="003A6C7D">
      <w:pPr>
        <w:spacing w:after="120"/>
        <w:ind w:left="993" w:hanging="993"/>
        <w:jc w:val="both"/>
      </w:pPr>
      <w:r w:rsidRPr="006C283E">
        <w:t>3.1.</w:t>
      </w:r>
      <w:r w:rsidRPr="006C283E">
        <w:tab/>
        <w:t>Pakalpojuma izpildes brīdī sniegtajam pakalpojumam jāatbilst pirkuma pasūtījumam</w:t>
      </w:r>
      <w:r w:rsidR="00306926" w:rsidRPr="006C283E">
        <w:t>,</w:t>
      </w:r>
      <w:r w:rsidRPr="006C283E">
        <w:t xml:space="preserve"> </w:t>
      </w:r>
      <w:r w:rsidR="00013C51" w:rsidRPr="006C283E">
        <w:t>V</w:t>
      </w:r>
      <w:r w:rsidRPr="006C283E">
        <w:t>ienošanās norādītajām minimālajām tehniskajām prasībām</w:t>
      </w:r>
      <w:r w:rsidR="00306926" w:rsidRPr="006C283E">
        <w:t xml:space="preserve"> un Darba uzdevuma prasībām</w:t>
      </w:r>
      <w:r w:rsidRPr="006C283E">
        <w:t>, tai skaitā:</w:t>
      </w:r>
    </w:p>
    <w:p w14:paraId="1945FAB7" w14:textId="77777777" w:rsidR="00E04493" w:rsidRPr="006C283E" w:rsidRDefault="003A6C7D">
      <w:pPr>
        <w:spacing w:after="120"/>
        <w:ind w:left="1701" w:hanging="720"/>
        <w:jc w:val="both"/>
      </w:pPr>
      <w:r w:rsidRPr="006C283E">
        <w:t>3.1.1.</w:t>
      </w:r>
      <w:r w:rsidRPr="006C283E">
        <w:tab/>
      </w:r>
      <w:r w:rsidR="00375991" w:rsidRPr="006C283E">
        <w:t>p</w:t>
      </w:r>
      <w:r w:rsidRPr="006C283E">
        <w:t>reču, ja tādas ietilpst pakalpojumā,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CAFEED0" w14:textId="2958BB4D" w:rsidR="00E04493" w:rsidRPr="006C283E" w:rsidRDefault="003A6C7D">
      <w:pPr>
        <w:spacing w:after="120"/>
        <w:ind w:left="1701" w:hanging="720"/>
        <w:jc w:val="both"/>
      </w:pPr>
      <w:r w:rsidRPr="006C283E">
        <w:t>3.1.2.</w:t>
      </w:r>
      <w:r w:rsidRPr="006C283E">
        <w:tab/>
      </w:r>
      <w:r w:rsidR="00375991" w:rsidRPr="006C283E">
        <w:t>p</w:t>
      </w:r>
      <w:r w:rsidRPr="006C283E">
        <w:t>akalpojuma izpildes kvalitātei jāatbilst pieņemtajiem standartiem, kā arī obligātajām prasībām ekspluatācijas un vides drošības jomā, t.i., piegādātājs nodrošina, ka pircējam sniegtais pakalpojums ir kvalitatīvs, derīgs lietošanai, drošs un nerada apdraudējumu pircēja mantai</w:t>
      </w:r>
      <w:r w:rsidR="003D30E7" w:rsidRPr="006C283E">
        <w:t xml:space="preserve"> (</w:t>
      </w:r>
      <w:r w:rsidR="003D30E7" w:rsidRPr="00080D8A">
        <w:t>piegādātājs sniegtā pakalpojuma ietvaros nedrīkst būt veicis darbības, kas aprobežo mantai vai tās sastāvdaļām piemītošās (tostarp ražotāja piešķirtās) īpašības vai padara tās neīstenojamas)</w:t>
      </w:r>
      <w:r w:rsidRPr="002B0945">
        <w:t>,</w:t>
      </w:r>
      <w:r w:rsidRPr="006C283E">
        <w:t xml:space="preserve"> kā arī personu veselībai un dzīvībai un atbilst Latvijas Republikas normatīvo aktu prasībām;</w:t>
      </w:r>
    </w:p>
    <w:p w14:paraId="7469721C" w14:textId="77777777" w:rsidR="00E04493" w:rsidRPr="006C283E" w:rsidRDefault="003A6C7D">
      <w:pPr>
        <w:spacing w:after="120"/>
        <w:ind w:left="1701" w:hanging="720"/>
        <w:jc w:val="both"/>
      </w:pPr>
      <w:r w:rsidRPr="006C283E">
        <w:t>3.1.3.</w:t>
      </w:r>
      <w:r w:rsidRPr="006C283E">
        <w:tab/>
      </w:r>
      <w:r w:rsidR="00375991" w:rsidRPr="006C283E">
        <w:t>p</w:t>
      </w:r>
      <w:r w:rsidRPr="006C283E">
        <w:t xml:space="preserve">ēc </w:t>
      </w:r>
      <w:r w:rsidR="00E6084B" w:rsidRPr="006C283E">
        <w:t>D</w:t>
      </w:r>
      <w:r w:rsidRPr="006C283E">
        <w:t xml:space="preserve">arba uzdevuma izpildes pabeigšanas piegādātājs iesniedz pircējam </w:t>
      </w:r>
      <w:r w:rsidR="00E6084B" w:rsidRPr="006C283E">
        <w:t>D</w:t>
      </w:r>
      <w:r w:rsidRPr="006C283E">
        <w:t xml:space="preserve">arba uzdevumā paredzētos darba rezultātus (nodevumus) un e-pastā informē pircēja </w:t>
      </w:r>
      <w:r w:rsidR="00E6084B" w:rsidRPr="006C283E">
        <w:t>D</w:t>
      </w:r>
      <w:r w:rsidRPr="006C283E">
        <w:t xml:space="preserve">arba uzdevumā vai pasūtījumā norādīto kontaktpersonu par attiecīgā </w:t>
      </w:r>
      <w:r w:rsidR="00E6084B" w:rsidRPr="006C283E">
        <w:t>D</w:t>
      </w:r>
      <w:r w:rsidRPr="006C283E">
        <w:t xml:space="preserve">arba uzdevuma vai tā etapa pabeigšanu un rezultātu gatavību nodošanai un apstiprināšanai; </w:t>
      </w:r>
    </w:p>
    <w:p w14:paraId="0C4B8021" w14:textId="77777777" w:rsidR="00E04493" w:rsidRPr="006C283E" w:rsidRDefault="003A6C7D">
      <w:pPr>
        <w:spacing w:after="120"/>
        <w:ind w:left="1701" w:hanging="720"/>
        <w:jc w:val="both"/>
      </w:pPr>
      <w:r w:rsidRPr="006C283E">
        <w:t>3.1.4.</w:t>
      </w:r>
      <w:r w:rsidRPr="006C283E">
        <w:tab/>
        <w:t xml:space="preserve">pēc piegādātāja paziņojuma un darba rezultātu (nodevumu) saņemšanas pārbauda veikto darbu atbilstību </w:t>
      </w:r>
      <w:r w:rsidR="00E6084B" w:rsidRPr="006C283E">
        <w:t>D</w:t>
      </w:r>
      <w:r w:rsidRPr="006C283E">
        <w:t>arba uzdevumam</w:t>
      </w:r>
      <w:r w:rsidR="003C01A6" w:rsidRPr="006C283E">
        <w:t>. Pakalpojuma kvalitātes pārbaudes termiņš ir norādīts 3.pielikumā</w:t>
      </w:r>
      <w:r w:rsidRPr="006C283E">
        <w:t xml:space="preserve">; </w:t>
      </w:r>
    </w:p>
    <w:p w14:paraId="477F3174" w14:textId="77777777" w:rsidR="00E04493" w:rsidRPr="006C283E" w:rsidRDefault="003A6C7D">
      <w:pPr>
        <w:spacing w:after="120"/>
        <w:ind w:left="1701" w:hanging="720"/>
        <w:jc w:val="both"/>
      </w:pPr>
      <w:r w:rsidRPr="006C283E">
        <w:t>3.1.5.</w:t>
      </w:r>
      <w:r w:rsidRPr="006C283E">
        <w:tab/>
      </w:r>
      <w:r w:rsidR="00375991" w:rsidRPr="006C283E">
        <w:t>p</w:t>
      </w:r>
      <w:r w:rsidRPr="006C283E">
        <w:t>ircējs bez saskaņošanas ar piegādātāju var iesaistīt darbu nodošanas-pieņ</w:t>
      </w:r>
      <w:r w:rsidR="003C01A6" w:rsidRPr="006C283E">
        <w:t>emšanas procesā trešās personas;</w:t>
      </w:r>
    </w:p>
    <w:p w14:paraId="75990335" w14:textId="7381F97F" w:rsidR="00E04493" w:rsidRPr="006C283E" w:rsidRDefault="003A6C7D">
      <w:pPr>
        <w:spacing w:after="120"/>
        <w:ind w:left="1701" w:hanging="720"/>
        <w:jc w:val="both"/>
      </w:pPr>
      <w:r w:rsidRPr="006C283E">
        <w:t>3.1.6.</w:t>
      </w:r>
      <w:r w:rsidRPr="006C283E">
        <w:tab/>
      </w:r>
      <w:r w:rsidR="00375991" w:rsidRPr="006C283E">
        <w:t>j</w:t>
      </w:r>
      <w:r w:rsidRPr="006C283E">
        <w:t xml:space="preserve">a piegādātāja veiktie darbi atbilst noteiktajam </w:t>
      </w:r>
      <w:r w:rsidR="00E6084B" w:rsidRPr="006C283E">
        <w:t>D</w:t>
      </w:r>
      <w:r w:rsidRPr="006C283E">
        <w:t>arba uzdevumam un ir saņemts pozitīvs akceptēšanas slēdziens (ja attiecināms), līdzēji paraksta Darbu pieņemšanas</w:t>
      </w:r>
      <w:r w:rsidR="00DC5AA5" w:rsidRPr="006C283E">
        <w:t> </w:t>
      </w:r>
      <w:r w:rsidR="0041180C" w:rsidRPr="006C283E">
        <w:t>‒</w:t>
      </w:r>
      <w:r w:rsidR="00DC5AA5" w:rsidRPr="006C283E">
        <w:t xml:space="preserve"> nodošanas </w:t>
      </w:r>
      <w:r w:rsidRPr="006C283E">
        <w:t xml:space="preserve">aktu, ar kuru tiek </w:t>
      </w:r>
      <w:r w:rsidRPr="006C283E">
        <w:lastRenderedPageBreak/>
        <w:t>apstiprināta Darbu izpilde un kas ir pamats rēķina izrakstīšanai un norē</w:t>
      </w:r>
      <w:r w:rsidR="003C01A6" w:rsidRPr="006C283E">
        <w:t>ķinu veikšanai;</w:t>
      </w:r>
    </w:p>
    <w:p w14:paraId="0A1D00D1" w14:textId="5C4D746C" w:rsidR="00E04493" w:rsidRPr="006C283E" w:rsidRDefault="003A6C7D">
      <w:pPr>
        <w:spacing w:after="120"/>
        <w:ind w:left="1701" w:hanging="720"/>
        <w:jc w:val="both"/>
      </w:pPr>
      <w:r w:rsidRPr="006C283E">
        <w:t>3.1.7.</w:t>
      </w:r>
      <w:r w:rsidRPr="006C283E">
        <w:tab/>
      </w:r>
      <w:r w:rsidR="00375991" w:rsidRPr="006C283E">
        <w:t>j</w:t>
      </w:r>
      <w:r w:rsidRPr="006C283E">
        <w:t>a darbu nodošanas</w:t>
      </w:r>
      <w:r w:rsidR="00252777" w:rsidRPr="006C283E">
        <w:t> </w:t>
      </w:r>
      <w:r w:rsidR="0041180C" w:rsidRPr="006C283E">
        <w:t>‒</w:t>
      </w:r>
      <w:r w:rsidR="00252777" w:rsidRPr="006C283E">
        <w:t> </w:t>
      </w:r>
      <w:r w:rsidRPr="006C283E">
        <w:t xml:space="preserve">pieņemšanas procedūras izpildes gaitā ir konstatēta veiktā darba neatbilstība noteiktajam </w:t>
      </w:r>
      <w:r w:rsidR="00E6084B" w:rsidRPr="006C283E">
        <w:t>D</w:t>
      </w:r>
      <w:r w:rsidRPr="006C283E">
        <w:t xml:space="preserve">arba uzdevumam, </w:t>
      </w:r>
      <w:r w:rsidR="00E6084B" w:rsidRPr="006C283E">
        <w:t>D</w:t>
      </w:r>
      <w:r w:rsidRPr="006C283E">
        <w:t xml:space="preserve">arba uzdevums netiek uzskatīts par izpildītu atbilstoši </w:t>
      </w:r>
      <w:r w:rsidR="00E6084B" w:rsidRPr="006C283E">
        <w:t>D</w:t>
      </w:r>
      <w:r w:rsidRPr="006C283E">
        <w:t xml:space="preserve">arba uzdevuma noteikumiem, par ko pircēja </w:t>
      </w:r>
      <w:r w:rsidR="00E6084B" w:rsidRPr="006C283E">
        <w:t>D</w:t>
      </w:r>
      <w:r w:rsidRPr="006C283E">
        <w:t xml:space="preserve">arba uzdevumā vai pasūtījumā minētā kontaktpersona elektroniski ar e-pasta paziņojumu informē piegādātāja </w:t>
      </w:r>
      <w:r w:rsidR="00E6084B" w:rsidRPr="006C283E">
        <w:t>D</w:t>
      </w:r>
      <w:r w:rsidRPr="006C283E">
        <w:t>arba uzdevumā vai pasūtījumā minēto kontaktpersonu. Pēc konstatēto trūkumu novēršanas izdarāma attiecīgā darbu uzdevuma rezultātu atkārtota pieņemšana. Atkārtotās pieņemšanas laikā pircējs ir tiesīgs pieteikt neatbilstības, kuras netika konstatētas iepriekšējā darbu pieņemšanas etapā, un piegādātāja pienākums ir tās novērst</w:t>
      </w:r>
      <w:r w:rsidR="00CB1057" w:rsidRPr="006C283E">
        <w:t>;</w:t>
      </w:r>
    </w:p>
    <w:p w14:paraId="15B50F72" w14:textId="7BD8505C" w:rsidR="00E04493" w:rsidRPr="006C283E" w:rsidRDefault="003A6C7D">
      <w:pPr>
        <w:spacing w:after="120"/>
        <w:ind w:left="1701" w:hanging="720"/>
        <w:jc w:val="both"/>
      </w:pPr>
      <w:r w:rsidRPr="006C283E">
        <w:t>3.1.8.</w:t>
      </w:r>
      <w:r w:rsidRPr="006C283E">
        <w:tab/>
      </w:r>
      <w:r w:rsidR="00375991" w:rsidRPr="006C283E">
        <w:t>j</w:t>
      </w:r>
      <w:r w:rsidRPr="006C283E">
        <w:t>a darbu rezultātu (nodevumu) nodošanas</w:t>
      </w:r>
      <w:r w:rsidR="00252777" w:rsidRPr="006C283E">
        <w:t> </w:t>
      </w:r>
      <w:r w:rsidR="0041180C" w:rsidRPr="006C283E">
        <w:t>‒</w:t>
      </w:r>
      <w:r w:rsidR="00CB1057" w:rsidRPr="006C283E">
        <w:t> </w:t>
      </w:r>
      <w:r w:rsidRPr="006C283E">
        <w:t xml:space="preserve">pieņemšanas procedūras izpildes gaitā ir konstatēta veiktā darba neatbilstība </w:t>
      </w:r>
      <w:r w:rsidR="00E6084B" w:rsidRPr="006C283E">
        <w:t>D</w:t>
      </w:r>
      <w:r w:rsidRPr="006C283E">
        <w:t xml:space="preserve">arba uzdevumam, par ko piegādātājs tiek informēts, un tiek veikta atkārtota nodošanas-pieņemšanas procedūra, darbu uzdevuma rezultāts (nodevums) tiek uzskatīts par izpildītu tajā dienā, kad līdzēji ir abpusēji parakstījušas </w:t>
      </w:r>
      <w:r w:rsidR="00252777" w:rsidRPr="006C283E">
        <w:t>pieņemšanas </w:t>
      </w:r>
      <w:r w:rsidR="0041180C" w:rsidRPr="006C283E">
        <w:t>‒</w:t>
      </w:r>
      <w:r w:rsidR="00252777" w:rsidRPr="006C283E">
        <w:t> </w:t>
      </w:r>
      <w:r w:rsidRPr="006C283E">
        <w:t>nodošanas aktu par šo darbu uzdevuma rezultātu (nodevumu)</w:t>
      </w:r>
      <w:r w:rsidR="00252777" w:rsidRPr="006C283E">
        <w:t>;</w:t>
      </w:r>
      <w:r w:rsidRPr="006C283E">
        <w:t xml:space="preserve"> </w:t>
      </w:r>
    </w:p>
    <w:p w14:paraId="5E1E40C2" w14:textId="77777777" w:rsidR="00E04493" w:rsidRPr="006C283E" w:rsidRDefault="003A6C7D">
      <w:pPr>
        <w:spacing w:after="120"/>
        <w:ind w:left="1701" w:hanging="720"/>
        <w:jc w:val="both"/>
      </w:pPr>
      <w:r w:rsidRPr="006C283E">
        <w:t>3.1.9.</w:t>
      </w:r>
      <w:r w:rsidRPr="006C283E">
        <w:tab/>
      </w:r>
      <w:r w:rsidR="00375991" w:rsidRPr="006C283E">
        <w:t>j</w:t>
      </w:r>
      <w:r w:rsidRPr="006C283E">
        <w:t>a Vienošanās 3.1.4.</w:t>
      </w:r>
      <w:r w:rsidR="007F70B9" w:rsidRPr="006C283E">
        <w:t xml:space="preserve"> </w:t>
      </w:r>
      <w:r w:rsidRPr="006C283E">
        <w:t>apakšpunktā noteiktajā termiņā no darbu uzdevuma rezultātu (nodevumu) saņemšanas pircējs nav izpildījis darbu pieņemšanai nepieciešamo pārbaudes procedūru vai pircēja pilnvarotā kontaktpersona nav iesniegusi piegādātāja pilnvarotajai kontaktpersonai personai motivētu lūgumu darbu pieņemšanas termiņa pārcelšanai (pagarināšanai), tiek uzskatīts, ka piegādātāja izpildītie darbi ir akceptēti bezierunu kārtībā un pircējam nav iebildumu par to apjomu un kvalitāti.</w:t>
      </w:r>
    </w:p>
    <w:p w14:paraId="49A74318" w14:textId="77777777" w:rsidR="00E04493" w:rsidRPr="006C283E" w:rsidRDefault="003A6C7D">
      <w:pPr>
        <w:spacing w:after="120"/>
        <w:ind w:left="993" w:hanging="993"/>
        <w:jc w:val="both"/>
      </w:pPr>
      <w:r w:rsidRPr="006C283E">
        <w:t>3.2.</w:t>
      </w:r>
      <w:r w:rsidRPr="006C283E">
        <w:tab/>
        <w:t xml:space="preserve">Piegādātājs sedz pircējam visus pierādītos ar pakalpojuma neatbilstību kvalitātei saistītos tiešos zaudējumus. </w:t>
      </w:r>
      <w:bookmarkStart w:id="13" w:name="_Hlk37938841"/>
      <w:r w:rsidRPr="006C283E">
        <w:t>Piegādātājs sedz pircējam visus zaudējumus, kas radušies piegādātāja</w:t>
      </w:r>
      <w:r w:rsidR="009668D1" w:rsidRPr="006C283E">
        <w:t xml:space="preserve"> apzinātas rīcības,</w:t>
      </w:r>
      <w:r w:rsidRPr="006C283E">
        <w:t xml:space="preserve"> rupjas neuzmanības vai ļauna nolūka rezultātā.</w:t>
      </w:r>
      <w:bookmarkEnd w:id="13"/>
    </w:p>
    <w:p w14:paraId="30C5C9C9" w14:textId="2751550A" w:rsidR="00E04493" w:rsidRPr="006C283E" w:rsidRDefault="003A6C7D">
      <w:pPr>
        <w:keepNext/>
        <w:spacing w:before="240" w:after="240"/>
        <w:ind w:left="992" w:hanging="992"/>
        <w:rPr>
          <w:b/>
        </w:rPr>
      </w:pPr>
      <w:r w:rsidRPr="006C283E">
        <w:rPr>
          <w:b/>
        </w:rPr>
        <w:t>4.</w:t>
      </w:r>
      <w:r w:rsidRPr="006C283E">
        <w:rPr>
          <w:b/>
        </w:rPr>
        <w:tab/>
      </w:r>
      <w:r w:rsidRPr="006C283E">
        <w:rPr>
          <w:rFonts w:ascii="Times New Roman Bold" w:hAnsi="Times New Roman Bold"/>
          <w:b/>
          <w:caps/>
        </w:rPr>
        <w:t>INFORMĀCIJAS APRITES nosac</w:t>
      </w:r>
      <w:r w:rsidRPr="006C283E">
        <w:rPr>
          <w:b/>
          <w:caps/>
        </w:rPr>
        <w:t>ī</w:t>
      </w:r>
      <w:r w:rsidRPr="006C283E">
        <w:rPr>
          <w:rFonts w:ascii="Times New Roman Bold" w:hAnsi="Times New Roman Bold"/>
          <w:b/>
          <w:caps/>
        </w:rPr>
        <w:t>jumi</w:t>
      </w:r>
    </w:p>
    <w:p w14:paraId="2EDAE43C" w14:textId="6AA72B42" w:rsidR="00284690" w:rsidRPr="006C283E" w:rsidRDefault="00284690">
      <w:pPr>
        <w:tabs>
          <w:tab w:val="left" w:pos="993"/>
        </w:tabs>
        <w:spacing w:before="120" w:after="240"/>
        <w:ind w:left="993" w:right="74" w:hanging="993"/>
        <w:jc w:val="both"/>
      </w:pPr>
      <w:r w:rsidRPr="006C283E">
        <w:t>4.1.</w:t>
      </w:r>
      <w:r w:rsidRPr="006C283E">
        <w:tab/>
        <w:t>Informācijas apritē l</w:t>
      </w:r>
      <w:r w:rsidR="003A6C7D" w:rsidRPr="006C283E">
        <w:t xml:space="preserve">īdzēji ievēro konfidencialitātes nosacījumus, kuri norādīti </w:t>
      </w:r>
      <w:r w:rsidRPr="006C283E">
        <w:t>šo darījuma noteikumu</w:t>
      </w:r>
      <w:r w:rsidR="003A6C7D" w:rsidRPr="006C283E">
        <w:t xml:space="preserve"> 7.</w:t>
      </w:r>
      <w:r w:rsidR="007F70B9" w:rsidRPr="006C283E">
        <w:t xml:space="preserve"> </w:t>
      </w:r>
      <w:r w:rsidR="003A6C7D" w:rsidRPr="006C283E">
        <w:t>punktā.</w:t>
      </w:r>
    </w:p>
    <w:p w14:paraId="1E729ED3" w14:textId="7F832CD4" w:rsidR="00E04493" w:rsidRPr="006C283E" w:rsidRDefault="00284690">
      <w:pPr>
        <w:tabs>
          <w:tab w:val="left" w:pos="993"/>
        </w:tabs>
        <w:spacing w:before="120" w:after="240"/>
        <w:ind w:left="993" w:right="74" w:hanging="993"/>
        <w:jc w:val="both"/>
      </w:pPr>
      <w:r w:rsidRPr="006C283E">
        <w:t>4.2.</w:t>
      </w:r>
      <w:r w:rsidRPr="006C283E">
        <w:tab/>
      </w:r>
      <w:r w:rsidR="003A6C7D" w:rsidRPr="006C283E">
        <w:t xml:space="preserve">Pircējs informē Piegādātāju par papildus specifiskiem konfidencialitātes aspektiem </w:t>
      </w:r>
      <w:r w:rsidRPr="006C283E">
        <w:t xml:space="preserve">informācijas apritē </w:t>
      </w:r>
      <w:r w:rsidR="003A6C7D" w:rsidRPr="006C283E">
        <w:t>izveidotā groza komentāros un/vai līdzēji vieno</w:t>
      </w:r>
      <w:r w:rsidR="00CD5788" w:rsidRPr="006C283E">
        <w:t>jas</w:t>
      </w:r>
      <w:r w:rsidR="003A6C7D" w:rsidRPr="006C283E">
        <w:t xml:space="preserve"> par specifiskiem konfidencialitātes aspektiem Darba uzdevumā.</w:t>
      </w:r>
    </w:p>
    <w:p w14:paraId="2E43D401" w14:textId="665BB7DA" w:rsidR="00E04493" w:rsidRPr="006C283E" w:rsidRDefault="003A6C7D">
      <w:pPr>
        <w:keepNext/>
        <w:spacing w:after="240"/>
        <w:ind w:left="992" w:hanging="992"/>
        <w:rPr>
          <w:b/>
          <w:sz w:val="28"/>
          <w:szCs w:val="28"/>
        </w:rPr>
      </w:pPr>
      <w:r w:rsidRPr="006C283E">
        <w:rPr>
          <w:b/>
          <w:sz w:val="28"/>
          <w:szCs w:val="28"/>
        </w:rPr>
        <w:t>5.</w:t>
      </w:r>
      <w:r w:rsidRPr="006C283E">
        <w:rPr>
          <w:b/>
          <w:sz w:val="28"/>
          <w:szCs w:val="28"/>
        </w:rPr>
        <w:tab/>
      </w:r>
      <w:r w:rsidRPr="006C283E">
        <w:rPr>
          <w:b/>
        </w:rPr>
        <w:t>SAMAKSAS KĀRTĪBA</w:t>
      </w:r>
    </w:p>
    <w:p w14:paraId="7B28EB8C" w14:textId="1DA94C12" w:rsidR="00E04493" w:rsidRPr="006C283E" w:rsidRDefault="003A6C7D">
      <w:pPr>
        <w:tabs>
          <w:tab w:val="left" w:pos="993"/>
        </w:tabs>
        <w:spacing w:after="240"/>
        <w:ind w:left="993" w:hanging="993"/>
        <w:jc w:val="both"/>
      </w:pPr>
      <w:r w:rsidRPr="006C283E">
        <w:t>5.1.</w:t>
      </w:r>
      <w:r w:rsidRPr="006C283E">
        <w:tab/>
      </w:r>
      <w:r w:rsidRPr="006C283E">
        <w:rPr>
          <w:szCs w:val="26"/>
        </w:rPr>
        <w:t>Pircējs apņemas pakalpojumu pieņemt un par to samaksāt pirkuma pasūtījumā norādītajā apjomā.</w:t>
      </w:r>
      <w:r w:rsidRPr="006C283E">
        <w:t xml:space="preserve"> Pakalpojuma izpildei nepieciešamo darba samaksas, nodokļu, kā arī pakalpojuma sniedzēja transportēšanas izdevumi un apdrošināšana (ja piegādātājs uzskata apdrošināšanu par nepieciešamu), kā arī citi izdevumi saistībā ar pakalpojuma izpildi ir iekļauti pasūtījuma summā. Ja līdzēji uzskata, ka pakalpojumu nav iespējams veikt vai turpināt, </w:t>
      </w:r>
      <w:r w:rsidR="00375991" w:rsidRPr="006C283E">
        <w:lastRenderedPageBreak/>
        <w:t>p</w:t>
      </w:r>
      <w:r w:rsidRPr="006C283E">
        <w:t xml:space="preserve">ircēja pienākums samaksāt </w:t>
      </w:r>
      <w:bookmarkStart w:id="14" w:name="_Hlk41390793"/>
      <w:r w:rsidRPr="006C283E">
        <w:t>par faktiski veikto un pieņemto pakalpojuma daļu</w:t>
      </w:r>
      <w:bookmarkEnd w:id="14"/>
      <w:r w:rsidRPr="006C283E">
        <w:t>.</w:t>
      </w:r>
    </w:p>
    <w:p w14:paraId="6BE15B1C" w14:textId="2A336AC1" w:rsidR="00E04493" w:rsidRPr="006C283E" w:rsidRDefault="003A6C7D">
      <w:pPr>
        <w:tabs>
          <w:tab w:val="left" w:pos="993"/>
        </w:tabs>
        <w:spacing w:after="240"/>
        <w:ind w:left="993" w:hanging="993"/>
        <w:jc w:val="both"/>
      </w:pPr>
      <w:r w:rsidRPr="006C283E">
        <w:t>5.2.</w:t>
      </w:r>
      <w:r w:rsidRPr="006C283E">
        <w:tab/>
      </w:r>
      <w:r w:rsidRPr="006C283E">
        <w:rPr>
          <w:szCs w:val="26"/>
        </w:rPr>
        <w:t xml:space="preserve">Samaksu par saņemto pakalpojumu pircējs veic, pamatojoties uz piegādātāja izrakstītu preču pavadzīmi vai rēķinu un </w:t>
      </w:r>
      <w:r w:rsidR="00375991" w:rsidRPr="006C283E">
        <w:rPr>
          <w:szCs w:val="26"/>
        </w:rPr>
        <w:t>p</w:t>
      </w:r>
      <w:r w:rsidRPr="006C283E">
        <w:rPr>
          <w:szCs w:val="26"/>
        </w:rPr>
        <w:t>ušu parakstītu pieņemšanas</w:t>
      </w:r>
      <w:r w:rsidR="007D7493" w:rsidRPr="006C283E">
        <w:rPr>
          <w:szCs w:val="26"/>
        </w:rPr>
        <w:t> ‒ </w:t>
      </w:r>
      <w:r w:rsidRPr="006C283E">
        <w:rPr>
          <w:szCs w:val="26"/>
        </w:rPr>
        <w:t xml:space="preserve">nodošanas aktu. Preču pavadzīmē vai rēķinā veic norādi, ka samaksas termiņš nosakāms </w:t>
      </w:r>
      <w:r w:rsidR="00D36930" w:rsidRPr="006C283E">
        <w:rPr>
          <w:szCs w:val="26"/>
        </w:rPr>
        <w:t>“</w:t>
      </w:r>
      <w:r w:rsidRPr="006C283E">
        <w:rPr>
          <w:szCs w:val="26"/>
        </w:rPr>
        <w:t>saskaņā ar vispārīgo vienošanos</w:t>
      </w:r>
      <w:r w:rsidRPr="006C283E">
        <w:t>”</w:t>
      </w:r>
      <w:r w:rsidRPr="006C283E">
        <w:rPr>
          <w:szCs w:val="26"/>
        </w:rPr>
        <w:t xml:space="preserve">. Gadījumā, ja pakalpojums tiek paveikts pirms termiņa, </w:t>
      </w:r>
      <w:r w:rsidR="00375991" w:rsidRPr="006C283E">
        <w:rPr>
          <w:szCs w:val="26"/>
        </w:rPr>
        <w:t>p</w:t>
      </w:r>
      <w:r w:rsidRPr="006C283E">
        <w:rPr>
          <w:szCs w:val="26"/>
        </w:rPr>
        <w:t>ircējs ir tiesīgs to pieņemt un par to samaksāt pirms pasūtījumā paredzētā termiņa.</w:t>
      </w:r>
    </w:p>
    <w:p w14:paraId="3F7127C0" w14:textId="205650E0" w:rsidR="00E04493" w:rsidRPr="006C283E" w:rsidRDefault="003A6C7D">
      <w:pPr>
        <w:tabs>
          <w:tab w:val="left" w:pos="993"/>
        </w:tabs>
        <w:spacing w:after="240"/>
        <w:ind w:left="993" w:hanging="993"/>
        <w:jc w:val="both"/>
      </w:pPr>
      <w:r w:rsidRPr="006C283E">
        <w:t>5.3.</w:t>
      </w:r>
      <w:r w:rsidRPr="006C283E">
        <w:tab/>
        <w:t xml:space="preserve">Par samaksas dienu uzskatāma diena, kad </w:t>
      </w:r>
      <w:r w:rsidR="00375991" w:rsidRPr="006C283E">
        <w:t>p</w:t>
      </w:r>
      <w:r w:rsidRPr="006C283E">
        <w:t>iegādātājs naudu saņēmis savā kontā.</w:t>
      </w:r>
    </w:p>
    <w:p w14:paraId="730EBDD9" w14:textId="08ACA9F9" w:rsidR="00E04493" w:rsidRPr="006C283E" w:rsidRDefault="003A6C7D">
      <w:pPr>
        <w:tabs>
          <w:tab w:val="left" w:pos="993"/>
        </w:tabs>
        <w:spacing w:after="240"/>
        <w:ind w:left="993" w:hanging="993"/>
        <w:jc w:val="both"/>
      </w:pPr>
      <w:r w:rsidRPr="006C283E">
        <w:t>5.</w:t>
      </w:r>
      <w:r w:rsidR="00B55FE6" w:rsidRPr="006C283E">
        <w:t>4</w:t>
      </w:r>
      <w:r w:rsidRPr="006C283E">
        <w:t>.</w:t>
      </w:r>
      <w:r w:rsidRPr="006C283E">
        <w:tab/>
        <w:t>Pircējam ir tiesības vienpusēji apturēt un atlikt darījumā paredzētos maksājumus, ja tas paredzēts ārējā normatīvajā vai citā pircējam saistošā tiesību aktā.</w:t>
      </w:r>
    </w:p>
    <w:p w14:paraId="76E9C704" w14:textId="471AF665" w:rsidR="00E04493" w:rsidRPr="006C283E" w:rsidRDefault="003A6C7D">
      <w:pPr>
        <w:spacing w:after="240"/>
        <w:ind w:left="993" w:hanging="993"/>
        <w:jc w:val="both"/>
      </w:pPr>
      <w:r w:rsidRPr="006C283E">
        <w:rPr>
          <w:rFonts w:eastAsia="Times New Roman"/>
        </w:rPr>
        <w:t>5.</w:t>
      </w:r>
      <w:r w:rsidR="00B55FE6" w:rsidRPr="006C283E">
        <w:rPr>
          <w:rFonts w:eastAsia="Times New Roman"/>
        </w:rPr>
        <w:t>5</w:t>
      </w:r>
      <w:r w:rsidRPr="006C283E">
        <w:rPr>
          <w:rFonts w:eastAsia="Times New Roman"/>
        </w:rPr>
        <w:t>.</w:t>
      </w:r>
      <w:r w:rsidRPr="006C283E">
        <w:rPr>
          <w:rFonts w:eastAsia="Times New Roman"/>
        </w:rPr>
        <w:tab/>
        <w:t xml:space="preserve">Pircējs un piegādātājs darījuma ietvaros ir tiesīgs izmantot elektronisku rēķinu (norēķinu) informācijas sistēmu, ja tāda pieejama vai kļūst pieejama </w:t>
      </w:r>
      <w:r w:rsidR="00013C51" w:rsidRPr="006C283E">
        <w:rPr>
          <w:rFonts w:eastAsia="Times New Roman"/>
        </w:rPr>
        <w:t>V</w:t>
      </w:r>
      <w:r w:rsidRPr="006C283E">
        <w:rPr>
          <w:rFonts w:eastAsia="Times New Roman"/>
        </w:rPr>
        <w:t>ienošanās darbības laikā.</w:t>
      </w:r>
    </w:p>
    <w:p w14:paraId="0184E615" w14:textId="77777777" w:rsidR="00E04493" w:rsidRPr="006C283E" w:rsidRDefault="003A6C7D">
      <w:pPr>
        <w:keepNext/>
        <w:spacing w:after="240"/>
        <w:ind w:left="993" w:hanging="993"/>
        <w:rPr>
          <w:b/>
        </w:rPr>
      </w:pPr>
      <w:r w:rsidRPr="006C283E">
        <w:rPr>
          <w:b/>
        </w:rPr>
        <w:t>6.</w:t>
      </w:r>
      <w:r w:rsidRPr="006C283E">
        <w:rPr>
          <w:b/>
        </w:rPr>
        <w:tab/>
        <w:t>ATBILDĪBA</w:t>
      </w:r>
    </w:p>
    <w:p w14:paraId="627B7065" w14:textId="77777777" w:rsidR="00E04493" w:rsidRPr="006C283E" w:rsidRDefault="003A6C7D">
      <w:pPr>
        <w:keepNext/>
        <w:tabs>
          <w:tab w:val="left" w:pos="993"/>
        </w:tabs>
        <w:spacing w:after="60"/>
        <w:ind w:left="992" w:hanging="992"/>
        <w:jc w:val="both"/>
        <w:rPr>
          <w:rFonts w:eastAsia="Times New Roman"/>
        </w:rPr>
      </w:pPr>
      <w:r w:rsidRPr="006C283E">
        <w:rPr>
          <w:rFonts w:eastAsia="Times New Roman"/>
        </w:rPr>
        <w:t>6.1.</w:t>
      </w:r>
      <w:r w:rsidRPr="006C283E">
        <w:rPr>
          <w:rFonts w:eastAsia="Times New Roman"/>
        </w:rPr>
        <w:tab/>
        <w:t>Piegādātājs uzņemas:</w:t>
      </w:r>
      <w:r w:rsidRPr="006C283E">
        <w:rPr>
          <w:rFonts w:eastAsia="Times New Roman"/>
        </w:rPr>
        <w:tab/>
      </w:r>
    </w:p>
    <w:p w14:paraId="3493B872" w14:textId="550F2734" w:rsidR="00E04493" w:rsidRPr="006C283E" w:rsidRDefault="003A6C7D">
      <w:pPr>
        <w:spacing w:after="60"/>
        <w:ind w:left="1704" w:hanging="722"/>
        <w:jc w:val="both"/>
        <w:rPr>
          <w:rFonts w:eastAsia="Times New Roman"/>
        </w:rPr>
      </w:pPr>
      <w:r w:rsidRPr="006C283E">
        <w:rPr>
          <w:rFonts w:eastAsia="Times New Roman"/>
        </w:rPr>
        <w:t xml:space="preserve">6.1.1. </w:t>
      </w:r>
      <w:r w:rsidRPr="006C283E">
        <w:rPr>
          <w:rFonts w:eastAsia="Times New Roman"/>
        </w:rPr>
        <w:tab/>
        <w:t>visu atbildību par precēm (tajā skaitā par jebkā</w:t>
      </w:r>
      <w:r w:rsidRPr="006C283E">
        <w:t>diem preču boj</w:t>
      </w:r>
      <w:r w:rsidRPr="006C283E">
        <w:rPr>
          <w:rFonts w:eastAsia="Times New Roman"/>
        </w:rPr>
        <w:t>ājumiem un nejaušu bojāeju)</w:t>
      </w:r>
      <w:r w:rsidR="00252777" w:rsidRPr="006C283E">
        <w:rPr>
          <w:rFonts w:eastAsia="Times New Roman"/>
        </w:rPr>
        <w:t>,</w:t>
      </w:r>
      <w:r w:rsidRPr="006C283E">
        <w:rPr>
          <w:rFonts w:eastAsia="Times New Roman"/>
        </w:rPr>
        <w:t xml:space="preserve"> kas ietilpst pakalpojuma sniegšanas procesā lī</w:t>
      </w:r>
      <w:r w:rsidRPr="006C283E">
        <w:t>dz preču pavadz</w:t>
      </w:r>
      <w:r w:rsidRPr="006C283E">
        <w:rPr>
          <w:rFonts w:eastAsia="Times New Roman"/>
        </w:rPr>
        <w:t>īmes parakstīšanai;</w:t>
      </w:r>
    </w:p>
    <w:p w14:paraId="2217C5FB" w14:textId="58667D76" w:rsidR="00E04493" w:rsidRPr="006C283E" w:rsidRDefault="003A6C7D">
      <w:pPr>
        <w:spacing w:after="240"/>
        <w:ind w:left="1704" w:hanging="722"/>
        <w:jc w:val="both"/>
        <w:rPr>
          <w:rFonts w:eastAsia="Times New Roman"/>
        </w:rPr>
      </w:pPr>
      <w:r w:rsidRPr="006C283E">
        <w:rPr>
          <w:rFonts w:eastAsia="Times New Roman"/>
        </w:rPr>
        <w:t>6.1.2.</w:t>
      </w:r>
      <w:r w:rsidRPr="006C283E">
        <w:rPr>
          <w:rFonts w:eastAsia="Times New Roman"/>
        </w:rPr>
        <w:tab/>
        <w:t>risku par darījumā neparedzētiem darbiem, kas nepieciešami darījuma pilnīgai izpildei, izņemot, ja: neparedzēto darbu nepieciešamība ir radusies tādu no līdzēju gribas neatkarīgu apstākļu dēļ, kurus līdzēji, slēdzot darījumu, nevarēja paredzēt; neparedzētie darbi ir ierosināti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veikti neparedzētie darbi.</w:t>
      </w:r>
    </w:p>
    <w:p w14:paraId="0512FC7D" w14:textId="408D0381" w:rsidR="00E04493" w:rsidRPr="006C283E" w:rsidRDefault="003A6C7D">
      <w:pPr>
        <w:spacing w:after="60"/>
        <w:ind w:left="987" w:hanging="987"/>
        <w:jc w:val="both"/>
        <w:rPr>
          <w:rFonts w:eastAsia="Times New Roman"/>
        </w:rPr>
      </w:pPr>
      <w:r w:rsidRPr="006C283E">
        <w:rPr>
          <w:rFonts w:eastAsia="Times New Roman"/>
        </w:rPr>
        <w:t>6.2.</w:t>
      </w:r>
      <w:r w:rsidRPr="006C283E">
        <w:rPr>
          <w:rFonts w:eastAsia="Times New Roman"/>
        </w:rPr>
        <w:tab/>
        <w:t>Darījuma izpildes laikā piegādātājam ir pienākums:</w:t>
      </w:r>
    </w:p>
    <w:p w14:paraId="446CF3C5" w14:textId="7CCC4AF2" w:rsidR="00E04493" w:rsidRPr="006C283E" w:rsidRDefault="003A6C7D">
      <w:pPr>
        <w:spacing w:after="60"/>
        <w:ind w:left="1710" w:hanging="741"/>
        <w:jc w:val="both"/>
        <w:rPr>
          <w:rFonts w:eastAsia="Times New Roman"/>
        </w:rPr>
      </w:pPr>
      <w:r w:rsidRPr="006C283E">
        <w:rPr>
          <w:rFonts w:eastAsia="Times New Roman"/>
        </w:rPr>
        <w:t xml:space="preserve">6.2.1. </w:t>
      </w:r>
      <w:r w:rsidRPr="006C283E">
        <w:rPr>
          <w:rFonts w:eastAsia="Times New Roman"/>
        </w:rPr>
        <w:tab/>
        <w:t>saskaņot ar pircēju pasūtījumā minētos jautājumus, kas saistīti ar darījuma izpildi;</w:t>
      </w:r>
    </w:p>
    <w:p w14:paraId="737B9D59" w14:textId="49B5AB5F" w:rsidR="002B0945" w:rsidRDefault="003A6C7D" w:rsidP="002B0945">
      <w:pPr>
        <w:spacing w:after="60"/>
        <w:ind w:left="1710" w:hanging="741"/>
        <w:jc w:val="both"/>
      </w:pPr>
      <w:r w:rsidRPr="006C283E">
        <w:rPr>
          <w:rFonts w:eastAsia="Times New Roman"/>
        </w:rPr>
        <w:t>6.2.2.</w:t>
      </w:r>
      <w:r w:rsidRPr="006C283E">
        <w:rPr>
          <w:rFonts w:eastAsia="Times New Roman"/>
        </w:rPr>
        <w:tab/>
        <w:t>laikus informēt pircēju par iespējamiem vai paredzamiem kavējumiem darījuma izpildē un apstākļiem, notikumiem un problēmām, kas ietekmē darījuma precīzu un pilnīgu izpildi vai tā izpildi noteiktajā laikā</w:t>
      </w:r>
      <w:r w:rsidR="008C6E1D">
        <w:rPr>
          <w:rFonts w:eastAsia="Times New Roman"/>
        </w:rPr>
        <w:t>.</w:t>
      </w:r>
    </w:p>
    <w:p w14:paraId="36DAD47E" w14:textId="5A511410" w:rsidR="00E04493" w:rsidRPr="006C283E" w:rsidRDefault="003A6C7D" w:rsidP="00080D8A">
      <w:pPr>
        <w:spacing w:after="60"/>
        <w:ind w:left="1710" w:hanging="741"/>
        <w:jc w:val="both"/>
      </w:pPr>
      <w:r w:rsidRPr="006C283E">
        <w:t>6.3.</w:t>
      </w:r>
      <w:r w:rsidRPr="006C283E">
        <w:tab/>
        <w:t>Par saistību neizpildi tiek noteikta šāda atbildība:</w:t>
      </w:r>
    </w:p>
    <w:p w14:paraId="0416B6C6" w14:textId="652E47F6" w:rsidR="00E04493" w:rsidRPr="006C283E" w:rsidRDefault="003A6C7D">
      <w:pPr>
        <w:spacing w:after="120"/>
        <w:ind w:left="1701" w:hanging="703"/>
        <w:jc w:val="both"/>
      </w:pPr>
      <w:r w:rsidRPr="006C283E">
        <w:t>6.3.1.</w:t>
      </w:r>
      <w:r w:rsidRPr="006C283E">
        <w:tab/>
        <w:t>par izpildes termiņa, kas norādīts šo darījumu noteikumu 2.2.</w:t>
      </w:r>
      <w:r w:rsidR="007F70B9" w:rsidRPr="006C283E">
        <w:t xml:space="preserve"> </w:t>
      </w:r>
      <w:r w:rsidRPr="006C283E">
        <w:t>punktā vai nekvalitatīvi izpildīto pakalpojumu trūkumu novēršanas termiņa nokavējumu pircējs ir tiesīgs pieprasīt līgumsodu, kas aprēķināms 0,5</w:t>
      </w:r>
      <w:r w:rsidR="00252777" w:rsidRPr="006C283E">
        <w:t> </w:t>
      </w:r>
      <w:r w:rsidRPr="006C283E">
        <w:t xml:space="preserve">% (pusprocenta) apmērā no neizpildīto vai nekvalitatīvi veikto pakalpojumu pasūtījuma summas par katru pakalpojuma izpildes vai nekvalitatīvā pakalpojuma trūkumu novēršanas nokavējuma dienu, </w:t>
      </w:r>
      <w:bookmarkStart w:id="15" w:name="__DdeLink__13844_828237720"/>
      <w:r w:rsidRPr="006C283E">
        <w:t>bet kopumā ne vairāk par 10</w:t>
      </w:r>
      <w:r w:rsidR="00252777" w:rsidRPr="006C283E">
        <w:t> </w:t>
      </w:r>
      <w:r w:rsidRPr="006C283E">
        <w:t xml:space="preserve">% (desmit procentiem) </w:t>
      </w:r>
      <w:r w:rsidRPr="006C283E">
        <w:rPr>
          <w:rFonts w:eastAsia="Times New Roman"/>
        </w:rPr>
        <w:t xml:space="preserve">no tās summas, </w:t>
      </w:r>
      <w:r w:rsidRPr="006C283E">
        <w:rPr>
          <w:rFonts w:eastAsia="Times New Roman"/>
        </w:rPr>
        <w:lastRenderedPageBreak/>
        <w:t>no kuras līgumsods aprēķināts</w:t>
      </w:r>
      <w:r w:rsidRPr="006C283E">
        <w:t>.</w:t>
      </w:r>
      <w:bookmarkEnd w:id="15"/>
      <w:r w:rsidRPr="006C283E">
        <w:t xml:space="preserve"> Līgumsoda samaksa neatbrīvo piegādātāju no pienākuma izpildīt pakalpojumu, ja vien pircējs nav vienpusēji atteicies no noslēgtā darījuma saskaņā ar darījuma noteikumu 7.2.</w:t>
      </w:r>
      <w:r w:rsidR="007F70B9" w:rsidRPr="006C283E">
        <w:t xml:space="preserve"> </w:t>
      </w:r>
      <w:r w:rsidRPr="006C283E">
        <w:t>punktu;</w:t>
      </w:r>
    </w:p>
    <w:p w14:paraId="766E8AF7" w14:textId="3421D900" w:rsidR="00E04493" w:rsidRPr="006C283E" w:rsidRDefault="003A6C7D">
      <w:pPr>
        <w:spacing w:after="240"/>
        <w:ind w:left="1704" w:hanging="705"/>
        <w:jc w:val="both"/>
      </w:pPr>
      <w:r w:rsidRPr="006C283E">
        <w:t>6.3.2.</w:t>
      </w:r>
      <w:r w:rsidRPr="006C283E">
        <w:tab/>
        <w:t>par samaksas termiņa kavējumu piegādātājs ir tiesīgs pieprasīt līgumsodu, kas aprēķināms 0,5</w:t>
      </w:r>
      <w:r w:rsidR="00252777" w:rsidRPr="006C283E">
        <w:t> </w:t>
      </w:r>
      <w:r w:rsidRPr="006C283E">
        <w:t>% (pusprocenta) apmērā no laikā nesamaksātās pakalpojuma izpildes maksas summas par katru nokavējuma dienu, bet kopumā ne vairāk par 10</w:t>
      </w:r>
      <w:r w:rsidR="00252777" w:rsidRPr="006C283E">
        <w:t> </w:t>
      </w:r>
      <w:r w:rsidRPr="006C283E">
        <w:t xml:space="preserve">% (desmit procentiem) </w:t>
      </w:r>
      <w:r w:rsidRPr="006C283E">
        <w:rPr>
          <w:rFonts w:eastAsia="Times New Roman"/>
        </w:rPr>
        <w:t>no tās summas, no kuras līgumsods aprēķināts</w:t>
      </w:r>
      <w:r w:rsidRPr="006C283E">
        <w:t>.</w:t>
      </w:r>
    </w:p>
    <w:p w14:paraId="09D6190C" w14:textId="082352CB" w:rsidR="00E04493" w:rsidRPr="006C283E" w:rsidRDefault="003A6C7D">
      <w:pPr>
        <w:tabs>
          <w:tab w:val="left" w:pos="993"/>
        </w:tabs>
        <w:spacing w:after="120"/>
        <w:ind w:left="992" w:hanging="992"/>
        <w:jc w:val="both"/>
        <w:rPr>
          <w:rFonts w:eastAsia="Times New Roman"/>
        </w:rPr>
      </w:pPr>
      <w:r w:rsidRPr="006C283E">
        <w:rPr>
          <w:rFonts w:eastAsia="Times New Roman"/>
        </w:rPr>
        <w:t xml:space="preserve">6.4. </w:t>
      </w:r>
      <w:r w:rsidRPr="006C283E">
        <w:rPr>
          <w:rFonts w:eastAsia="Times New Roman"/>
        </w:rPr>
        <w:tab/>
        <w:t>Līgumsodu:</w:t>
      </w:r>
    </w:p>
    <w:p w14:paraId="758BA9D0" w14:textId="3AD6E852" w:rsidR="00E04493" w:rsidRPr="006C283E" w:rsidRDefault="003A6C7D">
      <w:pPr>
        <w:spacing w:after="120"/>
        <w:ind w:left="1704" w:hanging="702"/>
        <w:jc w:val="both"/>
        <w:rPr>
          <w:rFonts w:eastAsia="Times New Roman"/>
        </w:rPr>
      </w:pPr>
      <w:r w:rsidRPr="006C283E">
        <w:rPr>
          <w:rFonts w:eastAsia="Times New Roman"/>
        </w:rPr>
        <w:t>6.4.1.</w:t>
      </w:r>
      <w:r w:rsidRPr="006C283E">
        <w:rPr>
          <w:rFonts w:eastAsia="Times New Roman"/>
        </w:rPr>
        <w:tab/>
        <w:t>pircējs ir tiesīgs ieturēt no piegādātāja</w:t>
      </w:r>
      <w:r w:rsidR="00995B75" w:rsidRPr="006C283E">
        <w:rPr>
          <w:rFonts w:eastAsia="Times New Roman"/>
        </w:rPr>
        <w:t>,</w:t>
      </w:r>
      <w:r w:rsidRPr="006C283E">
        <w:rPr>
          <w:rFonts w:eastAsia="Times New Roman"/>
        </w:rPr>
        <w:t xml:space="preserve"> samaksājot par pakalpojumu vai arī izrakstot atseviš</w:t>
      </w:r>
      <w:r w:rsidRPr="006C283E">
        <w:t>ķu r</w:t>
      </w:r>
      <w:r w:rsidRPr="006C283E">
        <w:rPr>
          <w:rFonts w:eastAsia="Times New Roman"/>
        </w:rPr>
        <w:t>ē</w:t>
      </w:r>
      <w:r w:rsidRPr="006C283E">
        <w:t>ķinu;</w:t>
      </w:r>
    </w:p>
    <w:p w14:paraId="09FE8335" w14:textId="619B6E66" w:rsidR="00E04493" w:rsidRPr="006C283E" w:rsidRDefault="003A6C7D">
      <w:pPr>
        <w:spacing w:after="120"/>
        <w:ind w:left="1707" w:hanging="703"/>
        <w:jc w:val="both"/>
        <w:rPr>
          <w:rFonts w:eastAsia="Times New Roman"/>
        </w:rPr>
      </w:pPr>
      <w:r w:rsidRPr="006C283E">
        <w:rPr>
          <w:rFonts w:eastAsia="Times New Roman"/>
        </w:rPr>
        <w:t>6.4.2.</w:t>
      </w:r>
      <w:r w:rsidRPr="006C283E">
        <w:rPr>
          <w:rFonts w:eastAsia="Times New Roman"/>
        </w:rPr>
        <w:tab/>
        <w:t>piegādātājs ir tiesīgs ieturēt no pircēja, izrakstot atseviš</w:t>
      </w:r>
      <w:r w:rsidRPr="006C283E">
        <w:t>ķu r</w:t>
      </w:r>
      <w:r w:rsidRPr="006C283E">
        <w:rPr>
          <w:rFonts w:eastAsia="Times New Roman"/>
        </w:rPr>
        <w:t>ē</w:t>
      </w:r>
      <w:r w:rsidRPr="006C283E">
        <w:t>ķinu.</w:t>
      </w:r>
    </w:p>
    <w:p w14:paraId="03FC3870" w14:textId="7F5BE7BF" w:rsidR="00E04493" w:rsidRPr="006C283E" w:rsidRDefault="003A6C7D">
      <w:pPr>
        <w:spacing w:after="120"/>
        <w:ind w:left="984" w:hanging="984"/>
        <w:jc w:val="both"/>
      </w:pPr>
      <w:r w:rsidRPr="006C283E">
        <w:t xml:space="preserve">6.5. </w:t>
      </w:r>
      <w:r w:rsidRPr="006C283E">
        <w:tab/>
        <w:t>Aprēķināto līgumsodu līdzējiem ir pienākums samaksāt 20 (divdesmit) kalendāro dienu laikā pēc attiecīgā rēķina nosūtīšanas. Līgumsoda samaksa neatbrīvo līdzējus no darījuma izpildes un zaudējumu atlīdzināšanas pienākuma.</w:t>
      </w:r>
    </w:p>
    <w:p w14:paraId="7E0DCC4B" w14:textId="535B6914" w:rsidR="00E04493" w:rsidRPr="006C283E" w:rsidRDefault="003A6C7D">
      <w:pPr>
        <w:tabs>
          <w:tab w:val="left" w:pos="993"/>
        </w:tabs>
        <w:spacing w:after="120"/>
        <w:ind w:left="993" w:hanging="993"/>
        <w:jc w:val="both"/>
      </w:pPr>
      <w:r w:rsidRPr="006C283E">
        <w:t>6.6.</w:t>
      </w:r>
      <w:r w:rsidRPr="006C283E">
        <w:tab/>
        <w:t xml:space="preserve">Ja nokavēts kāds no </w:t>
      </w:r>
      <w:r w:rsidR="00013C51" w:rsidRPr="006C283E">
        <w:t>V</w:t>
      </w:r>
      <w:r w:rsidRPr="006C283E">
        <w:t xml:space="preserve">ienošanās noteiktajiem termiņiem, līgumsods tiek aprēķināts par periodu, kas sākas nākamajā kalendārajā dienā pēc </w:t>
      </w:r>
      <w:r w:rsidR="00013C51" w:rsidRPr="006C283E">
        <w:t>V</w:t>
      </w:r>
      <w:r w:rsidRPr="006C283E">
        <w:t>ienošanās noteiktā saistību izpildes termiņa un ietver dienu, kurā saistības izpildītas.</w:t>
      </w:r>
    </w:p>
    <w:p w14:paraId="66C7B567" w14:textId="2538FED5" w:rsidR="00E04493" w:rsidRPr="006C283E" w:rsidRDefault="003A6C7D">
      <w:pPr>
        <w:tabs>
          <w:tab w:val="left" w:pos="993"/>
        </w:tabs>
        <w:spacing w:after="240"/>
        <w:ind w:left="993" w:hanging="993"/>
        <w:jc w:val="both"/>
      </w:pPr>
      <w:r w:rsidRPr="006C283E">
        <w:t>6.7.</w:t>
      </w:r>
      <w:r w:rsidRPr="006C283E">
        <w:tab/>
        <w:t xml:space="preserve">Ja pircējs ir norādījis nepareizu izpildes adresi vai saskaņotajā izpildes laikā pircējs nav nodrošinājis personu, kas nodrošinās pakalpojuma pieņemšanu un minēto iemeslu dēļ pakalpojuma faktiskā izpilde nav notikusi, pircējs maksā piegādātājam faktiskās ar pakalpojumu saistītās piegādes izmaksas, bet ne vairāk kā </w:t>
      </w:r>
      <w:r w:rsidRPr="006C283E">
        <w:rPr>
          <w:rFonts w:eastAsia="Times New Roman"/>
        </w:rPr>
        <w:t xml:space="preserve">70,00 </w:t>
      </w:r>
      <w:r w:rsidR="00375991" w:rsidRPr="006C283E">
        <w:rPr>
          <w:rFonts w:eastAsia="Times New Roman"/>
        </w:rPr>
        <w:t xml:space="preserve">EUR </w:t>
      </w:r>
      <w:r w:rsidRPr="006C283E">
        <w:rPr>
          <w:rFonts w:eastAsia="Times New Roman"/>
        </w:rPr>
        <w:t xml:space="preserve">(septiņdesmit </w:t>
      </w:r>
      <w:r w:rsidRPr="006C283E">
        <w:rPr>
          <w:rFonts w:eastAsia="Times New Roman"/>
          <w:i/>
        </w:rPr>
        <w:t>euro</w:t>
      </w:r>
      <w:r w:rsidRPr="006C283E">
        <w:rPr>
          <w:rFonts w:eastAsia="Times New Roman"/>
        </w:rPr>
        <w:t>)</w:t>
      </w:r>
      <w:r w:rsidRPr="006C283E">
        <w:t>. Konkrētās faktiskās piegādes izmaksas ir jāpierāda piegādātājam.</w:t>
      </w:r>
    </w:p>
    <w:p w14:paraId="16872B14" w14:textId="1694F425" w:rsidR="00E04493" w:rsidRPr="006C283E" w:rsidRDefault="003A6C7D">
      <w:pPr>
        <w:spacing w:after="240"/>
        <w:ind w:left="993" w:hanging="993"/>
        <w:rPr>
          <w:b/>
        </w:rPr>
      </w:pPr>
      <w:r w:rsidRPr="006C283E">
        <w:rPr>
          <w:b/>
        </w:rPr>
        <w:t>7.</w:t>
      </w:r>
      <w:r w:rsidRPr="006C283E">
        <w:rPr>
          <w:b/>
        </w:rPr>
        <w:tab/>
        <w:t>KONFIDENCIALITĀTES SAISTĪBAS</w:t>
      </w:r>
    </w:p>
    <w:p w14:paraId="5A8C5F01" w14:textId="77777777" w:rsidR="00E04493" w:rsidRPr="006C283E" w:rsidRDefault="003A6C7D">
      <w:pPr>
        <w:tabs>
          <w:tab w:val="left" w:pos="993"/>
        </w:tabs>
        <w:spacing w:after="120"/>
        <w:ind w:left="993" w:hanging="993"/>
        <w:jc w:val="both"/>
      </w:pPr>
      <w:r w:rsidRPr="006C283E">
        <w:t>7.1.</w:t>
      </w:r>
      <w:r w:rsidRPr="006C283E">
        <w:tab/>
        <w:t>Līdzējiem ir pienākums nodrošināt konfidenciālas informācijas aizsardzību šādos gadījumos:</w:t>
      </w:r>
    </w:p>
    <w:p w14:paraId="562580CE" w14:textId="44C7110F" w:rsidR="00E04493" w:rsidRPr="006C283E" w:rsidRDefault="003A6C7D">
      <w:pPr>
        <w:spacing w:after="120"/>
        <w:ind w:left="1701" w:hanging="708"/>
        <w:jc w:val="both"/>
      </w:pPr>
      <w:r w:rsidRPr="006C283E">
        <w:t>7.1.1.</w:t>
      </w:r>
      <w:r w:rsidRPr="006C283E">
        <w:tab/>
        <w:t xml:space="preserve">līdzēji pirms </w:t>
      </w:r>
      <w:r w:rsidR="00FF38B1" w:rsidRPr="006C283E">
        <w:t>paka</w:t>
      </w:r>
      <w:r w:rsidR="00624336" w:rsidRPr="006C283E">
        <w:t>l</w:t>
      </w:r>
      <w:r w:rsidR="00FF38B1" w:rsidRPr="006C283E">
        <w:t>pojuma</w:t>
      </w:r>
      <w:r w:rsidRPr="006C283E">
        <w:t xml:space="preserve"> uzsākšanas </w:t>
      </w:r>
      <w:r w:rsidR="00FF38B1" w:rsidRPr="006C283E">
        <w:t xml:space="preserve">Darba uzdevumā </w:t>
      </w:r>
      <w:r w:rsidRPr="006C283E">
        <w:t>rakstveidā vienojušies par to, kas ir uzskatāma par konfidenciālu informāciju konkrētā pakalpojuma izpildes darījuma noteikumu izpratnē, kā arī vienojušies par citiem būtiskiem nosacījumiem saistībā ar konfidenciālas informācijas aizsardzību (t.sk. uzglabāšanu, apstrādi, pavairošanu, tiesisku un prettiesisku nodošanu trešajām personām, iznīcināšanu u.tml.);</w:t>
      </w:r>
    </w:p>
    <w:p w14:paraId="77CB37B3" w14:textId="2D749340" w:rsidR="00E04493" w:rsidRPr="006C283E" w:rsidRDefault="003A6C7D">
      <w:pPr>
        <w:spacing w:after="120"/>
        <w:ind w:left="1701" w:hanging="708"/>
        <w:jc w:val="both"/>
      </w:pPr>
      <w:r w:rsidRPr="006C283E">
        <w:t>7.1.2.</w:t>
      </w:r>
      <w:r w:rsidRPr="006C283E">
        <w:tab/>
        <w:t>informācija atzīstama par konfidenciālu</w:t>
      </w:r>
      <w:r w:rsidR="00D90776" w:rsidRPr="006C283E">
        <w:t>, ja tā ir uzskatāma par ierobežotas pieejamības informāciju</w:t>
      </w:r>
      <w:r w:rsidRPr="006C283E">
        <w:t xml:space="preserve"> normatīvajos aktos noteiktajā kārtībā un gadījumos (piemēram, Informācijas atklātības likumā, Fizisku personu datu </w:t>
      </w:r>
      <w:r w:rsidR="009625B6" w:rsidRPr="006C283E">
        <w:t xml:space="preserve">apstrādes </w:t>
      </w:r>
      <w:r w:rsidRPr="006C283E">
        <w:t xml:space="preserve">likumā u.c.); </w:t>
      </w:r>
    </w:p>
    <w:p w14:paraId="4A24B833" w14:textId="77777777" w:rsidR="00E04493" w:rsidRPr="006C283E" w:rsidRDefault="003A6C7D">
      <w:pPr>
        <w:spacing w:after="120"/>
        <w:ind w:left="1701" w:hanging="708"/>
        <w:jc w:val="both"/>
      </w:pPr>
      <w:r w:rsidRPr="006C283E">
        <w:t>7.1.3.</w:t>
      </w:r>
      <w:r w:rsidRPr="006C283E">
        <w:tab/>
      </w:r>
      <w:r w:rsidR="00E6084B" w:rsidRPr="006C283E">
        <w:t>D</w:t>
      </w:r>
      <w:r w:rsidRPr="006C283E">
        <w:t xml:space="preserve">arba uzdevumā noteikts, ka darījuma izpildē iegūtā informācija ir konfidenciāla un neizpaužama, vai informācijai ir noteikts ierobežotas pieejamības informācijas statuss; līdzējiem ir pienākums ievērot </w:t>
      </w:r>
      <w:r w:rsidR="00E6084B" w:rsidRPr="006C283E">
        <w:t>D</w:t>
      </w:r>
      <w:r w:rsidRPr="006C283E">
        <w:t>arba uzdevumā izvirzītos nosacījumus šādas informācijas apritei un apstrādei.</w:t>
      </w:r>
    </w:p>
    <w:p w14:paraId="7DBB6533" w14:textId="77777777" w:rsidR="00E04493" w:rsidRPr="006C283E" w:rsidRDefault="003A6C7D">
      <w:pPr>
        <w:tabs>
          <w:tab w:val="left" w:pos="993"/>
        </w:tabs>
        <w:spacing w:after="120"/>
        <w:ind w:left="993" w:hanging="993"/>
        <w:jc w:val="both"/>
      </w:pPr>
      <w:r w:rsidRPr="006C283E">
        <w:lastRenderedPageBreak/>
        <w:t>7.2.</w:t>
      </w:r>
      <w:r w:rsidRPr="006C283E">
        <w:tab/>
        <w:t>Līdzējiem nav pienākums nodrošināt konfidenciālas informācijas aizsardzību šādos gadījumos:</w:t>
      </w:r>
    </w:p>
    <w:p w14:paraId="19264C37" w14:textId="77777777" w:rsidR="00E04493" w:rsidRPr="006C283E" w:rsidRDefault="003A6C7D">
      <w:pPr>
        <w:spacing w:after="120"/>
        <w:ind w:left="1701" w:hanging="708"/>
        <w:jc w:val="both"/>
      </w:pPr>
      <w:r w:rsidRPr="006C283E">
        <w:t>7.2.1.</w:t>
      </w:r>
      <w:r w:rsidRPr="006C283E">
        <w:tab/>
        <w:t>tā bez norādes par konfidencialitāti ir jau zināma otram līdzējam, ko apliecina rakstisks dokuments ar agrāku datumu nekā informācijas izpaušanas datums;</w:t>
      </w:r>
    </w:p>
    <w:p w14:paraId="6D46A907" w14:textId="77777777" w:rsidR="00E04493" w:rsidRPr="006C283E" w:rsidRDefault="003A6C7D">
      <w:pPr>
        <w:spacing w:after="120"/>
        <w:ind w:left="1701" w:hanging="708"/>
        <w:jc w:val="both"/>
      </w:pPr>
      <w:r w:rsidRPr="006C283E">
        <w:t>7.2.2.</w:t>
      </w:r>
      <w:r w:rsidRPr="006C283E">
        <w:tab/>
        <w:t>tā ir vai kļūst zināma publiski bez līdzēju ļaunticīgas darbības vai iesaistīšanās;</w:t>
      </w:r>
    </w:p>
    <w:p w14:paraId="4ACF6395" w14:textId="77777777" w:rsidR="00E04493" w:rsidRPr="006C283E" w:rsidRDefault="003A6C7D">
      <w:pPr>
        <w:spacing w:after="120"/>
        <w:ind w:left="1701" w:hanging="708"/>
        <w:jc w:val="both"/>
      </w:pPr>
      <w:r w:rsidRPr="006C283E">
        <w:t>7.2.3.</w:t>
      </w:r>
      <w:r w:rsidRPr="006C283E">
        <w:tab/>
        <w:t>tā ir saņemta no nesaistītas trešās puses bez norādes par tās konfidencialitāti;</w:t>
      </w:r>
    </w:p>
    <w:p w14:paraId="112C36A7" w14:textId="77777777" w:rsidR="00E04493" w:rsidRPr="006C283E" w:rsidRDefault="003A6C7D">
      <w:pPr>
        <w:spacing w:after="120"/>
        <w:ind w:left="1701" w:hanging="708"/>
        <w:jc w:val="both"/>
      </w:pPr>
      <w:r w:rsidRPr="006C283E">
        <w:t>7.2.4.</w:t>
      </w:r>
      <w:r w:rsidRPr="006C283E">
        <w:tab/>
        <w:t>līdzēji ir rakstiski piekrituši šādas informācijas publiskošanai.</w:t>
      </w:r>
    </w:p>
    <w:p w14:paraId="6839713E" w14:textId="77777777" w:rsidR="00E04493" w:rsidRPr="006C283E" w:rsidRDefault="003A6C7D">
      <w:pPr>
        <w:tabs>
          <w:tab w:val="left" w:pos="993"/>
        </w:tabs>
        <w:spacing w:after="120"/>
        <w:ind w:left="993" w:hanging="993"/>
        <w:jc w:val="both"/>
      </w:pPr>
      <w:r w:rsidRPr="006C283E">
        <w:t>7.3.</w:t>
      </w:r>
      <w:r w:rsidRPr="006C283E">
        <w:tab/>
        <w:t xml:space="preserve">Ja konkrētā pakalpojuma izpildes darījuma ietvaros saņemtā informācija satur fizisko personu datus, tad ir izmantojami tikai </w:t>
      </w:r>
      <w:r w:rsidR="00E6084B" w:rsidRPr="006C283E">
        <w:t>D</w:t>
      </w:r>
      <w:r w:rsidRPr="006C283E">
        <w:t>arba uzdevumā norādītajā apjomā, atbilstoši tajā paredzētajiem mērķiem, un piegādātājām ir pienākums nodrošināt fizisko personu datu apstrādi, uzglabāšanu un izmantošanu normatīvajos aktos noteiktajiem kārtībā.</w:t>
      </w:r>
    </w:p>
    <w:p w14:paraId="7EBA49C9" w14:textId="36E5315A" w:rsidR="00E04493" w:rsidRPr="006C283E" w:rsidRDefault="003A6C7D">
      <w:pPr>
        <w:tabs>
          <w:tab w:val="left" w:pos="993"/>
        </w:tabs>
        <w:spacing w:after="120"/>
        <w:ind w:left="993" w:hanging="993"/>
        <w:jc w:val="both"/>
      </w:pPr>
      <w:r w:rsidRPr="006C283E">
        <w:t>7.4.</w:t>
      </w:r>
      <w:r w:rsidRPr="006C283E">
        <w:tab/>
        <w:t>Pircējs apņemas nekavējoties informēt piegādātāju, ja kādai no informācijas sistēmām, ar kurām strādā piegādātājs, vai tajās esošajiem datiem tiek piešķirts vai mainīts konfidencialitātes statuss vai klasifikācija.</w:t>
      </w:r>
    </w:p>
    <w:p w14:paraId="4BADA44C" w14:textId="77777777" w:rsidR="00E04493" w:rsidRPr="006C283E" w:rsidRDefault="003A6C7D">
      <w:pPr>
        <w:tabs>
          <w:tab w:val="left" w:pos="993"/>
        </w:tabs>
        <w:spacing w:after="120"/>
        <w:ind w:left="993" w:hanging="993"/>
        <w:jc w:val="both"/>
      </w:pPr>
      <w:r w:rsidRPr="006C283E">
        <w:t>7.5.</w:t>
      </w:r>
      <w:r w:rsidRPr="006C283E">
        <w:tab/>
        <w:t>Līdzēji uzņemas atbildību par tiešajiem zaudējumiem, kuri nodarīti otram līdzējam un trešajām personām saistībā ar konfidencialitātes noteikumu vainojamu neievērošanu.</w:t>
      </w:r>
    </w:p>
    <w:p w14:paraId="5F84D03F" w14:textId="77777777" w:rsidR="00E04493" w:rsidRPr="006C283E" w:rsidRDefault="003A6C7D">
      <w:pPr>
        <w:keepNext/>
        <w:spacing w:before="240" w:after="240"/>
        <w:ind w:left="992" w:hanging="992"/>
        <w:rPr>
          <w:b/>
        </w:rPr>
      </w:pPr>
      <w:r w:rsidRPr="006C283E">
        <w:rPr>
          <w:b/>
        </w:rPr>
        <w:t>8.</w:t>
      </w:r>
      <w:r w:rsidRPr="006C283E">
        <w:rPr>
          <w:b/>
        </w:rPr>
        <w:tab/>
        <w:t>NEPĀRVARAMA VARA</w:t>
      </w:r>
    </w:p>
    <w:p w14:paraId="0535FC86" w14:textId="5AA0B5A7" w:rsidR="00E04493" w:rsidRDefault="003A6C7D">
      <w:pPr>
        <w:tabs>
          <w:tab w:val="left" w:pos="993"/>
        </w:tabs>
        <w:spacing w:after="240"/>
        <w:ind w:left="993" w:hanging="993"/>
        <w:jc w:val="both"/>
      </w:pPr>
      <w:r w:rsidRPr="006C283E">
        <w:tab/>
        <w:t xml:space="preserve">Līdzēji ir atbrīvoti no atbildības par no darījuma izrietošo saistību daļēju vai pilnīgu neizpildi, ja tā radusies sakarā ar nepārvaramas varas apstākļu esamību atbilstoši </w:t>
      </w:r>
      <w:r w:rsidR="00013C51" w:rsidRPr="006C283E">
        <w:t>V</w:t>
      </w:r>
      <w:r w:rsidRPr="006C283E">
        <w:t xml:space="preserve">ienošanās atrunātajiem noteikumiem. </w:t>
      </w:r>
    </w:p>
    <w:p w14:paraId="2ECB5713" w14:textId="77777777" w:rsidR="008B1027" w:rsidRPr="00B21CDB" w:rsidRDefault="008B1027" w:rsidP="008B1027">
      <w:pPr>
        <w:keepNext/>
        <w:spacing w:after="240"/>
        <w:ind w:left="992" w:hanging="992"/>
        <w:rPr>
          <w:b/>
        </w:rPr>
      </w:pPr>
      <w:r w:rsidRPr="00B21CDB">
        <w:rPr>
          <w:b/>
        </w:rPr>
        <w:t>9.</w:t>
      </w:r>
      <w:r w:rsidRPr="00B21CDB">
        <w:rPr>
          <w:b/>
        </w:rPr>
        <w:tab/>
        <w:t>AUTORTIESĪBAS</w:t>
      </w:r>
    </w:p>
    <w:p w14:paraId="262DA24D" w14:textId="4040EDD3" w:rsidR="008B1027" w:rsidRPr="00B21CDB" w:rsidRDefault="008B1027" w:rsidP="008B1027">
      <w:pPr>
        <w:tabs>
          <w:tab w:val="left" w:pos="993"/>
        </w:tabs>
        <w:spacing w:after="120"/>
        <w:ind w:left="993" w:hanging="993"/>
        <w:jc w:val="both"/>
      </w:pPr>
      <w:r w:rsidRPr="00B21CDB">
        <w:t>9.1.</w:t>
      </w:r>
      <w:r w:rsidRPr="00B21CDB">
        <w:tab/>
        <w:t>Pircējam, ievērojot 9.8.</w:t>
      </w:r>
      <w:r w:rsidR="00185639">
        <w:t xml:space="preserve"> </w:t>
      </w:r>
      <w:r w:rsidRPr="00B21CDB">
        <w:t>punktā noteiktos izņēmumus:</w:t>
      </w:r>
    </w:p>
    <w:p w14:paraId="3FB821B7" w14:textId="77777777" w:rsidR="008B1027" w:rsidRPr="00B21CDB" w:rsidRDefault="008B1027" w:rsidP="008B1027">
      <w:pPr>
        <w:spacing w:after="120"/>
        <w:ind w:left="1710" w:hanging="723"/>
        <w:jc w:val="both"/>
      </w:pPr>
      <w:r w:rsidRPr="00B21CDB">
        <w:t>9.1.1.</w:t>
      </w:r>
      <w:r w:rsidRPr="00B21CDB">
        <w:tab/>
        <w:t>pieder visas autoru mantiskās tiesības uz noslēgtā darījuma rezultātā izpildīto darbu rezultātu un saistītajiem nodevumiem, tostarp intelektuālā īpašuma tiesības, kas rodas, tiek radītas vai tiek iegūtas (piemēram, licence) līguma izpildes laikā;</w:t>
      </w:r>
    </w:p>
    <w:p w14:paraId="15F236BC" w14:textId="77777777" w:rsidR="008B1027" w:rsidRPr="00B21CDB" w:rsidRDefault="008B1027" w:rsidP="008B1027">
      <w:pPr>
        <w:spacing w:after="120"/>
        <w:ind w:left="1710" w:hanging="723"/>
        <w:jc w:val="both"/>
      </w:pPr>
      <w:r w:rsidRPr="00B21CDB">
        <w:t>9.1.2.</w:t>
      </w:r>
      <w:r w:rsidRPr="00B21CDB">
        <w:tab/>
        <w:t>neatkarīgi no darījuma (līguma) priekšmeta pieder datubāzes, kas tiek radītas, izmantojot no pircēja saņemtos vai pircēja uzdevumā savāktos vai apkopotos datus;</w:t>
      </w:r>
    </w:p>
    <w:p w14:paraId="082A8831" w14:textId="77777777" w:rsidR="008B1027" w:rsidRPr="00B21CDB" w:rsidRDefault="008B1027" w:rsidP="008B1027">
      <w:pPr>
        <w:spacing w:after="120"/>
        <w:ind w:left="1710" w:hanging="723"/>
        <w:jc w:val="both"/>
      </w:pPr>
      <w:r w:rsidRPr="00B21CDB">
        <w:t>9.1.3.</w:t>
      </w:r>
      <w:r w:rsidRPr="00B21CDB">
        <w:tab/>
        <w:t>darījumos par programmatūras izstrādi, licencēšanu, uzturēšanu, datubāzu un informācijas sistēmu izveidi, apkalpošanu, uzturēšanu un citos līdzīgos darījumos pēc darījuma izbeigšanas ir tiesības pārņemt līguma izpildi un turpināt darījumā paredzētās darbības pašam vai nodot tās citam piegādātājam (Darba uzdevumā pircējs, ja nepieciešams, paredz noteikumus, kā tiesiski un faktiski notiks līguma izpildes pārņemšana);</w:t>
      </w:r>
    </w:p>
    <w:p w14:paraId="62B774A0" w14:textId="77777777" w:rsidR="008B1027" w:rsidRPr="00B21CDB" w:rsidRDefault="008B1027" w:rsidP="008B1027">
      <w:pPr>
        <w:spacing w:after="120"/>
        <w:ind w:left="1710" w:hanging="723"/>
        <w:jc w:val="both"/>
      </w:pPr>
      <w:r w:rsidRPr="00B21CDB">
        <w:t>9.1.4.</w:t>
      </w:r>
      <w:r w:rsidRPr="00B21CDB">
        <w:tab/>
        <w:t xml:space="preserve">ir tiesības iegūt un izmantot programmatūras pirmkodu un citas intelektuālā īpašuma tiesības, jo īpaši, ja tas ir nepieciešams, lai </w:t>
      </w:r>
      <w:r w:rsidRPr="00B21CDB">
        <w:lastRenderedPageBreak/>
        <w:t xml:space="preserve">pasargātu pircēju pret riskiem, kas tam rodas piegādātāja maksātnespējas vai likvidācijas dēļ. </w:t>
      </w:r>
    </w:p>
    <w:p w14:paraId="3301FA23" w14:textId="77777777" w:rsidR="008B1027" w:rsidRPr="00B21CDB" w:rsidRDefault="008B1027" w:rsidP="008B1027">
      <w:pPr>
        <w:tabs>
          <w:tab w:val="left" w:pos="993"/>
        </w:tabs>
        <w:spacing w:before="240" w:after="240"/>
        <w:ind w:left="994" w:hanging="994"/>
        <w:jc w:val="both"/>
      </w:pPr>
      <w:r w:rsidRPr="00B21CDB">
        <w:t>9.2.</w:t>
      </w:r>
      <w:r w:rsidRPr="00B21CDB">
        <w:tab/>
        <w:t>Autoru mantiskās tiesības uz darbu rezultātu un saistītajiem nodevumiem pāriet pircējam ar brīdi, kad izmaiņas ir uzstādītas vai nodevums ir pilnībā piegādāts pircējam un par faktiski veikto un pieņemto pakalpojumu veikta samaksa pilnā apmērā. Gadījumā, ja pakalpojums saistīts ar ERAF vai citu ārvalstu finanšu instrumentu finansētu projektu, darba uzdevumā var noteikt atšķirīgu autora mantisko tiesību pāreju, ievērojot uz šādiem projektiem attiecināmo samaksas kārtību. Piegādātājs nodod pircējam darījuma ietvaros izstrādātās vai pielāgotās programmatūras dokumentētu pirmkodu un autora mantiskās tiesības vai licencē šo programmatūru pircējam, izmantojot kādu no atvērtā pirmkoda licencēm, kā arī piegādātājs, pildot darījumu, nodod pircējam intelektuālā īpašuma tiesības, kas piegādātājam rodas uz normatīvo aktu pamata.</w:t>
      </w:r>
    </w:p>
    <w:p w14:paraId="6DE5ECA6" w14:textId="77777777" w:rsidR="008B1027" w:rsidRPr="00B21CDB" w:rsidRDefault="008B1027" w:rsidP="008B1027">
      <w:pPr>
        <w:tabs>
          <w:tab w:val="left" w:pos="993"/>
        </w:tabs>
        <w:spacing w:after="240"/>
        <w:ind w:left="993" w:hanging="993"/>
        <w:jc w:val="both"/>
      </w:pPr>
      <w:r w:rsidRPr="00B21CDB">
        <w:t>9.3.</w:t>
      </w:r>
      <w:r w:rsidRPr="00B21CDB">
        <w:tab/>
        <w:t>Piegādātājs garantē, ka ar visiem darbiniekiem un konsultantiem, kurus piegādātājs iesaista šīs darījuma izpildes nodrošināšanā, ir noslēdzis līgumus, saskaņā ar kuriem autortiesības uz darbu rezultātu un saistītajiem nodevumiem pieder pircējam un piegādātājam nav zināma neviena trešā persona, kura varētu šīs pircēja tiesības apstrīdēt, kā arī likt šķēršļus nodevumu izmantošanai.</w:t>
      </w:r>
    </w:p>
    <w:p w14:paraId="28B497A3" w14:textId="77777777" w:rsidR="008B1027" w:rsidRPr="00B21CDB" w:rsidRDefault="008B1027" w:rsidP="008B1027">
      <w:pPr>
        <w:tabs>
          <w:tab w:val="left" w:pos="993"/>
        </w:tabs>
        <w:spacing w:after="240"/>
        <w:ind w:left="993" w:hanging="993"/>
        <w:jc w:val="both"/>
      </w:pPr>
      <w:r w:rsidRPr="00B21CDB">
        <w:t>9.4.</w:t>
      </w:r>
      <w:r w:rsidRPr="00B21CDB">
        <w:tab/>
        <w:t>Piegādātājs garantē, ka sniegto pakalpojumu un piegādāto nodevumu izstrādē nav pieļauti nekādi autortiesību pārkāpumi, tostarp trešo personu intelektuālā īpašuma tiesību izmantošanas pārkāpumi. Ja darījuma izpilde vai nodevums ir saistīts ar trešo personu intelektuālā īpašuma tiesību izmantošanu, piegādātājs iesniedz pircējam apliecinājumu, ka piegādātājs var nodrošināt visu nepieciešamo licenču saņemšanu, kas nepieciešamas nodevuma lietošanai, pievienojot licenču ražotāju apliecinājumus vai citu informāciju par licences iegūšanas veidu.</w:t>
      </w:r>
    </w:p>
    <w:p w14:paraId="332A2175" w14:textId="77777777" w:rsidR="008B1027" w:rsidRPr="00B21CDB" w:rsidRDefault="008B1027" w:rsidP="008B1027">
      <w:pPr>
        <w:tabs>
          <w:tab w:val="left" w:pos="993"/>
        </w:tabs>
        <w:spacing w:after="120"/>
        <w:ind w:left="993" w:hanging="993"/>
        <w:jc w:val="both"/>
      </w:pPr>
      <w:r w:rsidRPr="00B21CDB">
        <w:t>9.5.</w:t>
      </w:r>
      <w:r w:rsidRPr="00B21CDB">
        <w:tab/>
        <w:t>Ja darījuma izpildes laikā piegādātājs savas vainojamās rīcības rezultātā ir pieļāvis trešo personu intelektuālo tiesību aizskārumu, piegādātājam ir pienākums:</w:t>
      </w:r>
    </w:p>
    <w:p w14:paraId="725245CA" w14:textId="77777777" w:rsidR="008B1027" w:rsidRPr="00B21CDB" w:rsidRDefault="008B1027" w:rsidP="008B1027">
      <w:pPr>
        <w:spacing w:after="120"/>
        <w:ind w:left="1710" w:hanging="723"/>
        <w:jc w:val="both"/>
      </w:pPr>
      <w:r w:rsidRPr="00B21CDB">
        <w:t>9.5.1.</w:t>
      </w:r>
      <w:r w:rsidRPr="00B21CDB">
        <w:tab/>
        <w:t>bez maksas nekavējoties novērst jebkādu trešo personu tiesību aizskārumu;</w:t>
      </w:r>
    </w:p>
    <w:p w14:paraId="594C50BD" w14:textId="77777777" w:rsidR="008B1027" w:rsidRPr="00B21CDB" w:rsidRDefault="008B1027" w:rsidP="008B1027">
      <w:pPr>
        <w:spacing w:after="120"/>
        <w:ind w:left="1710" w:hanging="723"/>
        <w:jc w:val="both"/>
      </w:pPr>
      <w:r w:rsidRPr="00B21CDB">
        <w:t>9.5.2.</w:t>
      </w:r>
      <w:r w:rsidRPr="00B21CDB">
        <w:tab/>
        <w:t>pēc pircēja pieprasījuma uz sava rēķina aizstāvēt pircēju, ja trešās personas cēlušas prasījumus par intelektuālo tiesību aizskārumu;</w:t>
      </w:r>
    </w:p>
    <w:p w14:paraId="5FC25453" w14:textId="77777777" w:rsidR="008B1027" w:rsidRPr="00B21CDB" w:rsidRDefault="008B1027" w:rsidP="008B1027">
      <w:pPr>
        <w:spacing w:after="120"/>
        <w:ind w:left="1710" w:hanging="723"/>
        <w:jc w:val="both"/>
      </w:pPr>
      <w:r w:rsidRPr="00B21CDB">
        <w:t>9.5.3.</w:t>
      </w:r>
      <w:r w:rsidRPr="00B21CDB">
        <w:tab/>
        <w:t>segt pircēja izdevumus un zaudējumus, kas rodas saistībā ar trešo personu intelektuālo tiesību aizskārumu vai trešo personu celtajiem prasījumiem par intelektuālo tiesību aizskārumu.</w:t>
      </w:r>
    </w:p>
    <w:p w14:paraId="3D29E30C" w14:textId="0BB31F68" w:rsidR="008B1027" w:rsidRPr="00B21CDB" w:rsidRDefault="008B1027" w:rsidP="008B1027">
      <w:pPr>
        <w:tabs>
          <w:tab w:val="left" w:pos="993"/>
        </w:tabs>
        <w:spacing w:before="240" w:after="240"/>
        <w:ind w:left="994" w:hanging="994"/>
        <w:jc w:val="both"/>
      </w:pPr>
      <w:r w:rsidRPr="00B21CDB">
        <w:t>9.6.</w:t>
      </w:r>
      <w:r w:rsidRPr="00B21CDB">
        <w:tab/>
        <w:t xml:space="preserve">Piegādātājs garantē, ka 99 (deviņdesmit </w:t>
      </w:r>
      <w:r w:rsidR="004016EA" w:rsidRPr="00B21CDB">
        <w:t>deviņ</w:t>
      </w:r>
      <w:r w:rsidR="0041180C">
        <w:t>us</w:t>
      </w:r>
      <w:r w:rsidR="004016EA" w:rsidRPr="00B21CDB">
        <w:t xml:space="preserve"> gad</w:t>
      </w:r>
      <w:r w:rsidR="0041180C">
        <w:t>us</w:t>
      </w:r>
      <w:r w:rsidRPr="00B21CDB">
        <w:t>) neizmantos savas autoru personiskās tiesības uz darbu rezultātu un saistītajiem nodevumiem</w:t>
      </w:r>
      <w:r w:rsidR="004016EA">
        <w:t>.</w:t>
      </w:r>
    </w:p>
    <w:p w14:paraId="0AF8169C" w14:textId="2C71A04A" w:rsidR="008B1027" w:rsidRPr="00B21CDB" w:rsidRDefault="008B1027" w:rsidP="008B1027">
      <w:pPr>
        <w:tabs>
          <w:tab w:val="left" w:pos="993"/>
        </w:tabs>
        <w:spacing w:after="240"/>
        <w:ind w:left="993" w:hanging="993"/>
        <w:jc w:val="both"/>
      </w:pPr>
      <w:r w:rsidRPr="00B21CDB">
        <w:t>9.7.</w:t>
      </w:r>
      <w:r w:rsidRPr="00B21CDB">
        <w:tab/>
        <w:t>Gadījumā, ja piegādātājs nolemj izmantot savas 9.6. punktā minētās autora personiskās tiesības pirms 9.6. punktā noteiktā termiņa, piegādātājam ir pienākums samaksāt pircējam līgumsodu 100 % (viens simts procentu) apmērā no nodevuma izmaksu apmēra, par kuru pārkāpums ir noticis.</w:t>
      </w:r>
    </w:p>
    <w:p w14:paraId="6A880A94" w14:textId="77777777" w:rsidR="008B1027" w:rsidRPr="00B21CDB" w:rsidRDefault="008B1027" w:rsidP="008B1027">
      <w:pPr>
        <w:spacing w:after="120"/>
        <w:ind w:left="993" w:hanging="993"/>
        <w:jc w:val="both"/>
      </w:pPr>
      <w:r w:rsidRPr="00B21CDB">
        <w:lastRenderedPageBreak/>
        <w:t>9.8.</w:t>
      </w:r>
      <w:r w:rsidRPr="00B21CDB">
        <w:tab/>
        <w:t>Līdzējiem (tajā skaitā jebkurām trešajām personām) saglabājas autora mantiskās tiesības uz tiem dokumentiem, materiāliem, datiem vai programmatūru, kas tikusi izmantota darījuma izpildes ietvaros un uz kurām līdzējiem vai trešajām personām ir bijušas autora mantiskās tiesības jau pirms darījuma spēkā stāšanās brīža.</w:t>
      </w:r>
    </w:p>
    <w:p w14:paraId="000ABA8B" w14:textId="77777777" w:rsidR="008B1027" w:rsidRPr="00B21CDB" w:rsidRDefault="008B1027" w:rsidP="008B1027">
      <w:pPr>
        <w:spacing w:after="120"/>
        <w:ind w:left="993" w:hanging="993"/>
        <w:jc w:val="both"/>
      </w:pPr>
      <w:r w:rsidRPr="00B21CDB">
        <w:t>9.9.</w:t>
      </w:r>
      <w:r w:rsidRPr="00B21CDB">
        <w:tab/>
        <w:t xml:space="preserve">Piegādātājiem savos iesniedzamajos darbu nodevumos ir aizliegts iekļaut jebkādas norādes, kas satur ierobežojumus pircējam pilnīgi brīvi rīkoties (tostarp sadalīt, publicēt, iekļaut izvilkumus citos tekstos, nodot citām personām u.c.) ar saņemtajiem nodevumiem vai to daļām. Piegādātājs nedrīkst nekādos gadījumos pieprasīt, lai pircējs jebkādi izmantojot nodevumus obligāti publicē atsauces uz piegādātāju. Šajā punktā raksturotās norādes nodevumos, rīkojoties ar tiem vai jebkādām to daļām, pircējs neņem vērā. </w:t>
      </w:r>
    </w:p>
    <w:p w14:paraId="033C7FA7" w14:textId="3D3442ED" w:rsidR="00986A04" w:rsidRPr="006C283E" w:rsidRDefault="008B1027" w:rsidP="00986A04">
      <w:pPr>
        <w:keepNext/>
        <w:shd w:val="clear" w:color="auto" w:fill="FFFFFF"/>
        <w:spacing w:before="240" w:after="240"/>
        <w:ind w:left="992" w:hanging="992"/>
        <w:rPr>
          <w:color w:val="000000"/>
        </w:rPr>
      </w:pPr>
      <w:r>
        <w:rPr>
          <w:b/>
          <w:bCs/>
          <w:color w:val="000000"/>
        </w:rPr>
        <w:t>10</w:t>
      </w:r>
      <w:r w:rsidR="00986A04" w:rsidRPr="006C283E">
        <w:rPr>
          <w:b/>
          <w:bCs/>
          <w:color w:val="000000"/>
        </w:rPr>
        <w:t>.</w:t>
      </w:r>
      <w:r w:rsidR="00986A04" w:rsidRPr="006C283E">
        <w:rPr>
          <w:b/>
          <w:bCs/>
          <w:color w:val="000000"/>
        </w:rPr>
        <w:tab/>
        <w:t>GARANTIJA </w:t>
      </w:r>
    </w:p>
    <w:p w14:paraId="42F9C8B0" w14:textId="0E27010D"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.1.</w:t>
      </w:r>
      <w:r w:rsidR="00986A04" w:rsidRPr="006C283E">
        <w:rPr>
          <w:color w:val="000000"/>
        </w:rPr>
        <w:tab/>
        <w:t xml:space="preserve">Piegādātājs jebkuram nodevumam (veiktajiem darbiem) nodrošina garantiju Darba uzdevumā norādītā garantijas laika perioda ietvaros. </w:t>
      </w:r>
      <w:r w:rsidR="00056168" w:rsidRPr="006C283E">
        <w:rPr>
          <w:color w:val="000000"/>
        </w:rPr>
        <w:t>J</w:t>
      </w:r>
      <w:r w:rsidR="00986A04" w:rsidRPr="006C283E">
        <w:rPr>
          <w:color w:val="000000"/>
        </w:rPr>
        <w:t>a garantijas periods Darba uzdevumā atsevišķi nav ticis norādīts</w:t>
      </w:r>
      <w:r w:rsidR="00056168" w:rsidRPr="006C283E">
        <w:rPr>
          <w:color w:val="000000"/>
        </w:rPr>
        <w:t>, tad garantijas laika periods nedrīkst būt īsāks par Pakalpojumu grupu specifisko prasību sarakstā (3. pielikums) norādīto termiņu</w:t>
      </w:r>
      <w:r w:rsidR="00986A04" w:rsidRPr="006C283E">
        <w:rPr>
          <w:color w:val="000000"/>
        </w:rPr>
        <w:t>. </w:t>
      </w:r>
    </w:p>
    <w:p w14:paraId="0394E96D" w14:textId="733C34A6"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.2.</w:t>
      </w:r>
      <w:r w:rsidR="00986A04" w:rsidRPr="006C283E">
        <w:rPr>
          <w:color w:val="000000"/>
        </w:rPr>
        <w:tab/>
        <w:t>Garantijas periods sākas ar attiecīgā darījuma pieņemšanas-nodošanas akta parakstīšanu. Garantijas laikā piegādātāja pienākums ir bez papildu samaksas novērst visas nodevumu neprecizitātes, trūkums un defektus, kas radušies piegādātāja darbu izpildes rezultātā. Attiecībā uz konstatētajiem defektiem (kuri radušies piegādātāja rīcības rezultātā) darījuma ietvaros izstrādātajiem nodevumiem, garantijas periodā ir jāsniedz konsultācijas par to novēršanu, nepieciešamības gadījumā nodevumu defektu bezmaksas novēršana un atjaunotu versiju piegāde pircējam. Par defektiem tiek uzskatītas, tostarp: kļūdas, pretrunas un neatbilstības dokumentācijā, dokumentācijas neatbilstība Darba uzdevumam, noslēgtā darījuma vai tā Darba uzdevuma nosacījumiem un normatīvajiem aktiem </w:t>
      </w:r>
    </w:p>
    <w:p w14:paraId="02CBAAC8" w14:textId="4136DB08"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9045B" w:rsidRPr="006C283E">
        <w:rPr>
          <w:color w:val="000000"/>
        </w:rPr>
        <w:t>.</w:t>
      </w:r>
      <w:r w:rsidR="00986A04" w:rsidRPr="006C283E">
        <w:rPr>
          <w:color w:val="000000"/>
        </w:rPr>
        <w:t>3.</w:t>
      </w:r>
      <w:r w:rsidR="00986A04" w:rsidRPr="006C283E">
        <w:rPr>
          <w:color w:val="000000"/>
        </w:rPr>
        <w:tab/>
        <w:t xml:space="preserve">Gadījumā, ja pircēja izmantotajā sistēmā pēc izmaiņu pieprasījuma/ pielāgojuma/papildinājuma ieviešanas tiek konstatētas kļūdas sistēmas funkcionalitātē, veiktspējas zudumi, informācijas drošības vai integritātes apdraudējumi, piegādātājam ir pienākums pierādīt, ka šādu kļūdu cēlonis nav izmaiņu pieprasījuma/pielāgojuma/papildinājuma izstrāde un ieviešana, pretējā gadījumā uzskatāms, ka šādu defektu cēlonis ir piegādātāja rīcība un šādu kļūdu novēršana ir piegādātāja </w:t>
      </w:r>
      <w:r w:rsidR="00D54F59" w:rsidRPr="006C283E">
        <w:rPr>
          <w:color w:val="000000"/>
        </w:rPr>
        <w:t>pienākums</w:t>
      </w:r>
      <w:r w:rsidR="00986A04" w:rsidRPr="006C283E">
        <w:rPr>
          <w:color w:val="000000"/>
        </w:rPr>
        <w:t>. </w:t>
      </w:r>
    </w:p>
    <w:p w14:paraId="5A636643" w14:textId="65BF4F13"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.4.</w:t>
      </w:r>
      <w:r w:rsidR="00986A04" w:rsidRPr="006C283E">
        <w:rPr>
          <w:color w:val="000000"/>
        </w:rPr>
        <w:tab/>
        <w:t>Gadījumā, ja garantijas laikā tiek atklātas pircēja izmantotās sistēmas darbības kļūdas, kuras nav saistītas ar izstrādātajiem pielāgojumiem, piegādātājs par šādām kļūdām neatbild. </w:t>
      </w:r>
    </w:p>
    <w:p w14:paraId="6265A806" w14:textId="46A89A52" w:rsidR="00986A04" w:rsidRPr="006C283E" w:rsidRDefault="008B1027" w:rsidP="00986A04">
      <w:pPr>
        <w:tabs>
          <w:tab w:val="left" w:pos="993"/>
        </w:tabs>
        <w:spacing w:after="240"/>
        <w:ind w:left="993" w:hanging="993"/>
        <w:jc w:val="both"/>
      </w:pPr>
      <w:r>
        <w:rPr>
          <w:color w:val="000000"/>
        </w:rPr>
        <w:t>10</w:t>
      </w:r>
      <w:r w:rsidR="00986A04" w:rsidRPr="006C283E">
        <w:rPr>
          <w:color w:val="000000"/>
        </w:rPr>
        <w:t>.5.</w:t>
      </w:r>
      <w:r w:rsidR="00986A04" w:rsidRPr="006C283E">
        <w:rPr>
          <w:color w:val="000000"/>
        </w:rPr>
        <w:tab/>
        <w:t>Gadījumā, ja ražotāja vai piegādātāja pārstāvis veic pieslēgumu pircēja datiem (</w:t>
      </w:r>
      <w:r w:rsidR="00517092" w:rsidRPr="006C283E">
        <w:rPr>
          <w:color w:val="000000"/>
        </w:rPr>
        <w:t xml:space="preserve">piemēram, </w:t>
      </w:r>
      <w:r w:rsidR="00986A04" w:rsidRPr="006C283E">
        <w:rPr>
          <w:color w:val="000000"/>
        </w:rPr>
        <w:t>datu bāzei), kura ir izveidota ar ražotāja programmatūru un tā rezultātā tiek bojāti vai zūd pircēja dati, atbildīga ir attiecīgi ražotāja vai piegādātāja pilnvarotā persona, kura veikusi pieslēgumu.</w:t>
      </w:r>
    </w:p>
    <w:p w14:paraId="032548EC" w14:textId="0A5C4E4D" w:rsidR="00E04493" w:rsidRPr="006C283E" w:rsidRDefault="00CF17C6">
      <w:pPr>
        <w:keepNext/>
        <w:spacing w:after="240"/>
        <w:ind w:left="992" w:hanging="992"/>
        <w:rPr>
          <w:b/>
        </w:rPr>
      </w:pPr>
      <w:r w:rsidRPr="006C283E">
        <w:rPr>
          <w:b/>
        </w:rPr>
        <w:lastRenderedPageBreak/>
        <w:t>1</w:t>
      </w:r>
      <w:r w:rsidR="008B1027">
        <w:rPr>
          <w:b/>
        </w:rPr>
        <w:t>1</w:t>
      </w:r>
      <w:r w:rsidR="003A6C7D" w:rsidRPr="006C283E">
        <w:rPr>
          <w:b/>
        </w:rPr>
        <w:t>.</w:t>
      </w:r>
      <w:r w:rsidR="003A6C7D" w:rsidRPr="006C283E">
        <w:rPr>
          <w:b/>
        </w:rPr>
        <w:tab/>
        <w:t>DARĪJUMA SPĒKĀ STĀŠANĀS UN SPĒKĀ ESAMĪBAS NOTEIKUMI</w:t>
      </w:r>
    </w:p>
    <w:p w14:paraId="486B279A" w14:textId="5D987671" w:rsidR="00E04493" w:rsidRPr="006C283E" w:rsidRDefault="003A6C7D">
      <w:pPr>
        <w:spacing w:after="240"/>
        <w:ind w:left="993" w:hanging="993"/>
        <w:jc w:val="both"/>
      </w:pPr>
      <w:r w:rsidRPr="006C283E">
        <w:t>1</w:t>
      </w:r>
      <w:r w:rsidR="008B1027">
        <w:t>1</w:t>
      </w:r>
      <w:r w:rsidRPr="006C283E">
        <w:t>.1.</w:t>
      </w:r>
      <w:r w:rsidRPr="006C283E">
        <w:tab/>
        <w:t>Darījums par pakalpojuma sniegšanu stājas spēkā no brīža, kad pircējs ir atzinis (apstiprinājis) piegādātāja piedāvājumu (oferti) un tas fiksēts ar saistošu ierakstu datu bāzē, un ir spēkā līdz no darījuma izrietošo saistību pilnīgai izpildei.</w:t>
      </w:r>
    </w:p>
    <w:p w14:paraId="51DB1CAF" w14:textId="62338E2F" w:rsidR="00E04493" w:rsidRPr="006C283E" w:rsidRDefault="003A6C7D">
      <w:pPr>
        <w:keepNext/>
        <w:spacing w:after="120"/>
        <w:ind w:left="992" w:hanging="992"/>
        <w:jc w:val="both"/>
      </w:pPr>
      <w:r w:rsidRPr="006C283E">
        <w:t>1</w:t>
      </w:r>
      <w:r w:rsidR="008B1027">
        <w:t>1</w:t>
      </w:r>
      <w:r w:rsidRPr="006C283E">
        <w:t>.2.</w:t>
      </w:r>
      <w:r w:rsidRPr="006C283E">
        <w:tab/>
        <w:t xml:space="preserve">Pircējam ir tiesības vienpusēji atteikties no pakalpojuma izpildes darījuma, ja: </w:t>
      </w:r>
    </w:p>
    <w:p w14:paraId="5DE838F8" w14:textId="0AF76DD5" w:rsidR="00E04493" w:rsidRPr="006C283E" w:rsidRDefault="003A6C7D">
      <w:pPr>
        <w:spacing w:after="120"/>
        <w:ind w:left="1843" w:hanging="847"/>
        <w:jc w:val="both"/>
      </w:pPr>
      <w:r w:rsidRPr="006C283E">
        <w:t>1</w:t>
      </w:r>
      <w:r w:rsidR="008B1027">
        <w:t>1</w:t>
      </w:r>
      <w:r w:rsidRPr="006C283E">
        <w:t>.2.1.</w:t>
      </w:r>
      <w:r w:rsidRPr="006C283E">
        <w:tab/>
        <w:t>izpildes termiņš (pusēm sistēmā vienojoties) nav ticis pagarināts un piegādātājs nokavējis pakalpojuma vai tās daļas izpildes termiņu un šā iemesla dēļ pircējs vairs nav ieinteresēts darījuma izpildē;</w:t>
      </w:r>
    </w:p>
    <w:p w14:paraId="30DE624E" w14:textId="71C89818" w:rsidR="00E04493" w:rsidRPr="006C283E" w:rsidRDefault="003A6C7D">
      <w:pPr>
        <w:spacing w:after="120"/>
        <w:ind w:left="1843" w:hanging="847"/>
        <w:jc w:val="both"/>
      </w:pPr>
      <w:r w:rsidRPr="006C283E">
        <w:t>1</w:t>
      </w:r>
      <w:r w:rsidR="008B1027">
        <w:t>1</w:t>
      </w:r>
      <w:r w:rsidRPr="006C283E">
        <w:t>.2.2.</w:t>
      </w:r>
      <w:r w:rsidRPr="006C283E">
        <w:tab/>
        <w:t xml:space="preserve">piegādātājs sniedz nekvalitatīvu, darījuma noteikumiem vai </w:t>
      </w:r>
      <w:r w:rsidR="004016EA">
        <w:t>e</w:t>
      </w:r>
      <w:r w:rsidRPr="006C283E">
        <w:t>-katalogā iekļautajiem pakalpojuma aprakstiem neatbilstošu pakalpojumu un šajos noteikumos noteiktajā termiņā nevar nodrošināt kvalitatīvu un prasībām atbilstošu pakalpojumu, un šā iemesla dēļ pircējs vairs nav ieinteresēts darījuma izpildē;</w:t>
      </w:r>
    </w:p>
    <w:p w14:paraId="5E6E0680" w14:textId="5AB698EA" w:rsidR="00E04493" w:rsidRPr="006C283E" w:rsidRDefault="003A6C7D">
      <w:pPr>
        <w:spacing w:after="120"/>
        <w:ind w:left="1843" w:hanging="847"/>
        <w:jc w:val="both"/>
      </w:pPr>
      <w:r w:rsidRPr="006C283E">
        <w:t>1</w:t>
      </w:r>
      <w:r w:rsidR="008B1027">
        <w:t>1</w:t>
      </w:r>
      <w:r w:rsidRPr="006C283E">
        <w:t>.2.3.</w:t>
      </w:r>
      <w:r w:rsidRPr="006C283E">
        <w:tab/>
        <w:t xml:space="preserve">ir pasludināts </w:t>
      </w:r>
      <w:r w:rsidR="00ED0A38" w:rsidRPr="006C283E">
        <w:t>p</w:t>
      </w:r>
      <w:r w:rsidRPr="006C283E">
        <w:t xml:space="preserve">iegādātāja maksātnespējas process vai iestājas citi apstākļi, kas liedz vai liegs </w:t>
      </w:r>
      <w:r w:rsidR="00ED0A38" w:rsidRPr="006C283E">
        <w:t>p</w:t>
      </w:r>
      <w:r w:rsidRPr="006C283E">
        <w:t xml:space="preserve">iegādātājam turpināt darījuma izpildi saskaņā ar Vienošanās un darījuma noteikumiem vai kas negatīvi ietekmē pircēja tiesības, kuras izriet no </w:t>
      </w:r>
      <w:r w:rsidR="00115C2C" w:rsidRPr="00730105">
        <w:t>Vienošanās</w:t>
      </w:r>
      <w:r w:rsidRPr="006C283E">
        <w:t>;</w:t>
      </w:r>
    </w:p>
    <w:p w14:paraId="14AB6082" w14:textId="377FBD37" w:rsidR="00E04493" w:rsidRPr="006C283E" w:rsidRDefault="003A6C7D">
      <w:pPr>
        <w:spacing w:after="120"/>
        <w:ind w:left="1843" w:hanging="847"/>
        <w:jc w:val="both"/>
      </w:pPr>
      <w:r w:rsidRPr="006C283E">
        <w:t>1</w:t>
      </w:r>
      <w:r w:rsidR="008B1027">
        <w:t>1</w:t>
      </w:r>
      <w:r w:rsidRPr="006C283E">
        <w:t>.2.4.</w:t>
      </w:r>
      <w:r w:rsidRPr="006C283E">
        <w:tab/>
        <w:t xml:space="preserve">pret </w:t>
      </w:r>
      <w:r w:rsidR="00ED0A38" w:rsidRPr="006C283E">
        <w:t>p</w:t>
      </w:r>
      <w:r w:rsidRPr="006C283E">
        <w:t xml:space="preserve">iegādātāju tikušas vērstas tiesiskas darbības, kas saistītas ar aresta uzlikšanu vairāk kā 50 % (piecdesmit procenti) no </w:t>
      </w:r>
      <w:r w:rsidR="00ED0A38" w:rsidRPr="006C283E">
        <w:t>p</w:t>
      </w:r>
      <w:r w:rsidRPr="006C283E">
        <w:t>iegādātāja bilances aktīviem;</w:t>
      </w:r>
    </w:p>
    <w:p w14:paraId="0DA20830" w14:textId="1EE84174" w:rsidR="00E04493" w:rsidRPr="006C283E" w:rsidRDefault="003A6C7D">
      <w:pPr>
        <w:spacing w:after="120"/>
        <w:ind w:left="1843" w:hanging="847"/>
        <w:jc w:val="both"/>
      </w:pPr>
      <w:r w:rsidRPr="006C283E">
        <w:t>1</w:t>
      </w:r>
      <w:r w:rsidR="008B1027">
        <w:t>1</w:t>
      </w:r>
      <w:r w:rsidRPr="006C283E">
        <w:t>.2.5.</w:t>
      </w:r>
      <w:r w:rsidRPr="006C283E">
        <w:tab/>
        <w:t>piegādātājs darījuma noslēgšanas vai izpildes laikā sniedzis nepatiesas vai nepilnīgas ziņas vai apliecinājumus vai veicis prettiesisku darbību vai nodarījis pircējam zaudējumus;</w:t>
      </w:r>
    </w:p>
    <w:p w14:paraId="1C20CC51" w14:textId="3A8AC16B" w:rsidR="00E04493" w:rsidRPr="006C283E" w:rsidRDefault="003A6C7D">
      <w:pPr>
        <w:spacing w:after="120"/>
        <w:ind w:left="1843" w:hanging="847"/>
        <w:jc w:val="both"/>
      </w:pPr>
      <w:r w:rsidRPr="006C283E">
        <w:t>1</w:t>
      </w:r>
      <w:r w:rsidR="008B1027">
        <w:t>1</w:t>
      </w:r>
      <w:r w:rsidRPr="006C283E">
        <w:t>.2.6.</w:t>
      </w:r>
      <w:r w:rsidRPr="006C283E">
        <w:tab/>
        <w:t xml:space="preserve">ir zudis, zaudējis spēku, atcelts vai kļuvis nerealizējams līguma nodrošinājums (ja tāds paredzēts), un tas pēc pircēja vai </w:t>
      </w:r>
      <w:r w:rsidR="004016EA">
        <w:t>e</w:t>
      </w:r>
      <w:r w:rsidR="00E66E08" w:rsidRPr="006C283E">
        <w:t xml:space="preserve">-iepirkumu sistēmas </w:t>
      </w:r>
      <w:r w:rsidRPr="006C283E">
        <w:t>uzturētāja pieprasījuma nav aizstāts ar citu līdzvērtīgu nodrošinājumu uz pircējam pieņemamiem noteikumiem;</w:t>
      </w:r>
    </w:p>
    <w:p w14:paraId="314AFFB7" w14:textId="6633835F" w:rsidR="00E04493" w:rsidRPr="006C283E" w:rsidRDefault="003A6C7D">
      <w:pPr>
        <w:spacing w:after="120"/>
        <w:ind w:left="1843" w:hanging="847"/>
        <w:jc w:val="both"/>
      </w:pPr>
      <w:r w:rsidRPr="006C283E">
        <w:t>1</w:t>
      </w:r>
      <w:r w:rsidR="008B1027">
        <w:t>1</w:t>
      </w:r>
      <w:r w:rsidRPr="006C283E">
        <w:t>.2.7.</w:t>
      </w:r>
      <w:r w:rsidRPr="006C283E">
        <w:tab/>
      </w:r>
      <w:r w:rsidR="00ED0A38" w:rsidRPr="006C283E">
        <w:t>p</w:t>
      </w:r>
      <w:r w:rsidRPr="006C283E">
        <w:t>iegādātājs ir patvaļīgi pārtraucis darījuma izpildi, tai skaitā, ja piegādātājs nav sasniedzams juridiskajā adresē vai deklarētajā dzīvesvietas adresē;</w:t>
      </w:r>
    </w:p>
    <w:p w14:paraId="2540E37A" w14:textId="26024AE2" w:rsidR="00E04493" w:rsidRPr="006C283E" w:rsidRDefault="003A6C7D">
      <w:pPr>
        <w:spacing w:after="120"/>
        <w:ind w:left="1843" w:hanging="847"/>
        <w:jc w:val="both"/>
      </w:pPr>
      <w:r w:rsidRPr="006C283E">
        <w:t>1</w:t>
      </w:r>
      <w:r w:rsidR="008B1027">
        <w:t>1</w:t>
      </w:r>
      <w:r w:rsidRPr="006C283E">
        <w:t>.2.8.</w:t>
      </w:r>
      <w:r w:rsidRPr="006C283E">
        <w:tab/>
        <w:t>ārvalstu finanšu instrumenta vadībā iesaistītā iestāde ir konstatējusi normatīvo aktu pārkāpumus darījuma noslēgšanas vai izpildes gaitā, un to dēļ tiek piemērota darījuma izmaksu korekcija 100</w:t>
      </w:r>
      <w:r w:rsidR="00ED0A38" w:rsidRPr="006C283E">
        <w:t> </w:t>
      </w:r>
      <w:r w:rsidRPr="006C283E">
        <w:t>% (</w:t>
      </w:r>
      <w:r w:rsidR="004016EA" w:rsidRPr="006C283E">
        <w:t>vien</w:t>
      </w:r>
      <w:r w:rsidR="004016EA">
        <w:t>s</w:t>
      </w:r>
      <w:r w:rsidR="004016EA" w:rsidRPr="006C283E">
        <w:t xml:space="preserve"> </w:t>
      </w:r>
      <w:r w:rsidRPr="006C283E">
        <w:t xml:space="preserve">simts </w:t>
      </w:r>
      <w:r w:rsidR="004016EA" w:rsidRPr="006C283E">
        <w:t>procent</w:t>
      </w:r>
      <w:r w:rsidR="004016EA">
        <w:t>i</w:t>
      </w:r>
      <w:r w:rsidRPr="006C283E">
        <w:t>) apmērā;</w:t>
      </w:r>
    </w:p>
    <w:p w14:paraId="45638A8C" w14:textId="2779D2F8" w:rsidR="00E04493" w:rsidRPr="006C283E" w:rsidRDefault="003A6C7D">
      <w:pPr>
        <w:spacing w:after="120"/>
        <w:ind w:left="1843" w:hanging="847"/>
        <w:jc w:val="both"/>
      </w:pPr>
      <w:r w:rsidRPr="006C283E">
        <w:t>1</w:t>
      </w:r>
      <w:r w:rsidR="008B1027">
        <w:t>1</w:t>
      </w:r>
      <w:r w:rsidRPr="006C283E">
        <w:t>.2.9.</w:t>
      </w:r>
      <w:r w:rsidRPr="006C283E">
        <w:tab/>
        <w:t>ārvalstu finanšu instrumenta vadībā iesaistīta iestāde saistībā ar piegādātāja darbību vai bezdarbību ir noteikusi ārvalstu finanšu instrumenta finansēta projekta izmaksu korekciju vairāk nekā 25</w:t>
      </w:r>
      <w:r w:rsidR="00DC5AA5" w:rsidRPr="006C283E">
        <w:t> </w:t>
      </w:r>
      <w:r w:rsidRPr="006C283E">
        <w:t>% (divdesmit piec</w:t>
      </w:r>
      <w:r w:rsidR="004016EA">
        <w:t>i</w:t>
      </w:r>
      <w:r w:rsidRPr="006C283E">
        <w:t xml:space="preserve"> </w:t>
      </w:r>
      <w:r w:rsidR="004016EA" w:rsidRPr="006C283E">
        <w:t>procent</w:t>
      </w:r>
      <w:r w:rsidR="004016EA">
        <w:t>i</w:t>
      </w:r>
      <w:r w:rsidRPr="006C283E">
        <w:t>) apmērā no darījuma summas;</w:t>
      </w:r>
    </w:p>
    <w:p w14:paraId="16C704CA" w14:textId="10BE4FDE" w:rsidR="00E04493" w:rsidRPr="006C283E" w:rsidRDefault="003A6C7D">
      <w:pPr>
        <w:spacing w:after="120"/>
        <w:ind w:left="1843" w:hanging="847"/>
        <w:jc w:val="both"/>
      </w:pPr>
      <w:r w:rsidRPr="006C283E">
        <w:t>1</w:t>
      </w:r>
      <w:r w:rsidR="008B1027">
        <w:t>1</w:t>
      </w:r>
      <w:r w:rsidRPr="006C283E">
        <w:t>.2.10.</w:t>
      </w:r>
      <w:r w:rsidRPr="006C283E">
        <w:tab/>
      </w:r>
      <w:r w:rsidR="00ED0A38" w:rsidRPr="006C283E">
        <w:t>p</w:t>
      </w:r>
      <w:r w:rsidRPr="006C283E">
        <w:t xml:space="preserve">iegādātājs nevar nodrošināt iepirkuma procedūras dokumentos norādīto apakšuzņēmēju piedalīšanos vai darbu izpildē iesaistīto speciālistu kvalifikāciju, kāda norādīta </w:t>
      </w:r>
      <w:r w:rsidR="00ED0A38" w:rsidRPr="006C283E">
        <w:t>p</w:t>
      </w:r>
      <w:r w:rsidRPr="006C283E">
        <w:t>iegādātāja piedāvājumā;</w:t>
      </w:r>
    </w:p>
    <w:p w14:paraId="6C0F6A62" w14:textId="065A0781" w:rsidR="00E04493" w:rsidRPr="006C283E" w:rsidRDefault="003A6C7D">
      <w:pPr>
        <w:spacing w:after="120"/>
        <w:ind w:left="1843" w:hanging="847"/>
        <w:jc w:val="both"/>
      </w:pPr>
      <w:r w:rsidRPr="006C283E">
        <w:t>1</w:t>
      </w:r>
      <w:r w:rsidR="008B1027">
        <w:t>1</w:t>
      </w:r>
      <w:r w:rsidRPr="006C283E">
        <w:t>.2.11.</w:t>
      </w:r>
      <w:r w:rsidRPr="006C283E">
        <w:tab/>
        <w:t>piegādātājs pārkāpj vai nepilda citu būtisku darījumā paredzētu pienākumu;</w:t>
      </w:r>
    </w:p>
    <w:p w14:paraId="267129DD" w14:textId="4DA5E944" w:rsidR="00E04493" w:rsidRPr="006C283E" w:rsidRDefault="003A6C7D">
      <w:pPr>
        <w:spacing w:after="120"/>
        <w:ind w:left="1843" w:hanging="847"/>
        <w:jc w:val="both"/>
      </w:pPr>
      <w:r w:rsidRPr="006C283E">
        <w:lastRenderedPageBreak/>
        <w:t>1</w:t>
      </w:r>
      <w:r w:rsidR="008B1027">
        <w:t>1</w:t>
      </w:r>
      <w:r w:rsidRPr="006C283E">
        <w:t>.2.12.</w:t>
      </w:r>
      <w:r w:rsidRPr="006C283E">
        <w:tab/>
      </w:r>
      <w:bookmarkStart w:id="16" w:name="_Hlk114757869"/>
      <w:r w:rsidRPr="006C283E">
        <w:t>tas paredzēts ārējā normatīvajā vai citā pircējam saistošā tiesību aktā</w:t>
      </w:r>
      <w:bookmarkEnd w:id="16"/>
      <w:r w:rsidRPr="006C283E">
        <w:t>.</w:t>
      </w:r>
    </w:p>
    <w:p w14:paraId="5E5FCB4A" w14:textId="0116CE32" w:rsidR="00E04493" w:rsidRPr="006C283E" w:rsidRDefault="003A6C7D">
      <w:pPr>
        <w:spacing w:after="120"/>
        <w:ind w:left="984" w:hanging="972"/>
        <w:jc w:val="both"/>
      </w:pPr>
      <w:r w:rsidRPr="006C283E">
        <w:t>1</w:t>
      </w:r>
      <w:r w:rsidR="008B1027">
        <w:t>1</w:t>
      </w:r>
      <w:r w:rsidRPr="006C283E">
        <w:t>.3.</w:t>
      </w:r>
      <w:r w:rsidRPr="006C283E">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651B3">
        <w:t>e</w:t>
      </w:r>
      <w:r w:rsidR="00ED0A38" w:rsidRPr="006C283E">
        <w:t>-</w:t>
      </w:r>
      <w:r w:rsidRPr="006C283E">
        <w:t xml:space="preserve">iepirkumu sistēmas uzturētājs vai </w:t>
      </w:r>
      <w:r w:rsidR="00B651B3">
        <w:t>e</w:t>
      </w:r>
      <w:r w:rsidR="00B8699A" w:rsidRPr="006C283E">
        <w:t xml:space="preserve">-iepirkumu </w:t>
      </w:r>
      <w:r w:rsidRPr="006C283E">
        <w:t>s</w:t>
      </w:r>
      <w:r w:rsidR="003B2EC2" w:rsidRPr="006C283E">
        <w:t>is</w:t>
      </w:r>
      <w:r w:rsidRPr="006C283E">
        <w:t>tēma.</w:t>
      </w:r>
    </w:p>
    <w:p w14:paraId="1C06C514" w14:textId="2F969290" w:rsidR="00E04493" w:rsidRPr="006C283E" w:rsidRDefault="003A6C7D">
      <w:pPr>
        <w:keepNext/>
        <w:tabs>
          <w:tab w:val="left" w:pos="984"/>
        </w:tabs>
        <w:spacing w:after="120"/>
        <w:jc w:val="both"/>
      </w:pPr>
      <w:r w:rsidRPr="006C283E">
        <w:t>1</w:t>
      </w:r>
      <w:r w:rsidR="008B1027">
        <w:t>1</w:t>
      </w:r>
      <w:r w:rsidRPr="006C283E">
        <w:t>.4.</w:t>
      </w:r>
      <w:r w:rsidRPr="006C283E">
        <w:tab/>
        <w:t>Darījums var tikt izbeigts šādos gadījumos:</w:t>
      </w:r>
    </w:p>
    <w:p w14:paraId="4AC35905" w14:textId="190701C3" w:rsidR="00E04493" w:rsidRPr="006C283E" w:rsidRDefault="003A6C7D">
      <w:pPr>
        <w:spacing w:after="120"/>
        <w:ind w:left="1698" w:hanging="702"/>
        <w:jc w:val="both"/>
      </w:pPr>
      <w:r w:rsidRPr="006C283E">
        <w:t>1</w:t>
      </w:r>
      <w:r w:rsidR="008B1027">
        <w:t>1</w:t>
      </w:r>
      <w:r w:rsidRPr="006C283E">
        <w:t>.4.1.</w:t>
      </w:r>
      <w:r w:rsidRPr="006C283E">
        <w:tab/>
        <w:t>Ministru kabinets ir pieņēmis lēmumu par attiecīgā struktūrfondu plānošanas perioda prioritāšu pārskatīšanu, un tādēļ pircējam ir būtiski samazināts vai atņemts ārvalstu finanšu instrumenta finansējums, ko pircējs gribēja izmantot darījumā paredzēto maksājuma saistību segšanai;</w:t>
      </w:r>
    </w:p>
    <w:p w14:paraId="433AFCF8" w14:textId="3421495E" w:rsidR="00E04493" w:rsidRPr="006C283E" w:rsidRDefault="003A6C7D">
      <w:pPr>
        <w:spacing w:after="120"/>
        <w:ind w:left="1698" w:hanging="702"/>
        <w:jc w:val="both"/>
      </w:pPr>
      <w:r w:rsidRPr="006C283E">
        <w:t>1</w:t>
      </w:r>
      <w:r w:rsidR="008B1027">
        <w:t>1</w:t>
      </w:r>
      <w:r w:rsidRPr="006C283E">
        <w:t>.4.2.</w:t>
      </w:r>
      <w:r w:rsidRPr="006C283E">
        <w:tab/>
        <w:t>turpmāku darījuma izpildi padara neiespējamu vai apgrūtina nepārvarama vara;</w:t>
      </w:r>
    </w:p>
    <w:p w14:paraId="49077C00" w14:textId="5FB5157B" w:rsidR="00FE29DC" w:rsidRDefault="00FE29DC">
      <w:pPr>
        <w:spacing w:after="120"/>
        <w:ind w:left="1698" w:hanging="702"/>
        <w:jc w:val="both"/>
      </w:pPr>
      <w:r w:rsidRPr="006C283E">
        <w:t>1</w:t>
      </w:r>
      <w:r w:rsidR="008B1027">
        <w:t>1</w:t>
      </w:r>
      <w:r w:rsidRPr="006C283E">
        <w:t>.4.3.</w:t>
      </w:r>
      <w:r w:rsidRPr="006C283E">
        <w:tab/>
        <w:t>līdzēji ir savstarpēji vienojušies par darījuma izbeigšanu (tostarp par restitūcijas, ja tāda iespējama, un citiem ar darījumu izbeigšanu saistītiem nosacījumiem)</w:t>
      </w:r>
      <w:r w:rsidR="0010437E">
        <w:t>;</w:t>
      </w:r>
    </w:p>
    <w:p w14:paraId="63707E11" w14:textId="62F10B62" w:rsidR="0010437E" w:rsidRDefault="0010437E" w:rsidP="0010437E">
      <w:pPr>
        <w:spacing w:after="120"/>
        <w:ind w:left="1698" w:hanging="702"/>
        <w:jc w:val="both"/>
      </w:pPr>
      <w:r>
        <w:t>1</w:t>
      </w:r>
      <w:r w:rsidR="008B1027">
        <w:t>1</w:t>
      </w:r>
      <w:r>
        <w:t>.4.4. ja pēc Pakalpojumu grupu specifisko prasību sarakstā (3.</w:t>
      </w:r>
      <w:r w:rsidR="00651D40">
        <w:t xml:space="preserve"> </w:t>
      </w:r>
      <w:r>
        <w:t>pielikums) 1.1.</w:t>
      </w:r>
      <w:r w:rsidR="00185639">
        <w:t xml:space="preserve"> </w:t>
      </w:r>
      <w:r>
        <w:t xml:space="preserve">punktā noteiktā termiņa iestāšanās ir mainījusies tirgus situācija un </w:t>
      </w:r>
      <w:r w:rsidR="00B651B3">
        <w:t>p</w:t>
      </w:r>
      <w:r>
        <w:t>iegādātājs nevar uzturēt savu piedāvājumu no tā neatkarīgu objektīvu iemeslu dēļ.</w:t>
      </w:r>
    </w:p>
    <w:p w14:paraId="12456466" w14:textId="53F44671" w:rsidR="0010437E" w:rsidRDefault="0010437E" w:rsidP="0010437E">
      <w:pPr>
        <w:spacing w:after="120"/>
        <w:ind w:left="1698" w:firstLine="3"/>
        <w:jc w:val="both"/>
      </w:pPr>
      <w:r w:rsidRPr="00E01824">
        <w:t xml:space="preserve">Šādā gadījumā </w:t>
      </w:r>
      <w:r w:rsidR="00B651B3">
        <w:t>p</w:t>
      </w:r>
      <w:r w:rsidRPr="00E01824">
        <w:t xml:space="preserve">iegādātājs var lūgt </w:t>
      </w:r>
      <w:r w:rsidR="00B651B3">
        <w:t>p</w:t>
      </w:r>
      <w:r w:rsidRPr="00E01824">
        <w:t xml:space="preserve">ircējam izbeigt darījumu, 2 (divu) darbdienu laikā rakstveidā iesniedzot pierādījumus </w:t>
      </w:r>
      <w:r w:rsidR="00B651B3">
        <w:t>p</w:t>
      </w:r>
      <w:r w:rsidRPr="00E01824">
        <w:t xml:space="preserve">ircējam, un vienlaikus rakstveidā informējot </w:t>
      </w:r>
      <w:r w:rsidR="00B651B3">
        <w:t>e</w:t>
      </w:r>
      <w:r w:rsidRPr="00E01824">
        <w:t xml:space="preserve">-iepirkumu sistēmas uzturētāju. Pircējs 3 (trīs) darbdienu laikā izvērtē iesniegtos pierādījumus, lemj par darījuma izbeigšanu un rakstveidā informē </w:t>
      </w:r>
      <w:r w:rsidR="00B651B3">
        <w:t>p</w:t>
      </w:r>
      <w:r w:rsidRPr="00E01824">
        <w:t xml:space="preserve">iegādātāju un </w:t>
      </w:r>
      <w:r w:rsidR="00B651B3">
        <w:t>e</w:t>
      </w:r>
      <w:r w:rsidRPr="00E01824">
        <w:t>-iepirkumu sistēmas uzturētāju par pieņemto lēmumu.</w:t>
      </w:r>
    </w:p>
    <w:p w14:paraId="4F30E2B6" w14:textId="38ACD27A" w:rsidR="0010437E" w:rsidRPr="0010437E" w:rsidRDefault="0010437E" w:rsidP="0010437E">
      <w:pPr>
        <w:ind w:left="851"/>
        <w:jc w:val="both"/>
        <w:rPr>
          <w:rFonts w:eastAsia="Calibri"/>
        </w:rPr>
      </w:pPr>
      <w:r w:rsidRPr="0010437E">
        <w:rPr>
          <w:rFonts w:eastAsia="Calibri"/>
        </w:rPr>
        <w:t xml:space="preserve">Ja </w:t>
      </w:r>
      <w:r w:rsidR="00B651B3">
        <w:rPr>
          <w:rFonts w:eastAsia="Calibri"/>
        </w:rPr>
        <w:t>p</w:t>
      </w:r>
      <w:r w:rsidRPr="0010437E">
        <w:rPr>
          <w:rFonts w:eastAsia="Calibri"/>
        </w:rPr>
        <w:t xml:space="preserve">ircējs  ir pieņēmis lēmumu neizbeigt darījumu, </w:t>
      </w:r>
      <w:r w:rsidR="00B651B3">
        <w:rPr>
          <w:rFonts w:eastAsia="Calibri"/>
        </w:rPr>
        <w:t>e</w:t>
      </w:r>
      <w:r w:rsidRPr="0010437E">
        <w:rPr>
          <w:rFonts w:eastAsia="Calibri"/>
        </w:rPr>
        <w:t xml:space="preserve">-iepirkumu sistēmas uzturētājs 3 (trīs) darbdienu laikā veic </w:t>
      </w:r>
      <w:r w:rsidR="00B651B3">
        <w:rPr>
          <w:rFonts w:eastAsia="Calibri"/>
        </w:rPr>
        <w:t>p</w:t>
      </w:r>
      <w:r w:rsidR="00B651B3" w:rsidRPr="0010437E">
        <w:rPr>
          <w:rFonts w:eastAsia="Calibri"/>
        </w:rPr>
        <w:t xml:space="preserve">iegādātāja </w:t>
      </w:r>
      <w:r w:rsidRPr="0010437E">
        <w:rPr>
          <w:rFonts w:eastAsia="Calibri"/>
        </w:rPr>
        <w:t xml:space="preserve">iesniegto pierādījumu un </w:t>
      </w:r>
      <w:r w:rsidR="00B651B3">
        <w:rPr>
          <w:rFonts w:eastAsia="Calibri"/>
        </w:rPr>
        <w:t>p</w:t>
      </w:r>
      <w:r w:rsidRPr="0010437E">
        <w:rPr>
          <w:rFonts w:eastAsia="Calibri"/>
        </w:rPr>
        <w:t>ircēja pieņemtā lēmuma pamatojuma izvērtējumu un ir tiesīgs izbeigt darījumu, informējot darījumā iesaistītas puses.</w:t>
      </w:r>
    </w:p>
    <w:p w14:paraId="7E8FF34E" w14:textId="59D5AACE" w:rsidR="0010437E" w:rsidRDefault="0010437E" w:rsidP="0010437E">
      <w:pPr>
        <w:spacing w:before="120" w:after="120"/>
        <w:ind w:left="851" w:firstLine="6"/>
        <w:jc w:val="both"/>
      </w:pPr>
      <w:r w:rsidRPr="0010437E">
        <w:rPr>
          <w:rFonts w:eastAsia="Calibri"/>
        </w:rPr>
        <w:t xml:space="preserve">Ja </w:t>
      </w:r>
      <w:r w:rsidR="00B651B3">
        <w:rPr>
          <w:rFonts w:eastAsia="Calibri"/>
        </w:rPr>
        <w:t>p</w:t>
      </w:r>
      <w:r w:rsidRPr="0010437E">
        <w:rPr>
          <w:rFonts w:eastAsia="Calibri"/>
        </w:rPr>
        <w:t xml:space="preserve">ircējs vai </w:t>
      </w:r>
      <w:r w:rsidR="00B651B3">
        <w:rPr>
          <w:rFonts w:eastAsia="Calibri"/>
        </w:rPr>
        <w:t>e</w:t>
      </w:r>
      <w:r w:rsidRPr="0010437E">
        <w:rPr>
          <w:rFonts w:eastAsia="Calibri"/>
        </w:rPr>
        <w:t>-iepirkumu sistēmas uzturētāju pieņem lēmumu izbeigt darījumu, uz piegādātāju nav attiecināmas Vienošanās Pakalpojumu izpildes darījuma vispārīgo noteikumu (2.</w:t>
      </w:r>
      <w:r w:rsidR="00651D40">
        <w:rPr>
          <w:rFonts w:eastAsia="Calibri"/>
        </w:rPr>
        <w:t xml:space="preserve"> </w:t>
      </w:r>
      <w:r w:rsidRPr="0010437E">
        <w:rPr>
          <w:rFonts w:eastAsia="Calibri"/>
        </w:rPr>
        <w:t>pielikums) 6.3.</w:t>
      </w:r>
      <w:r w:rsidR="00B651B3">
        <w:rPr>
          <w:rFonts w:eastAsia="Calibri"/>
        </w:rPr>
        <w:t xml:space="preserve"> </w:t>
      </w:r>
      <w:r w:rsidRPr="0010437E">
        <w:rPr>
          <w:rFonts w:eastAsia="Calibri"/>
        </w:rPr>
        <w:t>punktā noteiktās sankcijas.</w:t>
      </w:r>
    </w:p>
    <w:p w14:paraId="3F2CF7E6" w14:textId="257D754B" w:rsidR="00E04493" w:rsidRPr="006C283E" w:rsidRDefault="00224C39">
      <w:pPr>
        <w:spacing w:before="240" w:after="240"/>
        <w:ind w:left="993" w:hanging="993"/>
        <w:rPr>
          <w:b/>
        </w:rPr>
      </w:pPr>
      <w:r w:rsidRPr="006C283E">
        <w:rPr>
          <w:b/>
        </w:rPr>
        <w:t>1</w:t>
      </w:r>
      <w:r w:rsidR="008B1027">
        <w:rPr>
          <w:b/>
        </w:rPr>
        <w:t>2</w:t>
      </w:r>
      <w:r w:rsidR="003A6C7D" w:rsidRPr="006C283E">
        <w:rPr>
          <w:b/>
        </w:rPr>
        <w:t>.</w:t>
      </w:r>
      <w:r w:rsidR="003A6C7D" w:rsidRPr="006C283E">
        <w:rPr>
          <w:b/>
        </w:rPr>
        <w:tab/>
      </w:r>
      <w:r w:rsidR="003A6C7D" w:rsidRPr="006C283E">
        <w:rPr>
          <w:b/>
          <w:bCs/>
        </w:rPr>
        <w:t>NOSLĒGUMA</w:t>
      </w:r>
      <w:r w:rsidR="003A6C7D" w:rsidRPr="006C283E">
        <w:rPr>
          <w:b/>
        </w:rPr>
        <w:t xml:space="preserve"> NOTEIKUMI </w:t>
      </w:r>
    </w:p>
    <w:p w14:paraId="3B2EFB9C" w14:textId="0930E23E" w:rsidR="00E04493" w:rsidRPr="006C283E" w:rsidRDefault="003A6C7D">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.1.</w:t>
      </w:r>
      <w:r w:rsidRPr="006C283E">
        <w:rPr>
          <w:rFonts w:eastAsia="Times New Roman"/>
        </w:rPr>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14776D56" w14:textId="214471D2" w:rsidR="00E04493" w:rsidRPr="006C283E" w:rsidRDefault="003A6C7D">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.2.</w:t>
      </w:r>
      <w:r w:rsidRPr="006C283E">
        <w:rPr>
          <w:rFonts w:eastAsia="Times New Roman"/>
        </w:rPr>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614F7C" w:rsidRPr="006C283E">
        <w:rPr>
          <w:rFonts w:eastAsia="Times New Roman"/>
        </w:rPr>
        <w:t xml:space="preserve">; </w:t>
      </w:r>
      <w:r w:rsidRPr="006C283E">
        <w:rPr>
          <w:rFonts w:eastAsia="Times New Roman"/>
        </w:rPr>
        <w:t xml:space="preserve">darījumā kā pircējs </w:t>
      </w:r>
      <w:r w:rsidRPr="006C283E">
        <w:rPr>
          <w:rFonts w:eastAsia="Times New Roman"/>
        </w:rPr>
        <w:lastRenderedPageBreak/>
        <w:t>iestājas noteikta veida subjekts</w:t>
      </w:r>
      <w:r w:rsidR="00614F7C" w:rsidRPr="006C283E">
        <w:rPr>
          <w:rFonts w:eastAsia="Times New Roman"/>
        </w:rPr>
        <w:t xml:space="preserve">; </w:t>
      </w:r>
      <w:r w:rsidR="00614F7C" w:rsidRPr="006C283E">
        <w:t>ir jāievēro piegādātāju, ražotāju un/vai preču vai pakalpojumu izcelsmes ierobežojumi</w:t>
      </w:r>
      <w:r w:rsidRPr="006C283E">
        <w:rPr>
          <w:rFonts w:eastAsia="Times New Roman"/>
        </w:rPr>
        <w:t xml:space="preserve"> u.c. īpaši nosacījumi), šos noteikumus piemēro tiktāl, ciktāl to neierobežo attiecīgais pircējam saistošais tiesību akts.</w:t>
      </w:r>
    </w:p>
    <w:p w14:paraId="44AA31AB" w14:textId="257E4030" w:rsidR="00FE29DC" w:rsidRPr="006C283E" w:rsidRDefault="00FE29DC">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.3.</w:t>
      </w:r>
      <w:r w:rsidRPr="006C283E">
        <w:rPr>
          <w:rFonts w:eastAsia="Times New Roman"/>
        </w:rPr>
        <w:tab/>
      </w:r>
      <w:r w:rsidRPr="006C283E">
        <w:t xml:space="preserve">Ja šo </w:t>
      </w:r>
      <w:r w:rsidR="00172802" w:rsidRPr="006C283E">
        <w:t xml:space="preserve">pakalpojumu izpildes darījuma </w:t>
      </w:r>
      <w:r w:rsidRPr="006C283E">
        <w:t>vispārīgo noteikumu 1</w:t>
      </w:r>
      <w:r w:rsidR="00741823" w:rsidRPr="006C283E">
        <w:t>1</w:t>
      </w:r>
      <w:r w:rsidRPr="006C283E">
        <w:t>.2.</w:t>
      </w:r>
      <w:r w:rsidR="008A03F6" w:rsidRPr="006C283E">
        <w:t xml:space="preserve"> </w:t>
      </w:r>
      <w:r w:rsidRPr="006C283E">
        <w:t xml:space="preserve">punktā noteiktajā gadījumā darījumā jāietver tādi speciāli noteikumi, prasības, nodrošinājumi u.c. nosacījumi, kas nav ietverti šajos </w:t>
      </w:r>
      <w:r w:rsidR="003F168E" w:rsidRPr="006C283E">
        <w:t>pakalpojumu izpildes</w:t>
      </w:r>
      <w:r w:rsidRPr="006C283E">
        <w:t xml:space="preserve"> darījuma vispārīgajos noteikumos, pasūtītājs darījuma regulējuma papildināšanai paredz regulējumu Darba uzdevumā vai sagatavo attiecīgu </w:t>
      </w:r>
      <w:r w:rsidR="009D79E6" w:rsidRPr="006C283E">
        <w:t xml:space="preserve">atsevišķu </w:t>
      </w:r>
      <w:r w:rsidRPr="006C283E">
        <w:t>dokumentu, kurā ietver visu nepieciešamo regulējumu un saistības un, veidojot sistēmā pirkuma pieprasījumu, norāda šo faktu komentāru laukā un pievieno saiti</w:t>
      </w:r>
      <w:r w:rsidR="00172802" w:rsidRPr="006C283E">
        <w:t>,</w:t>
      </w:r>
      <w:r w:rsidRPr="006C283E">
        <w:t xml:space="preserve"> kurā pieejams attiecīgais dokuments (ja tehniski tas iespējams, dokumentu pasūtītājs var tieši pievienot sistēmā veidotajam pasūtījumam).</w:t>
      </w:r>
    </w:p>
    <w:p w14:paraId="50403427" w14:textId="5C1A4A57" w:rsidR="00E04493" w:rsidRPr="006C283E" w:rsidRDefault="003A6C7D">
      <w:pPr>
        <w:spacing w:after="240"/>
        <w:ind w:left="993" w:hanging="993"/>
        <w:jc w:val="both"/>
      </w:pPr>
      <w:r w:rsidRPr="006C283E">
        <w:rPr>
          <w:rFonts w:eastAsia="Times New Roman"/>
        </w:rPr>
        <w:t>1</w:t>
      </w:r>
      <w:r w:rsidR="008B1027">
        <w:rPr>
          <w:rFonts w:eastAsia="Times New Roman"/>
        </w:rPr>
        <w:t>2</w:t>
      </w:r>
      <w:r w:rsidRPr="006C283E">
        <w:rPr>
          <w:rFonts w:eastAsia="Times New Roman"/>
        </w:rPr>
        <w:t>.</w:t>
      </w:r>
      <w:r w:rsidR="00FE29DC" w:rsidRPr="006C283E">
        <w:rPr>
          <w:rFonts w:eastAsia="Times New Roman"/>
        </w:rPr>
        <w:t>4</w:t>
      </w:r>
      <w:r w:rsidRPr="006C283E">
        <w:rPr>
          <w:rFonts w:eastAsia="Times New Roman"/>
        </w:rPr>
        <w:t>.</w:t>
      </w:r>
      <w:r w:rsidRPr="006C283E">
        <w:rPr>
          <w:rFonts w:eastAsia="Times New Roman"/>
        </w:rPr>
        <w:tab/>
        <w:t xml:space="preserve">No darījuma izrietošās saistības apspriežamas atbilstoši Latvijas Republikas normatīvajiem aktiem un strīdi risināmi </w:t>
      </w:r>
      <w:r w:rsidR="00013C51" w:rsidRPr="006C283E">
        <w:rPr>
          <w:rFonts w:eastAsia="Times New Roman"/>
        </w:rPr>
        <w:t>V</w:t>
      </w:r>
      <w:r w:rsidRPr="006C283E">
        <w:rPr>
          <w:rFonts w:eastAsia="Times New Roman"/>
        </w:rPr>
        <w:t>ienošanās noteiktajā kārtībā.</w:t>
      </w:r>
      <w:r w:rsidRPr="006C283E">
        <w:t xml:space="preserve"> </w:t>
      </w:r>
      <w:r w:rsidRPr="006C283E">
        <w:br w:type="page"/>
      </w:r>
    </w:p>
    <w:p w14:paraId="4A1D9D80" w14:textId="77777777" w:rsidR="0051744B" w:rsidRPr="006C283E" w:rsidRDefault="0051744B" w:rsidP="0051744B">
      <w:pPr>
        <w:spacing w:after="240"/>
        <w:ind w:left="993" w:hanging="993"/>
        <w:jc w:val="center"/>
        <w:rPr>
          <w:b/>
        </w:rPr>
      </w:pPr>
      <w:r w:rsidRPr="006C283E">
        <w:rPr>
          <w:b/>
        </w:rPr>
        <w:lastRenderedPageBreak/>
        <w:t>3.</w:t>
      </w:r>
      <w:r w:rsidR="008A03F6" w:rsidRPr="006C283E">
        <w:rPr>
          <w:b/>
        </w:rPr>
        <w:t xml:space="preserve"> </w:t>
      </w:r>
      <w:r w:rsidRPr="006C283E">
        <w:rPr>
          <w:b/>
        </w:rPr>
        <w:t>pielikums</w:t>
      </w:r>
    </w:p>
    <w:p w14:paraId="6D300F77" w14:textId="69B1BBB9" w:rsidR="0051744B" w:rsidRPr="006C283E" w:rsidRDefault="0051744B" w:rsidP="0051744B">
      <w:pPr>
        <w:spacing w:after="240"/>
        <w:ind w:left="993" w:hanging="993"/>
        <w:jc w:val="center"/>
        <w:rPr>
          <w:b/>
        </w:rPr>
      </w:pPr>
      <w:r w:rsidRPr="006C283E">
        <w:rPr>
          <w:b/>
        </w:rPr>
        <w:t xml:space="preserve">Pakalpojumu </w:t>
      </w:r>
      <w:r w:rsidR="00800955" w:rsidRPr="006C283E">
        <w:rPr>
          <w:b/>
        </w:rPr>
        <w:t xml:space="preserve">grupu </w:t>
      </w:r>
      <w:r w:rsidRPr="006C283E">
        <w:rPr>
          <w:b/>
        </w:rPr>
        <w:t>specifisko prasību saraksts</w:t>
      </w:r>
    </w:p>
    <w:tbl>
      <w:tblPr>
        <w:tblW w:w="10080" w:type="dxa"/>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24"/>
        <w:gridCol w:w="8956"/>
      </w:tblGrid>
      <w:tr w:rsidR="00C91C6F" w:rsidRPr="006C283E" w14:paraId="11ED951B" w14:textId="77777777" w:rsidTr="00080D8A">
        <w:tc>
          <w:tcPr>
            <w:tcW w:w="1124" w:type="dxa"/>
          </w:tcPr>
          <w:p w14:paraId="67CE2B82" w14:textId="77777777" w:rsidR="00C91C6F" w:rsidRPr="006C283E" w:rsidRDefault="00C91C6F" w:rsidP="00C91C6F">
            <w:pPr>
              <w:spacing w:after="240"/>
              <w:ind w:left="993" w:hanging="993"/>
              <w:rPr>
                <w:b/>
              </w:rPr>
            </w:pPr>
          </w:p>
        </w:tc>
        <w:tc>
          <w:tcPr>
            <w:tcW w:w="8956" w:type="dxa"/>
          </w:tcPr>
          <w:p w14:paraId="6B680DFD" w14:textId="17BC2C92" w:rsidR="00C91C6F" w:rsidRPr="006C283E" w:rsidRDefault="001B64E4" w:rsidP="00080D8A">
            <w:pPr>
              <w:spacing w:after="240"/>
              <w:rPr>
                <w:b/>
              </w:rPr>
            </w:pPr>
            <w:r>
              <w:rPr>
                <w:b/>
              </w:rPr>
              <w:t xml:space="preserve">Programmatūras </w:t>
            </w:r>
            <w:r w:rsidR="008E5792" w:rsidRPr="006C283E">
              <w:rPr>
                <w:b/>
              </w:rPr>
              <w:t>pakalpojum</w:t>
            </w:r>
            <w:r w:rsidR="00CC2D63" w:rsidRPr="006C283E">
              <w:rPr>
                <w:b/>
              </w:rPr>
              <w:t>u</w:t>
            </w:r>
            <w:r w:rsidR="002838ED">
              <w:rPr>
                <w:b/>
              </w:rPr>
              <w:t>, programmatūras tehnoloģiju pakalpojumu</w:t>
            </w:r>
            <w:r w:rsidR="008E5792" w:rsidRPr="006C283E">
              <w:rPr>
                <w:b/>
              </w:rPr>
              <w:t xml:space="preserve"> </w:t>
            </w:r>
            <w:r w:rsidR="008E5792" w:rsidRPr="002838ED">
              <w:rPr>
                <w:b/>
              </w:rPr>
              <w:t>un</w:t>
            </w:r>
            <w:r w:rsidR="008E5792" w:rsidRPr="006C283E">
              <w:rPr>
                <w:b/>
              </w:rPr>
              <w:t xml:space="preserve"> konsultāciju </w:t>
            </w:r>
            <w:r>
              <w:rPr>
                <w:b/>
              </w:rPr>
              <w:t xml:space="preserve">pakalpojumu </w:t>
            </w:r>
            <w:r w:rsidR="008E5792" w:rsidRPr="006C283E">
              <w:rPr>
                <w:b/>
              </w:rPr>
              <w:t>sniegšana</w:t>
            </w:r>
            <w:r w:rsidR="00CC2D63" w:rsidRPr="006C283E">
              <w:rPr>
                <w:b/>
              </w:rPr>
              <w:t>i</w:t>
            </w:r>
          </w:p>
        </w:tc>
      </w:tr>
      <w:tr w:rsidR="0051744B" w:rsidRPr="006C283E" w14:paraId="3B687D40"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27DD964" w14:textId="1ED94172" w:rsidR="0051744B" w:rsidRPr="006C283E" w:rsidRDefault="002C533A" w:rsidP="00080D8A">
            <w:pPr>
              <w:spacing w:after="240"/>
              <w:ind w:left="993" w:hanging="993"/>
              <w:jc w:val="center"/>
              <w:rPr>
                <w:b/>
              </w:rPr>
            </w:pPr>
            <w:r>
              <w:rPr>
                <w:b/>
                <w:sz w:val="22"/>
                <w:szCs w:val="22"/>
              </w:rPr>
              <w:t>I</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1109AE18" w14:textId="5062B4C0" w:rsidR="0051744B" w:rsidRPr="006C283E" w:rsidRDefault="0051744B" w:rsidP="004D478B">
            <w:pPr>
              <w:spacing w:after="240"/>
              <w:ind w:left="993" w:hanging="993"/>
              <w:rPr>
                <w:b/>
              </w:rPr>
            </w:pPr>
            <w:r w:rsidRPr="006C283E">
              <w:rPr>
                <w:b/>
                <w:sz w:val="22"/>
                <w:szCs w:val="22"/>
              </w:rPr>
              <w:t xml:space="preserve">Papildu nosacījumi pie </w:t>
            </w:r>
            <w:r w:rsidR="00CF0B9E" w:rsidRPr="006C283E">
              <w:rPr>
                <w:b/>
                <w:sz w:val="22"/>
                <w:szCs w:val="22"/>
              </w:rPr>
              <w:t>V</w:t>
            </w:r>
            <w:r w:rsidR="00C91C6F" w:rsidRPr="006C283E">
              <w:rPr>
                <w:b/>
                <w:sz w:val="22"/>
                <w:szCs w:val="22"/>
              </w:rPr>
              <w:t xml:space="preserve">ispārīgās </w:t>
            </w:r>
            <w:r w:rsidR="00CF0B9E" w:rsidRPr="006C283E">
              <w:rPr>
                <w:b/>
                <w:sz w:val="22"/>
                <w:szCs w:val="22"/>
              </w:rPr>
              <w:t>v</w:t>
            </w:r>
            <w:r w:rsidRPr="006C283E">
              <w:rPr>
                <w:b/>
                <w:sz w:val="22"/>
                <w:szCs w:val="22"/>
              </w:rPr>
              <w:t>ienošanās</w:t>
            </w:r>
          </w:p>
        </w:tc>
      </w:tr>
      <w:tr w:rsidR="0051744B" w:rsidRPr="006C283E" w14:paraId="72782931"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3299D25F" w14:textId="248C888D" w:rsidR="0051744B"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54491780" w14:textId="29069550" w:rsidR="0051744B" w:rsidRDefault="0051744B" w:rsidP="007D0EAA">
            <w:pPr>
              <w:spacing w:after="120"/>
              <w:jc w:val="both"/>
              <w:rPr>
                <w:sz w:val="22"/>
                <w:szCs w:val="22"/>
              </w:rPr>
            </w:pPr>
            <w:r w:rsidRPr="006C283E">
              <w:rPr>
                <w:sz w:val="22"/>
                <w:szCs w:val="22"/>
              </w:rPr>
              <w:t>Vienošanās 1.8.</w:t>
            </w:r>
            <w:r w:rsidR="008A03F6" w:rsidRPr="006C283E">
              <w:rPr>
                <w:sz w:val="22"/>
                <w:szCs w:val="22"/>
              </w:rPr>
              <w:t xml:space="preserve"> </w:t>
            </w:r>
            <w:r w:rsidRPr="006C283E">
              <w:rPr>
                <w:sz w:val="22"/>
                <w:szCs w:val="22"/>
              </w:rPr>
              <w:t xml:space="preserve">punktā noteiktajā gadījumā pircējs ir tiesīgs sistēmā pakalpojuma groza atsevišķām pakalpojuma apjoma daļām komentāru </w:t>
            </w:r>
            <w:r w:rsidRPr="00E20BE2">
              <w:rPr>
                <w:sz w:val="22"/>
                <w:szCs w:val="22"/>
              </w:rPr>
              <w:t>laukā</w:t>
            </w:r>
            <w:r w:rsidR="005F378E">
              <w:rPr>
                <w:sz w:val="22"/>
                <w:szCs w:val="22"/>
              </w:rPr>
              <w:t>,</w:t>
            </w:r>
            <w:r w:rsidRPr="00E20BE2">
              <w:rPr>
                <w:sz w:val="22"/>
                <w:szCs w:val="22"/>
              </w:rPr>
              <w:t xml:space="preserve"> </w:t>
            </w:r>
            <w:r w:rsidR="00172869" w:rsidRPr="00E20BE2">
              <w:rPr>
                <w:sz w:val="22"/>
                <w:szCs w:val="22"/>
              </w:rPr>
              <w:t>vai pievienojot datni</w:t>
            </w:r>
            <w:r w:rsidR="005F378E">
              <w:rPr>
                <w:sz w:val="22"/>
                <w:szCs w:val="22"/>
              </w:rPr>
              <w:t xml:space="preserve">, </w:t>
            </w:r>
            <w:r w:rsidRPr="006C283E">
              <w:rPr>
                <w:sz w:val="22"/>
                <w:szCs w:val="22"/>
              </w:rPr>
              <w:t>norādīt (minētā informācija ir norādāma vienreizēji un uzturama nemainīga attiecīgajā darījumā) vairākas atšķirīgas izpildes/piegādes adreses (</w:t>
            </w:r>
            <w:r w:rsidR="00E20BE2" w:rsidRPr="00E20BE2">
              <w:rPr>
                <w:sz w:val="22"/>
                <w:szCs w:val="22"/>
              </w:rPr>
              <w:t>informācija norādāma grozam pievienotajā datnē</w:t>
            </w:r>
            <w:r w:rsidRPr="006C283E">
              <w:rPr>
                <w:sz w:val="22"/>
                <w:szCs w:val="22"/>
              </w:rPr>
              <w:t>), vadoties no sistēmā definētajiem reģioniem, kas piegādātājam ir jāievēro, veicot pakalpojumu izpildi, kā arī piegādātājam saistošā garantijas apkalpošanas vieta šādā gadījumā ir komentārā norādītās adreses.</w:t>
            </w:r>
          </w:p>
          <w:p w14:paraId="52286359" w14:textId="1D8E1DF4" w:rsidR="0010437E" w:rsidRPr="006C283E" w:rsidRDefault="0010437E" w:rsidP="007D0EAA">
            <w:pPr>
              <w:spacing w:after="120"/>
              <w:jc w:val="both"/>
            </w:pPr>
            <w:r w:rsidRPr="00E01824">
              <w:rPr>
                <w:sz w:val="22"/>
                <w:szCs w:val="22"/>
              </w:rPr>
              <w:t>Ja Vienošanās 1.8.</w:t>
            </w:r>
            <w:r w:rsidR="002B0945">
              <w:rPr>
                <w:sz w:val="22"/>
                <w:szCs w:val="22"/>
              </w:rPr>
              <w:t xml:space="preserve"> </w:t>
            </w:r>
            <w:r w:rsidRPr="00E01824">
              <w:rPr>
                <w:sz w:val="22"/>
                <w:szCs w:val="22"/>
              </w:rPr>
              <w:t xml:space="preserve">punktā noteiktajā gadījumā </w:t>
            </w:r>
            <w:r w:rsidR="00B651B3">
              <w:rPr>
                <w:sz w:val="22"/>
                <w:szCs w:val="22"/>
              </w:rPr>
              <w:t>p</w:t>
            </w:r>
            <w:r w:rsidRPr="00E01824">
              <w:rPr>
                <w:sz w:val="22"/>
                <w:szCs w:val="22"/>
              </w:rPr>
              <w:t>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w:t>
            </w:r>
            <w:r w:rsidR="002B0945">
              <w:rPr>
                <w:sz w:val="22"/>
                <w:szCs w:val="22"/>
              </w:rPr>
              <w:t xml:space="preserve"> </w:t>
            </w:r>
            <w:r w:rsidRPr="00E01824">
              <w:rPr>
                <w:sz w:val="22"/>
                <w:szCs w:val="22"/>
              </w:rPr>
              <w:t>punktā noteiktās darbības pircējs veic ne vēlāk kā</w:t>
            </w:r>
            <w:r w:rsidRPr="00E01824">
              <w:rPr>
                <w:color w:val="FF0000"/>
                <w:sz w:val="22"/>
                <w:szCs w:val="22"/>
              </w:rPr>
              <w:t xml:space="preserve"> </w:t>
            </w:r>
            <w:r w:rsidRPr="00E01824">
              <w:rPr>
                <w:sz w:val="22"/>
                <w:szCs w:val="22"/>
              </w:rPr>
              <w:t xml:space="preserve">15 (piecpadsmit) darbdienu laikā. Minēto termiņu </w:t>
            </w:r>
            <w:r w:rsidR="00A94656">
              <w:rPr>
                <w:sz w:val="22"/>
                <w:szCs w:val="22"/>
              </w:rPr>
              <w:t>p</w:t>
            </w:r>
            <w:r w:rsidRPr="00172EAE">
              <w:rPr>
                <w:sz w:val="22"/>
                <w:szCs w:val="22"/>
              </w:rPr>
              <w:t xml:space="preserve">ircējs </w:t>
            </w:r>
            <w:r w:rsidR="00B651B3">
              <w:rPr>
                <w:sz w:val="22"/>
                <w:szCs w:val="22"/>
              </w:rPr>
              <w:t>e</w:t>
            </w:r>
            <w:r w:rsidRPr="00172EAE">
              <w:rPr>
                <w:sz w:val="22"/>
                <w:szCs w:val="22"/>
              </w:rPr>
              <w:t>-iepirkumu sistēmas uzturētājam</w:t>
            </w:r>
            <w:r w:rsidRPr="00E01824">
              <w:rPr>
                <w:sz w:val="22"/>
                <w:szCs w:val="22"/>
              </w:rPr>
              <w:t xml:space="preserve"> var lūgt pagarināt gadījumā, ja tam ir objektīvs pamatojums, proti, ja </w:t>
            </w:r>
            <w:r w:rsidR="00A94656">
              <w:rPr>
                <w:sz w:val="22"/>
                <w:szCs w:val="22"/>
              </w:rPr>
              <w:t>p</w:t>
            </w:r>
            <w:r w:rsidR="00A94656" w:rsidRPr="00E01824">
              <w:rPr>
                <w:sz w:val="22"/>
                <w:szCs w:val="22"/>
              </w:rPr>
              <w:t xml:space="preserve">ircējs </w:t>
            </w:r>
            <w:r w:rsidRPr="00E01824">
              <w:rPr>
                <w:sz w:val="22"/>
                <w:szCs w:val="22"/>
              </w:rPr>
              <w:t>laikus nav saņēmis informāciju par ārējos tiesību aktos noteiktās pārbaudes rezultātiem.</w:t>
            </w:r>
          </w:p>
        </w:tc>
      </w:tr>
      <w:tr w:rsidR="0051744B" w:rsidRPr="006C283E" w14:paraId="2373B4C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06D1312B" w14:textId="0BB91B2C" w:rsidR="0051744B"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2.</w:t>
            </w:r>
            <w:r w:rsidR="0051744B" w:rsidRPr="006C283E">
              <w:rPr>
                <w:rFonts w:ascii="Times New Roman" w:hAnsi="Times New Roman" w:cs="Times New Roman"/>
              </w:rPr>
              <w:t xml:space="preserve"> </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407C9E46" w14:textId="701FD31C" w:rsidR="0051744B" w:rsidRDefault="0051744B" w:rsidP="007D0EAA">
            <w:pPr>
              <w:spacing w:after="120"/>
              <w:jc w:val="both"/>
              <w:rPr>
                <w:rFonts w:eastAsia="Times New Roman"/>
                <w:sz w:val="22"/>
                <w:szCs w:val="22"/>
              </w:rPr>
            </w:pPr>
            <w:r w:rsidRPr="006C283E">
              <w:rPr>
                <w:sz w:val="22"/>
                <w:szCs w:val="22"/>
              </w:rPr>
              <w:t>Lai</w:t>
            </w:r>
            <w:r w:rsidRPr="006C283E">
              <w:rPr>
                <w:rFonts w:eastAsia="Times New Roman"/>
                <w:sz w:val="22"/>
                <w:szCs w:val="22"/>
              </w:rPr>
              <w:t xml:space="preserve"> saskaņā ar Vienošanās 1.8.</w:t>
            </w:r>
            <w:r w:rsidR="008A03F6" w:rsidRPr="006C283E">
              <w:rPr>
                <w:rFonts w:eastAsia="Times New Roman"/>
                <w:sz w:val="22"/>
                <w:szCs w:val="22"/>
              </w:rPr>
              <w:t xml:space="preserve"> </w:t>
            </w:r>
            <w:r w:rsidRPr="006C283E">
              <w:rPr>
                <w:rFonts w:eastAsia="Times New Roman"/>
                <w:sz w:val="22"/>
                <w:szCs w:val="22"/>
              </w:rPr>
              <w:t>punktu</w:t>
            </w:r>
            <w:r w:rsidRPr="006C283E">
              <w:rPr>
                <w:sz w:val="22"/>
                <w:szCs w:val="22"/>
              </w:rPr>
              <w:t xml:space="preserve"> nodrošinātu iespēju piegādātājiem (izvērtējot </w:t>
            </w:r>
            <w:r w:rsidR="00A94656">
              <w:rPr>
                <w:sz w:val="22"/>
                <w:szCs w:val="22"/>
              </w:rPr>
              <w:t>p</w:t>
            </w:r>
            <w:r w:rsidRPr="006C283E">
              <w:rPr>
                <w:sz w:val="22"/>
                <w:szCs w:val="22"/>
              </w:rPr>
              <w:t xml:space="preserve">ircēja norādīto veicamo darbu apjomu) noteikt pasūtījumam atbilstošu cenu, </w:t>
            </w:r>
            <w:r w:rsidR="002C533A">
              <w:rPr>
                <w:sz w:val="22"/>
                <w:szCs w:val="22"/>
              </w:rPr>
              <w:t>e</w:t>
            </w:r>
            <w:r w:rsidRPr="006C283E">
              <w:rPr>
                <w:sz w:val="22"/>
                <w:szCs w:val="22"/>
              </w:rPr>
              <w:t>-pasūtījumu apakšsistēma nosūta visiem aktīvajiem piegādātājiem paziņojumu par pasūtījumu, nosakot 3 (trīs) darbdienas piedāvājuma sagatavošanai atbilstoši attiecīgā e-kataloga pakalpojumu grupu īpatnībām un cenas noteikšanai</w:t>
            </w:r>
            <w:r w:rsidR="002C533A">
              <w:rPr>
                <w:sz w:val="22"/>
                <w:szCs w:val="22"/>
              </w:rPr>
              <w:t>, izmantojot solīšanu ar lejupejošu soli</w:t>
            </w:r>
            <w:r w:rsidR="002C533A">
              <w:rPr>
                <w:rFonts w:eastAsia="Times New Roman"/>
                <w:sz w:val="22"/>
                <w:szCs w:val="22"/>
              </w:rPr>
              <w:t>.</w:t>
            </w:r>
          </w:p>
          <w:p w14:paraId="2257F58C" w14:textId="37D1064B" w:rsidR="002C533A" w:rsidRPr="006C283E" w:rsidRDefault="002C533A" w:rsidP="007D0EAA">
            <w:pPr>
              <w:spacing w:after="120"/>
              <w:jc w:val="both"/>
              <w:rPr>
                <w:sz w:val="22"/>
                <w:szCs w:val="22"/>
              </w:rPr>
            </w:pPr>
            <w:r w:rsidRPr="00080D8A">
              <w:rPr>
                <w:sz w:val="22"/>
                <w:szCs w:val="22"/>
              </w:rPr>
              <w:t>Darījuma procesiem tiek piemērots Vienošanās 1.8.4. punktā noteiktais gadījums, un pircējiem šīs Vienošanās ietvaros ir atļauta iespēja konkretizēt pakalpojuma raksturlielumus vai citus darījuma izpildes nosacījumus.</w:t>
            </w:r>
          </w:p>
        </w:tc>
      </w:tr>
      <w:tr w:rsidR="00984870" w:rsidRPr="006C283E" w14:paraId="650FB714"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8EC1E7A" w14:textId="783BE0CB" w:rsidR="00984870"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3.</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045DF06A" w14:textId="77777777" w:rsidR="00984870" w:rsidRDefault="00984870" w:rsidP="004D478B">
            <w:pPr>
              <w:spacing w:after="120"/>
              <w:jc w:val="both"/>
              <w:rPr>
                <w:sz w:val="22"/>
                <w:szCs w:val="22"/>
              </w:rPr>
            </w:pPr>
            <w:r w:rsidRPr="006C283E">
              <w:rPr>
                <w:sz w:val="22"/>
                <w:szCs w:val="22"/>
              </w:rPr>
              <w:t>Lai piegādātājs saskaņā ar Vienošanās 1.8. punktu piedalītos pircēja izveidotā pasūtījuma iegūšanas procesā, tam E-pasūtījumu apakšsistēmā atsevišķi jāpiesakās attiecīgajam darījumam 3 (trīs) darbdienu laikā no attiecīga sistēmas paziņojuma.</w:t>
            </w:r>
          </w:p>
          <w:p w14:paraId="0559E76B" w14:textId="082F5F4A" w:rsidR="00DD1851" w:rsidRPr="006C283E" w:rsidRDefault="00DD1851" w:rsidP="004D478B">
            <w:pPr>
              <w:spacing w:after="120"/>
              <w:jc w:val="both"/>
              <w:rPr>
                <w:sz w:val="22"/>
                <w:szCs w:val="22"/>
              </w:rPr>
            </w:pPr>
            <w:r w:rsidRPr="00080D8A">
              <w:rPr>
                <w:sz w:val="22"/>
                <w:szCs w:val="22"/>
              </w:rPr>
              <w:t>Saskaņā ar Vienošanās 4.2.3.</w:t>
            </w:r>
            <w:r w:rsidR="002B0945" w:rsidRPr="00080D8A">
              <w:rPr>
                <w:sz w:val="22"/>
                <w:szCs w:val="22"/>
              </w:rPr>
              <w:t xml:space="preserve"> </w:t>
            </w:r>
            <w:r w:rsidRPr="00080D8A">
              <w:rPr>
                <w:sz w:val="22"/>
                <w:szCs w:val="22"/>
              </w:rPr>
              <w:t>punktu piegādātājs e-katalogā katra</w:t>
            </w:r>
            <w:r w:rsidR="00E01824" w:rsidRPr="00080D8A">
              <w:rPr>
                <w:sz w:val="22"/>
                <w:szCs w:val="22"/>
              </w:rPr>
              <w:t>m pakalpojumam</w:t>
            </w:r>
            <w:r w:rsidRPr="00080D8A">
              <w:rPr>
                <w:sz w:val="22"/>
                <w:szCs w:val="22"/>
              </w:rPr>
              <w:t xml:space="preserve"> norāda: atzīmi </w:t>
            </w:r>
            <w:r w:rsidR="00E01824" w:rsidRPr="00080D8A">
              <w:rPr>
                <w:sz w:val="22"/>
                <w:szCs w:val="22"/>
              </w:rPr>
              <w:t>pakalpojuma</w:t>
            </w:r>
            <w:r w:rsidRPr="00080D8A">
              <w:rPr>
                <w:sz w:val="22"/>
                <w:szCs w:val="22"/>
              </w:rPr>
              <w:t xml:space="preserve"> kartītē </w:t>
            </w:r>
            <w:bookmarkStart w:id="17" w:name="_Hlk170744379"/>
            <w:r w:rsidRPr="00A97D00">
              <w:rPr>
                <w:i/>
                <w:iCs/>
                <w:sz w:val="22"/>
                <w:szCs w:val="22"/>
              </w:rPr>
              <w:t>“</w:t>
            </w:r>
            <w:r w:rsidR="00A97D00" w:rsidRPr="002D559D">
              <w:rPr>
                <w:rFonts w:eastAsia="Calibri"/>
                <w:i/>
                <w:iCs/>
                <w:sz w:val="22"/>
                <w:szCs w:val="22"/>
              </w:rPr>
              <w:t>IKT sistēmu atbilstība minimālajām drošības prasībām</w:t>
            </w:r>
            <w:r w:rsidRPr="00080D8A">
              <w:rPr>
                <w:i/>
                <w:iCs/>
                <w:sz w:val="22"/>
                <w:szCs w:val="22"/>
              </w:rPr>
              <w:t>”</w:t>
            </w:r>
            <w:bookmarkEnd w:id="17"/>
            <w:r w:rsidRPr="00080D8A">
              <w:rPr>
                <w:sz w:val="22"/>
                <w:szCs w:val="22"/>
              </w:rPr>
              <w:t xml:space="preserve">, sniedzot  pašdeklarāciju (atbilst vai neatbilst) par tā un tā piedāvātā pakalpojuma atbilstību </w:t>
            </w:r>
            <w:r w:rsidR="00A97D00" w:rsidRPr="002D559D">
              <w:rPr>
                <w:sz w:val="22"/>
                <w:szCs w:val="22"/>
              </w:rPr>
              <w:t>spēkā esošo normatīvo aktu</w:t>
            </w:r>
            <w:r w:rsidR="00A97D00" w:rsidRPr="002D559D">
              <w:rPr>
                <w:rStyle w:val="FootnoteReference"/>
                <w:sz w:val="22"/>
                <w:szCs w:val="22"/>
              </w:rPr>
              <w:footnoteReference w:id="6"/>
            </w:r>
            <w:r w:rsidR="00A97D00" w:rsidRPr="002D559D">
              <w:rPr>
                <w:sz w:val="22"/>
                <w:szCs w:val="22"/>
              </w:rPr>
              <w:t xml:space="preserve"> par informācijas un komunikācijas tehnoloģiju sistēmu atbilstīb</w:t>
            </w:r>
            <w:r w:rsidR="00DC19FF" w:rsidRPr="002D559D">
              <w:rPr>
                <w:sz w:val="22"/>
                <w:szCs w:val="22"/>
              </w:rPr>
              <w:t>u</w:t>
            </w:r>
            <w:r w:rsidR="00A97D00" w:rsidRPr="002D559D">
              <w:rPr>
                <w:sz w:val="22"/>
                <w:szCs w:val="22"/>
              </w:rPr>
              <w:t xml:space="preserve"> minimālajām drošības prasībām</w:t>
            </w:r>
            <w:r w:rsidRPr="002D559D">
              <w:rPr>
                <w:sz w:val="22"/>
                <w:szCs w:val="22"/>
              </w:rPr>
              <w:t>.</w:t>
            </w:r>
          </w:p>
        </w:tc>
      </w:tr>
      <w:tr w:rsidR="00F11F85" w:rsidRPr="006C283E" w14:paraId="36F860CB"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6EF77D9" w14:textId="70458F46" w:rsidR="00F11F85"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4.</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CC21DC2" w14:textId="77777777" w:rsidR="002C533A" w:rsidRPr="002C533A" w:rsidRDefault="002C533A" w:rsidP="002C533A">
            <w:pPr>
              <w:spacing w:after="60"/>
              <w:jc w:val="both"/>
              <w:rPr>
                <w:sz w:val="22"/>
                <w:szCs w:val="22"/>
              </w:rPr>
            </w:pPr>
            <w:r w:rsidRPr="002C533A">
              <w:rPr>
                <w:sz w:val="22"/>
                <w:szCs w:val="22"/>
              </w:rPr>
              <w:t xml:space="preserve">Vienošanās 1.6.1. punktā noteiktajā gadījumā, ja pircējs vēlas veikt pasūtījumu iepirkuma priekšmeta </w:t>
            </w:r>
            <w:r w:rsidRPr="004234B7">
              <w:rPr>
                <w:sz w:val="22"/>
                <w:szCs w:val="22"/>
              </w:rPr>
              <w:t>1.</w:t>
            </w:r>
            <w:r w:rsidRPr="002C533A">
              <w:rPr>
                <w:sz w:val="22"/>
                <w:szCs w:val="22"/>
              </w:rPr>
              <w:t xml:space="preserve"> daļā, ir jāievēro šādi nosacījumi:</w:t>
            </w:r>
          </w:p>
          <w:p w14:paraId="6DFC7FBA" w14:textId="14A7E71B" w:rsidR="002C533A" w:rsidRPr="002C533A" w:rsidRDefault="007B3F28" w:rsidP="002C533A">
            <w:pPr>
              <w:spacing w:after="60"/>
              <w:jc w:val="both"/>
              <w:rPr>
                <w:sz w:val="22"/>
                <w:szCs w:val="22"/>
              </w:rPr>
            </w:pPr>
            <w:r>
              <w:rPr>
                <w:sz w:val="22"/>
                <w:szCs w:val="22"/>
              </w:rPr>
              <w:t>4</w:t>
            </w:r>
            <w:r w:rsidR="002C533A" w:rsidRPr="002C533A">
              <w:rPr>
                <w:sz w:val="22"/>
                <w:szCs w:val="22"/>
              </w:rPr>
              <w:t>.1. pircējs var pasūtīt pakalpojumus tikai tad, ja pircējs jau ir iegādājies (vai nomā, ja pasūtījumā ietverti tikai apmācību, ieviešanas vai atbalsta pakalpojumi) attiecīgo programmatūru (tās licenci);</w:t>
            </w:r>
          </w:p>
          <w:p w14:paraId="0ABD0446" w14:textId="758A05CC" w:rsidR="002C533A" w:rsidRPr="002C533A" w:rsidRDefault="007B3F28" w:rsidP="002C533A">
            <w:pPr>
              <w:spacing w:after="60"/>
              <w:jc w:val="both"/>
              <w:rPr>
                <w:sz w:val="22"/>
                <w:szCs w:val="22"/>
              </w:rPr>
            </w:pPr>
            <w:r>
              <w:rPr>
                <w:sz w:val="22"/>
                <w:szCs w:val="22"/>
              </w:rPr>
              <w:t>4</w:t>
            </w:r>
            <w:r w:rsidR="002C533A" w:rsidRPr="002C533A">
              <w:rPr>
                <w:sz w:val="22"/>
                <w:szCs w:val="22"/>
              </w:rPr>
              <w:t xml:space="preserve">.2. pirkuma pieprasījumā esošā pakalpojuma izmaksas nepārsniedz pasūtītājam piederošās programmatūras, kuras vajadzībām pakalpojumu paredzēts iegādāties, finansiālo vērtību pirkuma pieprasījuma izveides brīdī. Pasūtītājam saistošā ārējā normatīvā aktā var būt noteikti arī citi ierobežojumi šādu darījumu pieļaujamām līgumcenām; </w:t>
            </w:r>
          </w:p>
          <w:p w14:paraId="379DACBB" w14:textId="559768CD" w:rsidR="007B3F28" w:rsidRPr="007B3F28" w:rsidRDefault="007B3F28" w:rsidP="00080D8A">
            <w:pPr>
              <w:spacing w:after="120"/>
              <w:jc w:val="both"/>
              <w:rPr>
                <w:sz w:val="22"/>
                <w:szCs w:val="22"/>
              </w:rPr>
            </w:pPr>
            <w:r>
              <w:t>4</w:t>
            </w:r>
            <w:r w:rsidR="002C533A" w:rsidRPr="005F378E">
              <w:t xml:space="preserve">.3. </w:t>
            </w:r>
            <w:r w:rsidR="002C533A" w:rsidRPr="005F378E">
              <w:rPr>
                <w:sz w:val="22"/>
                <w:szCs w:val="22"/>
              </w:rPr>
              <w:t xml:space="preserve">ja pircējs grozā ievietojis pakalpojumu, kuru attiecīgās pakalpojumu grupas ietvaros piedāvā tikai viens piegādātājs, vai kurš ir saistīts ar konkrētu ražotāju vai tirdzniecības marku (preču zīmi), kā arī konkrētu tehnoloģiju kopumu, pircējs sagatavo esošās situācijas aprakstu un skaidrojumu (atliktā groza pamatojumu), kas pamatoto šādas konkrētā piegādātāja piedāvātā pakalpojuma </w:t>
            </w:r>
            <w:r w:rsidR="002C533A" w:rsidRPr="005F378E">
              <w:rPr>
                <w:sz w:val="22"/>
                <w:szCs w:val="22"/>
              </w:rPr>
              <w:lastRenderedPageBreak/>
              <w:t xml:space="preserve">iegādes nepieciešamību, saimniecisko izdevīgumu vai izņēmuma tiesības un </w:t>
            </w:r>
            <w:r w:rsidR="005F378E">
              <w:rPr>
                <w:sz w:val="22"/>
                <w:szCs w:val="22"/>
              </w:rPr>
              <w:t>grozam</w:t>
            </w:r>
            <w:r w:rsidR="005F378E" w:rsidRPr="005F378E">
              <w:rPr>
                <w:sz w:val="22"/>
                <w:szCs w:val="22"/>
              </w:rPr>
              <w:t xml:space="preserve"> </w:t>
            </w:r>
            <w:r w:rsidR="002C533A" w:rsidRPr="005F378E">
              <w:rPr>
                <w:sz w:val="22"/>
                <w:szCs w:val="22"/>
              </w:rPr>
              <w:t xml:space="preserve">pievieno </w:t>
            </w:r>
            <w:r w:rsidR="005F378E" w:rsidRPr="005F378E">
              <w:rPr>
                <w:sz w:val="22"/>
                <w:szCs w:val="22"/>
              </w:rPr>
              <w:t>parakstīt</w:t>
            </w:r>
            <w:r w:rsidR="005F378E">
              <w:rPr>
                <w:sz w:val="22"/>
                <w:szCs w:val="22"/>
              </w:rPr>
              <w:t>u</w:t>
            </w:r>
            <w:r w:rsidR="005F378E" w:rsidRPr="005F378E">
              <w:rPr>
                <w:sz w:val="22"/>
                <w:szCs w:val="22"/>
              </w:rPr>
              <w:t xml:space="preserve"> </w:t>
            </w:r>
            <w:r w:rsidR="002C533A" w:rsidRPr="005F378E">
              <w:rPr>
                <w:sz w:val="22"/>
                <w:szCs w:val="22"/>
              </w:rPr>
              <w:t>atliktā groza pamatojuma datni</w:t>
            </w:r>
            <w:r>
              <w:rPr>
                <w:sz w:val="22"/>
                <w:szCs w:val="22"/>
              </w:rPr>
              <w:t>.</w:t>
            </w:r>
          </w:p>
        </w:tc>
      </w:tr>
      <w:tr w:rsidR="002C533A" w:rsidRPr="006C283E" w14:paraId="27BAFC57"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725E305" w14:textId="090409ED" w:rsidR="002C533A"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lastRenderedPageBreak/>
              <w:t>5.</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26796EBB" w14:textId="77777777" w:rsidR="002C533A" w:rsidRPr="004234B7" w:rsidRDefault="002C533A" w:rsidP="002C533A">
            <w:pPr>
              <w:spacing w:after="60"/>
              <w:jc w:val="both"/>
              <w:rPr>
                <w:sz w:val="22"/>
                <w:szCs w:val="22"/>
              </w:rPr>
            </w:pPr>
            <w:r w:rsidRPr="002C533A">
              <w:rPr>
                <w:sz w:val="22"/>
                <w:szCs w:val="22"/>
              </w:rPr>
              <w:t xml:space="preserve">Saskaņā ar Vienošanās 3.2.2. punktā noteikto, veidojot Vienošanās 1.8.4. punktā noteikto darījumu, </w:t>
            </w:r>
            <w:r w:rsidRPr="004234B7">
              <w:rPr>
                <w:sz w:val="22"/>
                <w:szCs w:val="22"/>
              </w:rPr>
              <w:t>pircējs:</w:t>
            </w:r>
          </w:p>
          <w:p w14:paraId="0C189987" w14:textId="4E76FF0D" w:rsidR="004234B7" w:rsidRDefault="004234B7" w:rsidP="002C533A">
            <w:pPr>
              <w:spacing w:after="60"/>
              <w:jc w:val="both"/>
              <w:rPr>
                <w:sz w:val="22"/>
                <w:szCs w:val="22"/>
              </w:rPr>
            </w:pPr>
            <w:r w:rsidRPr="004234B7">
              <w:rPr>
                <w:sz w:val="22"/>
                <w:szCs w:val="22"/>
              </w:rPr>
              <w:t>5</w:t>
            </w:r>
            <w:r w:rsidR="002C533A" w:rsidRPr="004234B7">
              <w:rPr>
                <w:sz w:val="22"/>
                <w:szCs w:val="22"/>
              </w:rPr>
              <w:t xml:space="preserve">.1. </w:t>
            </w:r>
            <w:r w:rsidR="002C533A" w:rsidRPr="00080D8A">
              <w:rPr>
                <w:sz w:val="22"/>
                <w:szCs w:val="22"/>
              </w:rPr>
              <w:t>groza</w:t>
            </w:r>
            <w:r w:rsidR="005F378E" w:rsidRPr="004234B7">
              <w:rPr>
                <w:sz w:val="22"/>
                <w:szCs w:val="22"/>
              </w:rPr>
              <w:t>m</w:t>
            </w:r>
            <w:r w:rsidR="002C533A" w:rsidRPr="00080D8A">
              <w:rPr>
                <w:sz w:val="22"/>
                <w:szCs w:val="22"/>
              </w:rPr>
              <w:t xml:space="preserve"> pievieno</w:t>
            </w:r>
            <w:r>
              <w:rPr>
                <w:sz w:val="22"/>
                <w:szCs w:val="22"/>
              </w:rPr>
              <w:t xml:space="preserve"> </w:t>
            </w:r>
            <w:r w:rsidRPr="005F378E">
              <w:rPr>
                <w:sz w:val="22"/>
                <w:szCs w:val="22"/>
              </w:rPr>
              <w:t xml:space="preserve">esošās </w:t>
            </w:r>
            <w:r w:rsidRPr="004234B7">
              <w:rPr>
                <w:sz w:val="22"/>
                <w:szCs w:val="22"/>
              </w:rPr>
              <w:t xml:space="preserve">situācijas aprakstu un skaidrojumu (atliktā groza pamatojumu </w:t>
            </w:r>
            <w:r>
              <w:rPr>
                <w:sz w:val="22"/>
                <w:szCs w:val="22"/>
              </w:rPr>
              <w:t>(parakstītu datni)</w:t>
            </w:r>
            <w:r w:rsidRPr="005F378E">
              <w:rPr>
                <w:sz w:val="22"/>
                <w:szCs w:val="22"/>
              </w:rPr>
              <w:t>), kas pamatoto šādas konkrētā piegādātāja piedāvātā pakalpojuma iegādes nepieciešamību, saimniecisko izdevīgumu vai izņēmuma tiesības</w:t>
            </w:r>
            <w:r>
              <w:rPr>
                <w:sz w:val="22"/>
                <w:szCs w:val="22"/>
              </w:rPr>
              <w:t>;</w:t>
            </w:r>
          </w:p>
          <w:p w14:paraId="1B99D001" w14:textId="2C21028A" w:rsidR="002C533A" w:rsidRPr="002C533A" w:rsidRDefault="004234B7" w:rsidP="002C533A">
            <w:pPr>
              <w:spacing w:after="60"/>
              <w:jc w:val="both"/>
              <w:rPr>
                <w:sz w:val="22"/>
                <w:szCs w:val="22"/>
              </w:rPr>
            </w:pPr>
            <w:r>
              <w:rPr>
                <w:sz w:val="22"/>
                <w:szCs w:val="22"/>
              </w:rPr>
              <w:t xml:space="preserve">5.2. grozam pievieno </w:t>
            </w:r>
            <w:r w:rsidR="007E7DC1" w:rsidRPr="00080D8A">
              <w:rPr>
                <w:sz w:val="22"/>
                <w:szCs w:val="22"/>
              </w:rPr>
              <w:t>Darba uzdevumu (</w:t>
            </w:r>
            <w:r w:rsidR="002C533A" w:rsidRPr="00080D8A">
              <w:rPr>
                <w:sz w:val="22"/>
                <w:szCs w:val="22"/>
              </w:rPr>
              <w:t>datni</w:t>
            </w:r>
            <w:r w:rsidR="007E7DC1" w:rsidRPr="00080D8A">
              <w:rPr>
                <w:sz w:val="22"/>
                <w:szCs w:val="22"/>
              </w:rPr>
              <w:t>)</w:t>
            </w:r>
            <w:r w:rsidR="002C533A" w:rsidRPr="00080D8A">
              <w:rPr>
                <w:sz w:val="22"/>
                <w:szCs w:val="22"/>
              </w:rPr>
              <w:t>, iekļaujot tajā Vienošanās 2.pielikuma 2.1.</w:t>
            </w:r>
            <w:r w:rsidR="00185639">
              <w:rPr>
                <w:sz w:val="22"/>
                <w:szCs w:val="22"/>
              </w:rPr>
              <w:t xml:space="preserve"> </w:t>
            </w:r>
            <w:r w:rsidR="002C533A" w:rsidRPr="00080D8A">
              <w:rPr>
                <w:sz w:val="22"/>
                <w:szCs w:val="22"/>
              </w:rPr>
              <w:t>punktā un 3.pielikuma 5.</w:t>
            </w:r>
            <w:r w:rsidR="00185639">
              <w:rPr>
                <w:sz w:val="22"/>
                <w:szCs w:val="22"/>
              </w:rPr>
              <w:t xml:space="preserve"> </w:t>
            </w:r>
            <w:r w:rsidR="002C533A" w:rsidRPr="00080D8A">
              <w:rPr>
                <w:sz w:val="22"/>
                <w:szCs w:val="22"/>
              </w:rPr>
              <w:t>punktā minēto informāciju;</w:t>
            </w:r>
          </w:p>
          <w:p w14:paraId="748BFB0F" w14:textId="77777777" w:rsidR="002C533A" w:rsidRDefault="004234B7" w:rsidP="00D44BF0">
            <w:pPr>
              <w:spacing w:after="120"/>
              <w:jc w:val="both"/>
              <w:rPr>
                <w:sz w:val="22"/>
                <w:szCs w:val="22"/>
              </w:rPr>
            </w:pPr>
            <w:r>
              <w:rPr>
                <w:sz w:val="22"/>
                <w:szCs w:val="22"/>
              </w:rPr>
              <w:t>5</w:t>
            </w:r>
            <w:r w:rsidR="002C533A" w:rsidRPr="002C533A">
              <w:rPr>
                <w:sz w:val="22"/>
                <w:szCs w:val="22"/>
              </w:rPr>
              <w:t>.</w:t>
            </w:r>
            <w:r w:rsidR="007B3F28">
              <w:rPr>
                <w:sz w:val="22"/>
                <w:szCs w:val="22"/>
              </w:rPr>
              <w:t>3</w:t>
            </w:r>
            <w:r w:rsidR="002C533A" w:rsidRPr="002C533A">
              <w:rPr>
                <w:sz w:val="22"/>
                <w:szCs w:val="22"/>
              </w:rPr>
              <w:t xml:space="preserve">. groza komentāros vai Darba uzdevumā ir tiesīgs ietvert norādi, ka piegādātājam jāiesniedz līguma saistību izpildes nodrošinājums, ja piegādātāja piedāvātā pakalpojuma cena nesasniegs cenai </w:t>
            </w:r>
            <w:r w:rsidR="002C533A" w:rsidRPr="00752067">
              <w:rPr>
                <w:sz w:val="22"/>
                <w:szCs w:val="22"/>
              </w:rPr>
              <w:t xml:space="preserve">noteikto slieksni, kas </w:t>
            </w:r>
            <w:r w:rsidR="004D306B" w:rsidRPr="00080D8A">
              <w:rPr>
                <w:sz w:val="22"/>
                <w:szCs w:val="22"/>
              </w:rPr>
              <w:t xml:space="preserve">aprēķināts atbilstoši </w:t>
            </w:r>
            <w:r w:rsidR="002C533A" w:rsidRPr="00752067">
              <w:rPr>
                <w:sz w:val="22"/>
                <w:szCs w:val="22"/>
              </w:rPr>
              <w:t xml:space="preserve"> Vienošan</w:t>
            </w:r>
            <w:r w:rsidR="004D306B" w:rsidRPr="00080D8A">
              <w:rPr>
                <w:sz w:val="22"/>
                <w:szCs w:val="22"/>
              </w:rPr>
              <w:t>ā</w:t>
            </w:r>
            <w:r w:rsidR="002C533A" w:rsidRPr="00752067">
              <w:rPr>
                <w:sz w:val="22"/>
                <w:szCs w:val="22"/>
              </w:rPr>
              <w:t>s</w:t>
            </w:r>
            <w:r w:rsidR="004D306B">
              <w:rPr>
                <w:sz w:val="22"/>
                <w:szCs w:val="22"/>
              </w:rPr>
              <w:t xml:space="preserve"> 8.5. punktā noteiktajai kārtībai</w:t>
            </w:r>
            <w:r w:rsidR="007B3F28">
              <w:rPr>
                <w:sz w:val="22"/>
                <w:szCs w:val="22"/>
              </w:rPr>
              <w:t>;</w:t>
            </w:r>
          </w:p>
          <w:p w14:paraId="13831B4C" w14:textId="447A331B" w:rsidR="007B3F28" w:rsidRPr="00425B64" w:rsidRDefault="007B3F28" w:rsidP="00D44BF0">
            <w:pPr>
              <w:spacing w:after="120"/>
              <w:jc w:val="both"/>
              <w:rPr>
                <w:sz w:val="22"/>
                <w:szCs w:val="22"/>
              </w:rPr>
            </w:pPr>
            <w:r>
              <w:rPr>
                <w:sz w:val="22"/>
                <w:szCs w:val="22"/>
              </w:rPr>
              <w:t xml:space="preserve">5.4. </w:t>
            </w:r>
            <w:r w:rsidRPr="007B3F28">
              <w:rPr>
                <w:sz w:val="22"/>
                <w:szCs w:val="22"/>
              </w:rPr>
              <w:t>pozīcijā 1.8</w:t>
            </w:r>
            <w:r w:rsidR="00AD01FA">
              <w:rPr>
                <w:sz w:val="22"/>
                <w:szCs w:val="22"/>
              </w:rPr>
              <w:t>2</w:t>
            </w:r>
            <w:r w:rsidRPr="007B3F28">
              <w:rPr>
                <w:sz w:val="22"/>
                <w:szCs w:val="22"/>
              </w:rPr>
              <w:t>.1 Darba uzdevumā norāda tīmekļvietnes adresi, kurā jāsniedz pakalpojums, potenciāl</w:t>
            </w:r>
            <w:r>
              <w:rPr>
                <w:sz w:val="22"/>
                <w:szCs w:val="22"/>
              </w:rPr>
              <w:t>o</w:t>
            </w:r>
            <w:r w:rsidRPr="007B3F28">
              <w:rPr>
                <w:sz w:val="22"/>
                <w:szCs w:val="22"/>
              </w:rPr>
              <w:t xml:space="preserve"> transakciju apjom</w:t>
            </w:r>
            <w:r>
              <w:rPr>
                <w:sz w:val="22"/>
                <w:szCs w:val="22"/>
              </w:rPr>
              <w:t>u</w:t>
            </w:r>
            <w:r w:rsidRPr="007B3F28">
              <w:rPr>
                <w:sz w:val="22"/>
                <w:szCs w:val="22"/>
              </w:rPr>
              <w:t>, pakalpojuma sniegšanas period</w:t>
            </w:r>
            <w:r>
              <w:rPr>
                <w:sz w:val="22"/>
                <w:szCs w:val="22"/>
              </w:rPr>
              <w:t>u</w:t>
            </w:r>
            <w:r w:rsidRPr="007B3F28">
              <w:rPr>
                <w:sz w:val="22"/>
                <w:szCs w:val="22"/>
              </w:rPr>
              <w:t>.</w:t>
            </w:r>
          </w:p>
        </w:tc>
      </w:tr>
      <w:tr w:rsidR="009D5522" w:rsidRPr="006C283E" w14:paraId="00F128E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15DC4312" w14:textId="17537A0A" w:rsidR="009D5522" w:rsidRPr="002C533A" w:rsidRDefault="002C533A" w:rsidP="003803B3">
            <w:pPr>
              <w:pStyle w:val="ListParagraph"/>
              <w:spacing w:after="240" w:line="240" w:lineRule="auto"/>
              <w:ind w:left="357"/>
              <w:jc w:val="both"/>
              <w:rPr>
                <w:rFonts w:ascii="Times New Roman" w:hAnsi="Times New Roman" w:cs="Times New Roman"/>
                <w:b/>
                <w:bCs/>
              </w:rPr>
            </w:pPr>
            <w:r w:rsidRPr="002C533A">
              <w:rPr>
                <w:rFonts w:ascii="Times New Roman" w:hAnsi="Times New Roman" w:cs="Times New Roman"/>
                <w:b/>
                <w:bCs/>
              </w:rPr>
              <w:t>II</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3E05D60B" w14:textId="77777777" w:rsidR="009D5522" w:rsidRPr="006C283E" w:rsidRDefault="009D5522" w:rsidP="007B3D78">
            <w:pPr>
              <w:spacing w:after="240"/>
              <w:jc w:val="both"/>
              <w:rPr>
                <w:sz w:val="22"/>
                <w:szCs w:val="22"/>
              </w:rPr>
            </w:pPr>
            <w:r w:rsidRPr="006C283E">
              <w:rPr>
                <w:b/>
                <w:sz w:val="22"/>
                <w:szCs w:val="22"/>
              </w:rPr>
              <w:t>Papildu nosacījumi pie Pakalpojumu izpildes darījuma vispārīgajiem noteikumiem</w:t>
            </w:r>
          </w:p>
        </w:tc>
      </w:tr>
      <w:tr w:rsidR="002C533A" w:rsidRPr="006C283E" w14:paraId="265FD74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0765FEFF" w14:textId="5AEF27E8" w:rsidR="002C533A"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6.</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EF41F40" w14:textId="7B3B1D2C" w:rsidR="002C533A" w:rsidRPr="006C283E" w:rsidRDefault="004234B7" w:rsidP="00D44BF0">
            <w:pPr>
              <w:spacing w:after="120"/>
              <w:jc w:val="both"/>
              <w:rPr>
                <w:b/>
                <w:sz w:val="22"/>
                <w:szCs w:val="22"/>
              </w:rPr>
            </w:pPr>
            <w:r>
              <w:rPr>
                <w:sz w:val="22"/>
                <w:szCs w:val="22"/>
              </w:rPr>
              <w:t>Pēc da</w:t>
            </w:r>
            <w:r w:rsidR="00627CEF">
              <w:rPr>
                <w:sz w:val="22"/>
                <w:szCs w:val="22"/>
              </w:rPr>
              <w:t>rījuma noslēgšanas</w:t>
            </w:r>
            <w:r>
              <w:rPr>
                <w:sz w:val="22"/>
                <w:szCs w:val="22"/>
              </w:rPr>
              <w:t>, ja tas ir nepieciešams pakalpojuma sniegšanai</w:t>
            </w:r>
            <w:r w:rsidR="00627CEF">
              <w:rPr>
                <w:sz w:val="22"/>
                <w:szCs w:val="22"/>
              </w:rPr>
              <w:t xml:space="preserve"> atbilstoši veicamajiem darbiem</w:t>
            </w:r>
            <w:r>
              <w:rPr>
                <w:sz w:val="22"/>
                <w:szCs w:val="22"/>
              </w:rPr>
              <w:t>,</w:t>
            </w:r>
            <w:r w:rsidR="00627CEF">
              <w:rPr>
                <w:sz w:val="22"/>
                <w:szCs w:val="22"/>
              </w:rPr>
              <w:t xml:space="preserve"> pircējam jānodrošina piekļuve darbu </w:t>
            </w:r>
            <w:r w:rsidR="00627CEF" w:rsidRPr="000A580B">
              <w:rPr>
                <w:sz w:val="22"/>
                <w:szCs w:val="22"/>
              </w:rPr>
              <w:t xml:space="preserve">veikšanai nepieciešamajam </w:t>
            </w:r>
            <w:r w:rsidR="00627CEF" w:rsidRPr="004234B7">
              <w:rPr>
                <w:sz w:val="22"/>
                <w:szCs w:val="22"/>
              </w:rPr>
              <w:t>sistēmas kodam</w:t>
            </w:r>
            <w:r w:rsidR="00627CEF">
              <w:rPr>
                <w:sz w:val="22"/>
                <w:szCs w:val="22"/>
              </w:rPr>
              <w:t xml:space="preserve"> un dokumentācijai (piemēram, programmatūras prasību specifikācijas dokumentācijai, esošajam programmatūras projektējuma aprakstam, sistēmanalīzes datiem vai iepriekš veikto drošības testu datiem).</w:t>
            </w:r>
          </w:p>
        </w:tc>
      </w:tr>
      <w:tr w:rsidR="002C533A" w:rsidRPr="006C283E" w14:paraId="155AC2E9"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538A97E" w14:textId="1B60707F" w:rsidR="002C533A"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7.</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49CB3FC8" w14:textId="5F47E634" w:rsidR="002C533A" w:rsidRPr="006C283E" w:rsidRDefault="00627CEF" w:rsidP="00D44BF0">
            <w:pPr>
              <w:spacing w:after="120"/>
              <w:jc w:val="both"/>
              <w:rPr>
                <w:b/>
                <w:sz w:val="22"/>
                <w:szCs w:val="22"/>
              </w:rPr>
            </w:pPr>
            <w:r>
              <w:rPr>
                <w:sz w:val="22"/>
                <w:szCs w:val="22"/>
              </w:rPr>
              <w:t xml:space="preserve">Ja </w:t>
            </w:r>
            <w:r w:rsidR="00327067" w:rsidRPr="002C533A">
              <w:rPr>
                <w:sz w:val="22"/>
                <w:szCs w:val="22"/>
              </w:rPr>
              <w:t xml:space="preserve">Darba uzdevumā </w:t>
            </w:r>
            <w:r>
              <w:rPr>
                <w:sz w:val="22"/>
                <w:szCs w:val="22"/>
              </w:rPr>
              <w:t>pircējs nav norādījis</w:t>
            </w:r>
            <w:r w:rsidR="00327067">
              <w:rPr>
                <w:sz w:val="22"/>
                <w:szCs w:val="22"/>
              </w:rPr>
              <w:t xml:space="preserve"> pakalpojuma izpildes termiņu</w:t>
            </w:r>
            <w:r>
              <w:rPr>
                <w:sz w:val="22"/>
                <w:szCs w:val="22"/>
              </w:rPr>
              <w:t>, tad maksimālais pakalpojuma izpildes termiņš ir 250 (divi simti piecdesmit) darbdienas.</w:t>
            </w:r>
            <w:r w:rsidR="00327067">
              <w:rPr>
                <w:sz w:val="22"/>
                <w:szCs w:val="22"/>
              </w:rPr>
              <w:t xml:space="preserve"> </w:t>
            </w:r>
            <w:r w:rsidR="00327067" w:rsidRPr="00D44BF0">
              <w:rPr>
                <w:sz w:val="22"/>
                <w:szCs w:val="22"/>
              </w:rPr>
              <w:t>Abpusēji saskaņojot, līdzēji var pagarināt darījuma izpildes maksimālo termiņu.</w:t>
            </w:r>
          </w:p>
        </w:tc>
      </w:tr>
      <w:tr w:rsidR="00627CEF" w:rsidRPr="006C283E" w14:paraId="38DA6A23"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CE3666A" w14:textId="6F5EDA7A" w:rsidR="00627CEF"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8.</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ADCEF6F" w14:textId="55B1DB6E" w:rsidR="00627CEF" w:rsidRPr="006C283E" w:rsidRDefault="00627CEF" w:rsidP="00D44BF0">
            <w:pPr>
              <w:spacing w:after="120"/>
              <w:jc w:val="both"/>
              <w:rPr>
                <w:b/>
                <w:sz w:val="22"/>
                <w:szCs w:val="22"/>
              </w:rPr>
            </w:pPr>
            <w:r>
              <w:rPr>
                <w:sz w:val="22"/>
                <w:szCs w:val="22"/>
              </w:rPr>
              <w:t xml:space="preserve">Piegādātājs, ievērojot arī Vienošanās 2. pielikuma (Pakalpojumu izpildes darījuma vispārīgie noteikumi) nosacījumus, jebkuram </w:t>
            </w:r>
            <w:r w:rsidRPr="00327067">
              <w:rPr>
                <w:sz w:val="22"/>
                <w:szCs w:val="22"/>
              </w:rPr>
              <w:t>nodevumam nodrošina garantiju</w:t>
            </w:r>
            <w:r>
              <w:rPr>
                <w:sz w:val="22"/>
                <w:szCs w:val="22"/>
              </w:rPr>
              <w:t xml:space="preserve"> </w:t>
            </w:r>
            <w:r w:rsidR="00327067">
              <w:rPr>
                <w:sz w:val="22"/>
                <w:szCs w:val="22"/>
              </w:rPr>
              <w:t xml:space="preserve">Darba </w:t>
            </w:r>
            <w:r>
              <w:rPr>
                <w:sz w:val="22"/>
                <w:szCs w:val="22"/>
              </w:rPr>
              <w:t>uzdevum</w:t>
            </w:r>
            <w:r w:rsidR="00327067">
              <w:rPr>
                <w:sz w:val="22"/>
                <w:szCs w:val="22"/>
              </w:rPr>
              <w:t>ā</w:t>
            </w:r>
            <w:r>
              <w:rPr>
                <w:sz w:val="22"/>
                <w:szCs w:val="22"/>
              </w:rPr>
              <w:t xml:space="preserve"> noteiktajā apjomā</w:t>
            </w:r>
            <w:r w:rsidR="00327067">
              <w:rPr>
                <w:sz w:val="22"/>
                <w:szCs w:val="22"/>
              </w:rPr>
              <w:t>;</w:t>
            </w:r>
            <w:r>
              <w:rPr>
                <w:sz w:val="22"/>
                <w:szCs w:val="22"/>
              </w:rPr>
              <w:t xml:space="preserve"> ja </w:t>
            </w:r>
            <w:r w:rsidR="00327067">
              <w:rPr>
                <w:sz w:val="22"/>
                <w:szCs w:val="22"/>
              </w:rPr>
              <w:t xml:space="preserve">Darba </w:t>
            </w:r>
            <w:r>
              <w:rPr>
                <w:sz w:val="22"/>
                <w:szCs w:val="22"/>
              </w:rPr>
              <w:t>uzdevumā nav noteikts</w:t>
            </w:r>
            <w:r w:rsidR="00327067">
              <w:rPr>
                <w:sz w:val="22"/>
                <w:szCs w:val="22"/>
              </w:rPr>
              <w:t xml:space="preserve"> nodevuma garantijas termiņš</w:t>
            </w:r>
            <w:r>
              <w:rPr>
                <w:sz w:val="22"/>
                <w:szCs w:val="22"/>
              </w:rPr>
              <w:t xml:space="preserve">, </w:t>
            </w:r>
            <w:r w:rsidR="00327067">
              <w:rPr>
                <w:sz w:val="22"/>
                <w:szCs w:val="22"/>
              </w:rPr>
              <w:t xml:space="preserve">tad tas </w:t>
            </w:r>
            <w:r>
              <w:rPr>
                <w:sz w:val="22"/>
                <w:szCs w:val="22"/>
              </w:rPr>
              <w:t>ir 12 (divpadsmit) mēneši.</w:t>
            </w:r>
          </w:p>
        </w:tc>
      </w:tr>
      <w:tr w:rsidR="00285C40" w:rsidRPr="006C283E" w14:paraId="396F7C8E"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04DDB34" w14:textId="09B45CB1" w:rsidR="00285C40"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9.</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5DF0FD6" w14:textId="7FB0102F" w:rsidR="00285C40" w:rsidRDefault="00285C40" w:rsidP="00D44BF0">
            <w:pPr>
              <w:spacing w:after="120"/>
              <w:jc w:val="both"/>
              <w:rPr>
                <w:sz w:val="22"/>
                <w:szCs w:val="22"/>
              </w:rPr>
            </w:pPr>
            <w:r w:rsidRPr="0042199C">
              <w:rPr>
                <w:sz w:val="22"/>
                <w:szCs w:val="22"/>
              </w:rPr>
              <w:t>Vienošanās 2.</w:t>
            </w:r>
            <w:r w:rsidRPr="00285C40">
              <w:rPr>
                <w:sz w:val="22"/>
                <w:szCs w:val="22"/>
              </w:rPr>
              <w:t xml:space="preserve"> </w:t>
            </w:r>
            <w:r w:rsidRPr="0042199C">
              <w:rPr>
                <w:sz w:val="22"/>
                <w:szCs w:val="22"/>
              </w:rPr>
              <w:t>pielikumā (Pakalpojumu izpildes darījuma vispārīgie noteikumi) 3.1.4.</w:t>
            </w:r>
            <w:r>
              <w:rPr>
                <w:sz w:val="22"/>
                <w:szCs w:val="22"/>
              </w:rPr>
              <w:t xml:space="preserve"> </w:t>
            </w:r>
            <w:r w:rsidRPr="0042199C">
              <w:rPr>
                <w:sz w:val="22"/>
                <w:szCs w:val="22"/>
              </w:rPr>
              <w:t>punktā paredzētā sniegtā pakalpojuma nodevumu kvalitātes pārbaude veicama 2 (divu) darba dienu laikā, ja vien Darba uzdevumā nav noteikts cits termiņš, no pakalpojuma izpildes faktiskās saņemšanas, pakalpojuma nodevumu un pieņemšanas ‒ nodošanas akta saņemšanas.</w:t>
            </w:r>
          </w:p>
        </w:tc>
      </w:tr>
      <w:tr w:rsidR="00285C40" w:rsidRPr="006C283E" w14:paraId="09A27454"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3F9936B" w14:textId="3D489883" w:rsidR="00285C40"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10.</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58993C12" w14:textId="7F1709BF" w:rsidR="00285C40" w:rsidRDefault="00285C40" w:rsidP="00D44BF0">
            <w:pPr>
              <w:spacing w:after="120"/>
              <w:jc w:val="both"/>
              <w:rPr>
                <w:sz w:val="22"/>
                <w:szCs w:val="22"/>
              </w:rPr>
            </w:pPr>
            <w:r w:rsidRPr="0042199C">
              <w:rPr>
                <w:sz w:val="22"/>
                <w:szCs w:val="22"/>
              </w:rPr>
              <w:t xml:space="preserve">Vienošanās 2. pielikumā (Pakalpojumu izpildes darījuma vispārīgie noteikumi) noteiktajā gadījumā pēc pieņemšanas ‒ nodošanas akta abpusējas parakstīšanas un </w:t>
            </w:r>
            <w:r w:rsidRPr="00285C40">
              <w:rPr>
                <w:sz w:val="22"/>
                <w:szCs w:val="22"/>
              </w:rPr>
              <w:t>e</w:t>
            </w:r>
            <w:r w:rsidRPr="0042199C">
              <w:rPr>
                <w:sz w:val="22"/>
                <w:szCs w:val="22"/>
              </w:rPr>
              <w:t>-pasūtījumu apakšsistēmā izveidota paziņojuma par piegādi, pircējs 2 (divu) darba dienu laikā atzīmē E-pasūtījumu apakšsistēmā kvalitatīvi saņemto pakalpojumu skaitu.</w:t>
            </w:r>
          </w:p>
        </w:tc>
      </w:tr>
      <w:tr w:rsidR="00627CEF" w:rsidRPr="006C283E" w14:paraId="41C94497"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74E487BA" w14:textId="233BDF1C" w:rsidR="00627CEF"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11.</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7E37E7EC" w14:textId="4AEAE7F9" w:rsidR="00627CEF" w:rsidRPr="006C283E" w:rsidRDefault="00327067" w:rsidP="00D44BF0">
            <w:pPr>
              <w:spacing w:after="120"/>
              <w:jc w:val="both"/>
              <w:rPr>
                <w:b/>
                <w:sz w:val="22"/>
                <w:szCs w:val="22"/>
              </w:rPr>
            </w:pPr>
            <w:r>
              <w:rPr>
                <w:sz w:val="22"/>
                <w:szCs w:val="22"/>
              </w:rPr>
              <w:t>Vienošanās 2. pielikumā (Pakalpojumu izpildes darījuma vispārīgie noteikumi</w:t>
            </w:r>
            <w:r w:rsidRPr="00D44BF0">
              <w:rPr>
                <w:sz w:val="22"/>
                <w:szCs w:val="22"/>
              </w:rPr>
              <w:t>) 5.2. punktā</w:t>
            </w:r>
            <w:r>
              <w:rPr>
                <w:sz w:val="22"/>
                <w:szCs w:val="22"/>
              </w:rPr>
              <w:t xml:space="preserve"> paredzētās samaksas termiņš ir 20 (divdesmit) darba dienas pēc kvalitatīvi saņemto pakalpojumu kvalificēšanas </w:t>
            </w:r>
            <w:r w:rsidR="00285C40">
              <w:rPr>
                <w:sz w:val="22"/>
                <w:szCs w:val="22"/>
              </w:rPr>
              <w:t>e</w:t>
            </w:r>
            <w:r>
              <w:rPr>
                <w:sz w:val="22"/>
                <w:szCs w:val="22"/>
              </w:rPr>
              <w:t>-pasūtījumu apakšsistēmā.</w:t>
            </w:r>
          </w:p>
        </w:tc>
      </w:tr>
      <w:tr w:rsidR="00627CEF" w:rsidRPr="006C283E" w14:paraId="2FA79CC9"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F5EC503" w14:textId="30D21B24" w:rsidR="00627CEF"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12</w:t>
            </w:r>
            <w:r w:rsidR="00627CEF">
              <w:rPr>
                <w:rFonts w:ascii="Times New Roman" w:hAnsi="Times New Roman" w:cs="Times New Roman"/>
              </w:rPr>
              <w:t>.</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01B8F550" w14:textId="6844EDFE" w:rsidR="00627CEF" w:rsidRPr="006C283E" w:rsidRDefault="00327067" w:rsidP="00D44BF0">
            <w:pPr>
              <w:spacing w:after="120"/>
              <w:jc w:val="both"/>
              <w:rPr>
                <w:b/>
                <w:sz w:val="22"/>
                <w:szCs w:val="22"/>
              </w:rPr>
            </w:pPr>
            <w:r w:rsidRPr="00D44BF0">
              <w:rPr>
                <w:sz w:val="22"/>
                <w:szCs w:val="22"/>
              </w:rPr>
              <w:t xml:space="preserve">Gadījumā, ja </w:t>
            </w:r>
            <w:r w:rsidR="00285C40" w:rsidRPr="00D44BF0">
              <w:rPr>
                <w:sz w:val="22"/>
                <w:szCs w:val="22"/>
              </w:rPr>
              <w:t>p</w:t>
            </w:r>
            <w:r w:rsidRPr="00D44BF0">
              <w:rPr>
                <w:sz w:val="22"/>
                <w:szCs w:val="22"/>
              </w:rPr>
              <w:t xml:space="preserve">ircējam ir jāpiemēro </w:t>
            </w:r>
            <w:r w:rsidR="00A97D00" w:rsidRPr="002D559D">
              <w:rPr>
                <w:sz w:val="22"/>
                <w:szCs w:val="22"/>
              </w:rPr>
              <w:t>spēkā esošie normatīvie akti</w:t>
            </w:r>
            <w:r w:rsidR="00A97D00" w:rsidRPr="002D559D">
              <w:rPr>
                <w:rStyle w:val="FootnoteReference"/>
                <w:sz w:val="22"/>
                <w:szCs w:val="22"/>
              </w:rPr>
              <w:footnoteReference w:id="7"/>
            </w:r>
            <w:r w:rsidR="00A97D00" w:rsidRPr="002D559D">
              <w:rPr>
                <w:sz w:val="22"/>
                <w:szCs w:val="22"/>
              </w:rPr>
              <w:t xml:space="preserve"> par informācijas un komunikācijas tehnoloģiju sistēmu atbilstību minimālajām drošības prasībām</w:t>
            </w:r>
            <w:r w:rsidR="001774D5" w:rsidRPr="002D559D">
              <w:rPr>
                <w:sz w:val="22"/>
                <w:szCs w:val="22"/>
              </w:rPr>
              <w:t xml:space="preserve"> </w:t>
            </w:r>
            <w:r w:rsidRPr="00D44BF0">
              <w:rPr>
                <w:sz w:val="22"/>
                <w:szCs w:val="22"/>
              </w:rPr>
              <w:t xml:space="preserve">(t.sk. Vienošanās 1.7.3. punktā noteiktā pirkuma pieprasījuma piešķiršanas kārtība), </w:t>
            </w:r>
            <w:r w:rsidR="00285C40" w:rsidRPr="00D44BF0">
              <w:rPr>
                <w:sz w:val="22"/>
                <w:szCs w:val="22"/>
              </w:rPr>
              <w:t>p</w:t>
            </w:r>
            <w:r w:rsidRPr="00D44BF0">
              <w:rPr>
                <w:sz w:val="22"/>
                <w:szCs w:val="22"/>
              </w:rPr>
              <w:t xml:space="preserve">ircējs pārliecinās, vai </w:t>
            </w:r>
            <w:r w:rsidR="00285C40" w:rsidRPr="00D44BF0">
              <w:rPr>
                <w:sz w:val="22"/>
                <w:szCs w:val="22"/>
              </w:rPr>
              <w:t>p</w:t>
            </w:r>
            <w:r w:rsidRPr="00D44BF0">
              <w:rPr>
                <w:sz w:val="22"/>
                <w:szCs w:val="22"/>
              </w:rPr>
              <w:t>iegādātāja pašdeklarācijā (</w:t>
            </w:r>
            <w:r w:rsidR="00DC19FF" w:rsidRPr="002D559D">
              <w:rPr>
                <w:sz w:val="22"/>
                <w:szCs w:val="22"/>
              </w:rPr>
              <w:t>atzīme par IKT sistēmu atbilstību minimālajām drošības prasībām</w:t>
            </w:r>
            <w:r w:rsidRPr="00D44BF0">
              <w:rPr>
                <w:sz w:val="22"/>
                <w:szCs w:val="22"/>
              </w:rPr>
              <w:t>) norādītā informācija atbilst faktiskajai situācijai.</w:t>
            </w:r>
          </w:p>
        </w:tc>
      </w:tr>
      <w:tr w:rsidR="00627CEF" w:rsidRPr="006C283E" w14:paraId="32833061"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7044C9B0" w14:textId="76EAE486" w:rsidR="00627CEF" w:rsidRDefault="001B64E4"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13.</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19FA4DB1" w14:textId="7D9427DD" w:rsidR="00627CEF" w:rsidRPr="009D6C56" w:rsidRDefault="001B64E4" w:rsidP="00D44BF0">
            <w:pPr>
              <w:spacing w:after="120"/>
              <w:jc w:val="both"/>
              <w:rPr>
                <w:sz w:val="22"/>
                <w:szCs w:val="22"/>
                <w:highlight w:val="lightGray"/>
              </w:rPr>
            </w:pPr>
            <w:r w:rsidRPr="00515A57">
              <w:rPr>
                <w:sz w:val="22"/>
                <w:szCs w:val="22"/>
              </w:rPr>
              <w:t xml:space="preserve">Par konfidencialitātes noteikumu pārkāpšanu vainīgais līdzējs maksā līdzējam, kura informācija prettiesiski izpausta, līgumsodu </w:t>
            </w:r>
            <w:r w:rsidRPr="00080D8A">
              <w:rPr>
                <w:sz w:val="22"/>
                <w:szCs w:val="22"/>
              </w:rPr>
              <w:t>5000,00 EUR (piec</w:t>
            </w:r>
            <w:r w:rsidR="00D44BF0" w:rsidRPr="00080D8A">
              <w:rPr>
                <w:sz w:val="22"/>
                <w:szCs w:val="22"/>
              </w:rPr>
              <w:t>us</w:t>
            </w:r>
            <w:r w:rsidRPr="00080D8A">
              <w:rPr>
                <w:sz w:val="22"/>
                <w:szCs w:val="22"/>
              </w:rPr>
              <w:t xml:space="preserve"> tūkstoš</w:t>
            </w:r>
            <w:r w:rsidR="00D44BF0" w:rsidRPr="00080D8A">
              <w:rPr>
                <w:sz w:val="22"/>
                <w:szCs w:val="22"/>
              </w:rPr>
              <w:t>us</w:t>
            </w:r>
            <w:r w:rsidRPr="00080D8A">
              <w:rPr>
                <w:sz w:val="22"/>
                <w:szCs w:val="22"/>
              </w:rPr>
              <w:t xml:space="preserve"> </w:t>
            </w:r>
            <w:r w:rsidRPr="00080D8A">
              <w:rPr>
                <w:i/>
                <w:sz w:val="22"/>
                <w:szCs w:val="22"/>
              </w:rPr>
              <w:t>euro</w:t>
            </w:r>
            <w:r w:rsidRPr="00080D8A">
              <w:rPr>
                <w:sz w:val="22"/>
                <w:szCs w:val="22"/>
              </w:rPr>
              <w:t xml:space="preserve">) </w:t>
            </w:r>
            <w:r w:rsidRPr="00323870">
              <w:rPr>
                <w:sz w:val="22"/>
                <w:szCs w:val="22"/>
              </w:rPr>
              <w:t>par katru</w:t>
            </w:r>
            <w:r w:rsidRPr="00515A57">
              <w:rPr>
                <w:sz w:val="22"/>
                <w:szCs w:val="22"/>
              </w:rPr>
              <w:t xml:space="preserve"> konfidenciālas informācijas nesankcionētas izpaušanas gadījumu. Līgumsoda piemērošana neatbrīvo no atbildības 2016.gada 27.aprīļa Eiropas Parlamenta un Padomes regulas 2016/679 par fizisku personu </w:t>
            </w:r>
            <w:r w:rsidRPr="00515A57">
              <w:rPr>
                <w:sz w:val="22"/>
                <w:szCs w:val="22"/>
              </w:rPr>
              <w:lastRenderedPageBreak/>
              <w:t xml:space="preserve">aizsardzību attiecībā uz personas datu apstrādi un šādu datu brīvu apriti un ar ko atceļ Direktīvu 95/46/EK (Vispārīgā datu aizsardzības regula) noteikumu pārkāpumu gadījumā. </w:t>
            </w:r>
          </w:p>
        </w:tc>
      </w:tr>
      <w:tr w:rsidR="00627CEF" w:rsidRPr="006C283E" w14:paraId="35B01B69" w14:textId="26A7FE38"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46C9213" w14:textId="37CA497D" w:rsidR="00627CEF" w:rsidRDefault="00627CEF" w:rsidP="00627CEF">
            <w:pPr>
              <w:pStyle w:val="ListParagraph"/>
              <w:spacing w:after="240" w:line="240" w:lineRule="auto"/>
              <w:ind w:left="357"/>
              <w:jc w:val="both"/>
              <w:rPr>
                <w:rFonts w:ascii="Times New Roman" w:hAnsi="Times New Roman" w:cs="Times New Roman"/>
              </w:rPr>
            </w:pPr>
            <w:r w:rsidRPr="00080D8A">
              <w:rPr>
                <w:rFonts w:ascii="Times New Roman" w:hAnsi="Times New Roman" w:cs="Times New Roman"/>
              </w:rPr>
              <w:lastRenderedPageBreak/>
              <w:t>1</w:t>
            </w:r>
            <w:r w:rsidR="001774D5" w:rsidRPr="00080D8A">
              <w:rPr>
                <w:rFonts w:ascii="Times New Roman" w:hAnsi="Times New Roman" w:cs="Times New Roman"/>
              </w:rPr>
              <w:t>4</w:t>
            </w:r>
            <w:r w:rsidRPr="00080D8A">
              <w:rPr>
                <w:rFonts w:ascii="Times New Roman" w:hAnsi="Times New Roman" w:cs="Times New Roman"/>
              </w:rPr>
              <w:t>.</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342CCC8D" w14:textId="697ACA19" w:rsidR="00627CEF" w:rsidRPr="009D6C56" w:rsidRDefault="00627CEF" w:rsidP="00080D8A">
            <w:pPr>
              <w:spacing w:after="120"/>
              <w:jc w:val="both"/>
              <w:rPr>
                <w:sz w:val="22"/>
                <w:szCs w:val="22"/>
                <w:highlight w:val="lightGray"/>
              </w:rPr>
            </w:pPr>
            <w:r w:rsidRPr="00080D8A">
              <w:rPr>
                <w:sz w:val="22"/>
                <w:szCs w:val="22"/>
              </w:rPr>
              <w:t>Vienošanās 1.7.3.punktā noteiktā darījumu piešķiršanas kārtība var tikt piemērota no brīža, kad e-iepirkumu sistēma šādu funkcionalitāti tehniski nodrošina.</w:t>
            </w:r>
          </w:p>
        </w:tc>
      </w:tr>
    </w:tbl>
    <w:p w14:paraId="3AFE20F8" w14:textId="241CCB28" w:rsidR="00B651B3" w:rsidRPr="00D44BF0" w:rsidRDefault="00B651B3" w:rsidP="00D44BF0">
      <w:pPr>
        <w:jc w:val="center"/>
      </w:pPr>
    </w:p>
    <w:sectPr w:rsidR="00B651B3" w:rsidRPr="00D44BF0">
      <w:headerReference w:type="default" r:id="rId15"/>
      <w:footerReference w:type="default" r:id="rId16"/>
      <w:footnotePr>
        <w:numRestart w:val="eachSect"/>
      </w:footnotePr>
      <w:pgSz w:w="11906" w:h="16838"/>
      <w:pgMar w:top="1086" w:right="1800" w:bottom="1086" w:left="1800"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632EA" w14:textId="77777777" w:rsidR="00464E58" w:rsidRDefault="00464E58">
      <w:r>
        <w:separator/>
      </w:r>
    </w:p>
  </w:endnote>
  <w:endnote w:type="continuationSeparator" w:id="0">
    <w:p w14:paraId="0CAF489B" w14:textId="77777777" w:rsidR="00464E58" w:rsidRDefault="0046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BaltArial">
    <w:altName w:val="Times New Roman"/>
    <w:charset w:val="00"/>
    <w:family w:val="auto"/>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1BA3B" w14:textId="77777777" w:rsidR="00896D6D" w:rsidRDefault="00896D6D">
    <w:pPr>
      <w:pStyle w:val="Footer"/>
    </w:pPr>
    <w:r>
      <w:rPr>
        <w:noProof/>
        <w:lang w:val="en-US"/>
      </w:rPr>
      <mc:AlternateContent>
        <mc:Choice Requires="wps">
          <w:drawing>
            <wp:anchor distT="0" distB="0" distL="0" distR="0" simplePos="0" relativeHeight="37" behindDoc="0" locked="0" layoutInCell="1" allowOverlap="1" wp14:anchorId="4137475C" wp14:editId="00B95F21">
              <wp:simplePos x="0" y="0"/>
              <wp:positionH relativeFrom="margin">
                <wp:align>center</wp:align>
              </wp:positionH>
              <wp:positionV relativeFrom="paragraph">
                <wp:posOffset>635</wp:posOffset>
              </wp:positionV>
              <wp:extent cx="153035" cy="175260"/>
              <wp:effectExtent l="0" t="0" r="0" b="0"/>
              <wp:wrapSquare wrapText="largest"/>
              <wp:docPr id="9" name="Frame1"/>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2F1037A5" w14:textId="36A98170" w:rsidR="00896D6D" w:rsidRDefault="00896D6D">
                          <w:pPr>
                            <w:pStyle w:val="Footer"/>
                          </w:pPr>
                          <w:r>
                            <w:rPr>
                              <w:rStyle w:val="PageNumber"/>
                            </w:rPr>
                            <w:fldChar w:fldCharType="begin"/>
                          </w:r>
                          <w:r>
                            <w:rPr>
                              <w:rStyle w:val="PageNumber"/>
                            </w:rPr>
                            <w:instrText>PAGE</w:instrText>
                          </w:r>
                          <w:r>
                            <w:rPr>
                              <w:rStyle w:val="PageNumber"/>
                            </w:rPr>
                            <w:fldChar w:fldCharType="separate"/>
                          </w:r>
                          <w:r w:rsidR="008759B0">
                            <w:rPr>
                              <w:rStyle w:val="PageNumber"/>
                              <w:noProof/>
                            </w:rPr>
                            <w:t>22</w:t>
                          </w:r>
                          <w:r>
                            <w:rPr>
                              <w:rStyle w:val="PageNumber"/>
                            </w:rPr>
                            <w:fldChar w:fldCharType="end"/>
                          </w:r>
                        </w:p>
                      </w:txbxContent>
                    </wps:txbx>
                    <wps:bodyPr lIns="0" tIns="0" rIns="0" bIns="0" anchor="t">
                      <a:spAutoFit/>
                    </wps:bodyPr>
                  </wps:wsp>
                </a:graphicData>
              </a:graphic>
            </wp:anchor>
          </w:drawing>
        </mc:Choice>
        <mc:Fallback>
          <w:pict>
            <v:shapetype w14:anchorId="4137475C" id="_x0000_t202" coordsize="21600,21600" o:spt="202" path="m,l,21600r21600,l21600,xe">
              <v:stroke joinstyle="miter"/>
              <v:path gradientshapeok="t" o:connecttype="rect"/>
            </v:shapetype>
            <v:shape id="Frame1" o:spid="_x0000_s1026" type="#_x0000_t202" style="position:absolute;margin-left:0;margin-top:.05pt;width:12.05pt;height:13.8pt;z-index:3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" stroked="f">
              <v:fill opacity="0"/>
              <v:textbox style="mso-fit-shape-to-text:t" inset="0,0,0,0">
                <w:txbxContent>
                  <w:p w14:paraId="2F1037A5" w14:textId="36A98170" w:rsidR="00896D6D" w:rsidRDefault="00896D6D">
                    <w:pPr>
                      <w:pStyle w:val="Footer"/>
                    </w:pPr>
                    <w:r>
                      <w:rPr>
                        <w:rStyle w:val="PageNumber"/>
                      </w:rPr>
                      <w:fldChar w:fldCharType="begin"/>
                    </w:r>
                    <w:r>
                      <w:rPr>
                        <w:rStyle w:val="PageNumber"/>
                      </w:rPr>
                      <w:instrText>PAGE</w:instrText>
                    </w:r>
                    <w:r>
                      <w:rPr>
                        <w:rStyle w:val="PageNumber"/>
                      </w:rPr>
                      <w:fldChar w:fldCharType="separate"/>
                    </w:r>
                    <w:r w:rsidR="008759B0">
                      <w:rPr>
                        <w:rStyle w:val="PageNumber"/>
                        <w:noProof/>
                      </w:rPr>
                      <w:t>22</w:t>
                    </w:r>
                    <w:r>
                      <w:rPr>
                        <w:rStyle w:val="PageNumber"/>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160391726"/>
      <w:docPartObj>
        <w:docPartGallery w:val="Page Numbers (Bottom of Page)"/>
        <w:docPartUnique/>
      </w:docPartObj>
    </w:sdtPr>
    <w:sdtEndPr/>
    <w:sdtContent>
      <w:p w14:paraId="286874A0" w14:textId="21B5F2EB" w:rsidR="00896D6D" w:rsidRPr="00080D8A" w:rsidRDefault="00896D6D">
        <w:pPr>
          <w:pStyle w:val="Footer"/>
          <w:jc w:val="center"/>
          <w:rPr>
            <w:sz w:val="20"/>
          </w:rPr>
        </w:pPr>
        <w:r w:rsidRPr="00080D8A">
          <w:rPr>
            <w:sz w:val="20"/>
          </w:rPr>
          <w:fldChar w:fldCharType="begin"/>
        </w:r>
        <w:r w:rsidRPr="00080D8A">
          <w:rPr>
            <w:sz w:val="20"/>
          </w:rPr>
          <w:instrText>PAGE</w:instrText>
        </w:r>
        <w:r w:rsidRPr="00080D8A">
          <w:rPr>
            <w:sz w:val="20"/>
          </w:rPr>
          <w:fldChar w:fldCharType="separate"/>
        </w:r>
        <w:r w:rsidR="008759B0" w:rsidRPr="00080D8A">
          <w:rPr>
            <w:noProof/>
            <w:sz w:val="20"/>
          </w:rPr>
          <w:t>32</w:t>
        </w:r>
        <w:r w:rsidRPr="00080D8A">
          <w:rPr>
            <w:sz w:val="20"/>
          </w:rPr>
          <w:fldChar w:fldCharType="end"/>
        </w:r>
      </w:p>
    </w:sdtContent>
  </w:sdt>
  <w:p w14:paraId="4A4EF019" w14:textId="77777777" w:rsidR="00896D6D" w:rsidRDefault="00896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DCB63" w14:textId="77777777" w:rsidR="00464E58" w:rsidRDefault="00464E58">
      <w:r>
        <w:separator/>
      </w:r>
    </w:p>
  </w:footnote>
  <w:footnote w:type="continuationSeparator" w:id="0">
    <w:p w14:paraId="6B052E35" w14:textId="77777777" w:rsidR="00464E58" w:rsidRDefault="00464E58">
      <w:r>
        <w:continuationSeparator/>
      </w:r>
    </w:p>
  </w:footnote>
  <w:footnote w:id="1">
    <w:p w14:paraId="07327BC0" w14:textId="16D49517" w:rsidR="00302F37" w:rsidRDefault="00302F37" w:rsidP="00302F37">
      <w:pPr>
        <w:pStyle w:val="FootnoteText"/>
        <w:jc w:val="both"/>
      </w:pPr>
      <w:r>
        <w:rPr>
          <w:rStyle w:val="FootnoteReference"/>
        </w:rPr>
        <w:footnoteRef/>
      </w:r>
      <w:r>
        <w:t xml:space="preserve"> </w:t>
      </w:r>
      <w:r w:rsidRPr="00550E2A">
        <w:t>Ciktāl tas tehniski ir iespējams, šajā punktā paredzēto ierobežojumu un darbību piemērošanai tiek izmantoti E-pasūtījumu apakšsistēmas autonomi automātiskie procesi</w:t>
      </w:r>
      <w:r>
        <w:t xml:space="preserve"> no brīža, kad tie tehniski ir pieejami</w:t>
      </w:r>
      <w:r w:rsidR="005F378E">
        <w:t>.</w:t>
      </w:r>
    </w:p>
  </w:footnote>
  <w:footnote w:id="2">
    <w:p w14:paraId="3581777F" w14:textId="77777777" w:rsidR="00896D6D" w:rsidRDefault="00896D6D">
      <w:pPr>
        <w:pStyle w:val="FootnoteText"/>
      </w:pPr>
      <w:r>
        <w:rPr>
          <w:rStyle w:val="FootnoteReference"/>
        </w:rPr>
        <w:footnoteRef/>
      </w:r>
      <w:r>
        <w:t xml:space="preserve"> </w:t>
      </w:r>
      <w:hyperlink r:id="rId1" w:history="1">
        <w:r w:rsidRPr="00711349">
          <w:rPr>
            <w:rStyle w:val="Hyperlink"/>
          </w:rPr>
          <w:t>https://www.eis.gov.lv/EIS/Publications/PublicationView.aspx?PublicationId=5&amp;systemCode=CORE</w:t>
        </w:r>
      </w:hyperlink>
      <w:r>
        <w:t xml:space="preserve"> </w:t>
      </w:r>
    </w:p>
  </w:footnote>
  <w:footnote w:id="3">
    <w:p w14:paraId="42D21F39" w14:textId="77777777" w:rsidR="00896D6D" w:rsidRDefault="00896D6D" w:rsidP="00A00067">
      <w:pPr>
        <w:pStyle w:val="FootnoteText"/>
        <w:jc w:val="both"/>
      </w:pPr>
      <w:r>
        <w:rPr>
          <w:rStyle w:val="FootnoteReference"/>
        </w:rPr>
        <w:footnoteRef/>
      </w:r>
      <w:r>
        <w:t xml:space="preserve"> </w:t>
      </w:r>
      <w:r w:rsidRPr="00D0248D">
        <w:t>Nosakot</w:t>
      </w:r>
      <w:r>
        <w:t>,</w:t>
      </w:r>
      <w:r w:rsidRPr="00D0248D">
        <w:t xml:space="preserve"> vai ir sasniegts norādītais apjoms, nepieciešamais </w:t>
      </w:r>
      <w:r w:rsidRPr="004C4016">
        <w:t>pakalpojumu vei</w:t>
      </w:r>
      <w:r w:rsidRPr="00D0248D">
        <w:t>du daudzums tiek aprēķināts veselos skaitļos, d</w:t>
      </w:r>
      <w:r>
        <w:t>ecimāld</w:t>
      </w:r>
      <w:r w:rsidRPr="00D0248D">
        <w:t>aļskaitļus noapaļojot uz augšu.</w:t>
      </w:r>
    </w:p>
  </w:footnote>
  <w:footnote w:id="4">
    <w:p w14:paraId="1204B09E" w14:textId="77777777" w:rsidR="00896D6D" w:rsidRPr="004C4016" w:rsidRDefault="00896D6D" w:rsidP="00D412FD">
      <w:pPr>
        <w:pStyle w:val="FootnoteText"/>
        <w:tabs>
          <w:tab w:val="left" w:pos="180"/>
          <w:tab w:val="left" w:pos="270"/>
        </w:tabs>
        <w:ind w:left="180" w:hanging="180"/>
        <w:jc w:val="both"/>
      </w:pPr>
      <w:r w:rsidRPr="004C4016">
        <w:rPr>
          <w:rStyle w:val="FootnoteReference"/>
        </w:rPr>
        <w:footnoteRef/>
      </w:r>
      <w:r w:rsidRPr="004C4016">
        <w:t xml:space="preserve"> </w:t>
      </w:r>
      <w:r w:rsidRPr="004C4016">
        <w:tab/>
      </w:r>
      <w:r w:rsidRPr="004C4016">
        <w:tab/>
        <w:t>Informācija par pieļaujamo vidējo pieprasījumu biežumu pieejama e-iepirkumu sistēmas vietnē saitē:</w:t>
      </w:r>
    </w:p>
    <w:p w14:paraId="58F847E2" w14:textId="77777777" w:rsidR="00896D6D" w:rsidRPr="004C4016" w:rsidRDefault="00896D6D" w:rsidP="00D412FD">
      <w:pPr>
        <w:pStyle w:val="FootnoteText"/>
        <w:tabs>
          <w:tab w:val="left" w:pos="270"/>
        </w:tabs>
      </w:pPr>
      <w:r w:rsidRPr="004C4016">
        <w:tab/>
      </w:r>
      <w:hyperlink r:id="rId2" w:history="1">
        <w:r w:rsidRPr="004C4016">
          <w:rPr>
            <w:rStyle w:val="Hyperlink"/>
            <w:color w:val="auto"/>
          </w:rPr>
          <w:t>https://www.eis.gov.lv/EIS/Publications/PublicationView.aspx?PublicationId=1384</w:t>
        </w:r>
      </w:hyperlink>
    </w:p>
  </w:footnote>
  <w:footnote w:id="5">
    <w:p w14:paraId="47EA8291" w14:textId="3FFA9013" w:rsidR="00896D6D" w:rsidRDefault="00896D6D" w:rsidP="00107A0B">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CD6366">
        <w:t>e</w:t>
      </w:r>
      <w:r w:rsidRPr="00E46362">
        <w:t>-pasūtījumu apakšsistēmas autonomi automātiskie procesi.</w:t>
      </w:r>
    </w:p>
  </w:footnote>
  <w:footnote w:id="6">
    <w:p w14:paraId="52097B70" w14:textId="08D629F3" w:rsidR="00A97D00" w:rsidRDefault="00A97D00" w:rsidP="00DC19FF">
      <w:pPr>
        <w:pStyle w:val="FootnoteText"/>
        <w:jc w:val="both"/>
      </w:pPr>
      <w:r w:rsidRPr="002D559D">
        <w:rPr>
          <w:rStyle w:val="FootnoteReference"/>
        </w:rPr>
        <w:footnoteRef/>
      </w:r>
      <w:r w:rsidRPr="002D559D">
        <w:t xml:space="preserve"> t.sk., bet ne tikai Nacionālās kiberdrošības likuma un uz tā pamata izdoto normatīvo aktu prasībām.</w:t>
      </w:r>
    </w:p>
  </w:footnote>
  <w:footnote w:id="7">
    <w:p w14:paraId="6105EC8C" w14:textId="2A3BE1B1" w:rsidR="00A97D00" w:rsidRDefault="00A97D00" w:rsidP="00A97D00">
      <w:pPr>
        <w:pStyle w:val="FootnoteText"/>
        <w:jc w:val="both"/>
      </w:pPr>
      <w:r w:rsidRPr="002D559D">
        <w:rPr>
          <w:rStyle w:val="FootnoteReference"/>
        </w:rPr>
        <w:footnoteRef/>
      </w:r>
      <w:r w:rsidRPr="002D559D">
        <w:t xml:space="preserve"> t.sk., bet ne tikai Nacionālās kiberdrošības likuma un uz tā pamata izdoto normatīvo aktu prasībām</w:t>
      </w:r>
      <w:r w:rsidR="00DC19FF" w:rsidRPr="002D559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7B174" w14:textId="77777777" w:rsidR="00F15169" w:rsidRDefault="00F15169">
    <w:pPr>
      <w:pStyle w:val="Header"/>
    </w:pPr>
  </w:p>
  <w:p w14:paraId="129B543D" w14:textId="77777777" w:rsidR="00F15169" w:rsidRDefault="00F15169">
    <w:pPr>
      <w:pStyle w:val="Header"/>
    </w:pPr>
  </w:p>
  <w:p w14:paraId="265BBDDA" w14:textId="77777777" w:rsidR="00F15169" w:rsidRDefault="00F15169">
    <w:pPr>
      <w:pStyle w:val="Header"/>
    </w:pPr>
  </w:p>
  <w:p w14:paraId="1602F6AC" w14:textId="1EF586F6" w:rsidR="00F15169" w:rsidRDefault="00F15169" w:rsidP="00F1516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F2AD7" w14:textId="77777777" w:rsidR="00896D6D" w:rsidRDefault="00896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2AD42A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7289089" o:spid="_x0000_i1025" type="#_x0000_t75" style="width:31.5pt;height:31.5pt;visibility:visible;mso-wrap-style:square">
            <v:imagedata r:id="rId1" o:title=""/>
          </v:shape>
        </w:pict>
      </mc:Choice>
      <mc:Fallback>
        <w:drawing>
          <wp:inline distT="0" distB="0" distL="0" distR="0" wp14:anchorId="4FD968E6" wp14:editId="629A1CC4">
            <wp:extent cx="400050" cy="400050"/>
            <wp:effectExtent l="0" t="0" r="0" b="0"/>
            <wp:docPr id="237289089" name="Picture 237289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mc:Fallback>
    </mc:AlternateContent>
  </w:numPicBullet>
  <w:numPicBullet w:numPicBulletId="1">
    <mc:AlternateContent>
      <mc:Choice Requires="v">
        <w:pict>
          <v:shape w14:anchorId="2BC0A49F" id="Picture 676762803" o:spid="_x0000_i1025" type="#_x0000_t75" style="width:10pt;height:10pt;visibility:visible;mso-wrap-style:square">
            <v:imagedata r:id="rId3" o:title=""/>
          </v:shape>
        </w:pict>
      </mc:Choice>
      <mc:Fallback>
        <w:drawing>
          <wp:inline distT="0" distB="0" distL="0" distR="0" wp14:anchorId="4D4E638B" wp14:editId="534DAB41">
            <wp:extent cx="127000" cy="127000"/>
            <wp:effectExtent l="0" t="0" r="0" b="0"/>
            <wp:docPr id="676762803" name="Picture 67676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mc:Fallback>
    </mc:AlternateContent>
  </w:numPicBullet>
  <w:abstractNum w:abstractNumId="0"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1" w15:restartNumberingAfterBreak="0">
    <w:nsid w:val="24D542E3"/>
    <w:multiLevelType w:val="hybridMultilevel"/>
    <w:tmpl w:val="7584CA84"/>
    <w:lvl w:ilvl="0" w:tplc="B044BC36">
      <w:start w:val="1"/>
      <w:numFmt w:val="bullet"/>
      <w:lvlText w:val=""/>
      <w:lvlJc w:val="left"/>
      <w:pPr>
        <w:ind w:left="3648"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 w15:restartNumberingAfterBreak="0">
    <w:nsid w:val="3B172EDB"/>
    <w:multiLevelType w:val="hybridMultilevel"/>
    <w:tmpl w:val="66D685F2"/>
    <w:lvl w:ilvl="0" w:tplc="B044BC36">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4AA023C"/>
    <w:multiLevelType w:val="hybridMultilevel"/>
    <w:tmpl w:val="4F62CE52"/>
    <w:lvl w:ilvl="0" w:tplc="DB34E08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476070FA"/>
    <w:multiLevelType w:val="hybridMultilevel"/>
    <w:tmpl w:val="7CECE780"/>
    <w:lvl w:ilvl="0" w:tplc="A5D2F52C">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5" w15:restartNumberingAfterBreak="0">
    <w:nsid w:val="47EB4700"/>
    <w:multiLevelType w:val="multilevel"/>
    <w:tmpl w:val="2862B41A"/>
    <w:lvl w:ilvl="0">
      <w:start w:val="1"/>
      <w:numFmt w:val="none"/>
      <w:suff w:val="nothing"/>
      <w:lvlText w:val=""/>
      <w:lvlJc w:val="left"/>
      <w:pPr>
        <w:ind w:left="0" w:firstLine="0"/>
      </w:pPr>
    </w:lvl>
    <w:lvl w:ilvl="1">
      <w:start w:val="1"/>
      <w:numFmt w:val="decimal"/>
      <w:pStyle w:val="Heading2"/>
      <w:lvlText w:val="%2."/>
      <w:lvlJc w:val="left"/>
      <w:pPr>
        <w:tabs>
          <w:tab w:val="num" w:pos="576"/>
        </w:tabs>
        <w:ind w:left="576" w:hanging="576"/>
      </w:pPr>
      <w:rPr>
        <w:rFonts w:cs="Times New Roman"/>
      </w:rPr>
    </w:lvl>
    <w:lvl w:ilvl="2">
      <w:start w:val="1"/>
      <w:numFmt w:val="decimal"/>
      <w:pStyle w:val="Heading3"/>
      <w:lvlText w:val="%2.%3."/>
      <w:lvlJc w:val="left"/>
      <w:pPr>
        <w:tabs>
          <w:tab w:val="num" w:pos="720"/>
        </w:tabs>
        <w:ind w:left="720" w:hanging="720"/>
      </w:pPr>
      <w:rPr>
        <w:rFonts w:cs="Times New Roman"/>
        <w:b w:val="0"/>
        <w:i w:val="0"/>
      </w:rPr>
    </w:lvl>
    <w:lvl w:ilvl="3">
      <w:start w:val="1"/>
      <w:numFmt w:val="decimal"/>
      <w:pStyle w:val="Heading4"/>
      <w:lvlText w:val="%2.%3.%4."/>
      <w:lvlJc w:val="left"/>
      <w:pPr>
        <w:tabs>
          <w:tab w:val="num" w:pos="1080"/>
        </w:tabs>
        <w:ind w:left="864" w:hanging="864"/>
      </w:pPr>
      <w:rPr>
        <w:rFonts w:cs="Times New Roman"/>
      </w:rPr>
    </w:lvl>
    <w:lvl w:ilvl="4">
      <w:start w:val="1"/>
      <w:numFmt w:val="none"/>
      <w:suff w:val="nothing"/>
      <w:lvlText w:val=""/>
      <w:lvlJc w:val="left"/>
      <w:pPr>
        <w:ind w:left="0" w:firstLine="0"/>
      </w:pPr>
    </w:lvl>
    <w:lvl w:ilvl="5">
      <w:start w:val="1"/>
      <w:numFmt w:val="decimal"/>
      <w:pStyle w:val="Heading6"/>
      <w:lvlText w:val="%2.%3.%4.%6"/>
      <w:lvlJc w:val="left"/>
      <w:pPr>
        <w:tabs>
          <w:tab w:val="num" w:pos="1152"/>
        </w:tabs>
        <w:ind w:left="1152" w:hanging="1152"/>
      </w:pPr>
      <w:rPr>
        <w:rFonts w:cs="Times New Roman"/>
      </w:rPr>
    </w:lvl>
    <w:lvl w:ilvl="6">
      <w:start w:val="1"/>
      <w:numFmt w:val="decimal"/>
      <w:pStyle w:val="Heading7"/>
      <w:lvlText w:val="%2.%3.%4.%6.%7"/>
      <w:lvlJc w:val="left"/>
      <w:pPr>
        <w:tabs>
          <w:tab w:val="num" w:pos="1296"/>
        </w:tabs>
        <w:ind w:left="1296" w:hanging="1296"/>
      </w:pPr>
      <w:rPr>
        <w:rFonts w:cs="Times New Roman"/>
      </w:rPr>
    </w:lvl>
    <w:lvl w:ilvl="7">
      <w:start w:val="1"/>
      <w:numFmt w:val="decimal"/>
      <w:pStyle w:val="Heading8"/>
      <w:lvlText w:val="%2.%3.%4.%6.%7.%8"/>
      <w:lvlJc w:val="left"/>
      <w:pPr>
        <w:tabs>
          <w:tab w:val="num" w:pos="1440"/>
        </w:tabs>
        <w:ind w:left="1440" w:hanging="1440"/>
      </w:pPr>
      <w:rPr>
        <w:rFonts w:cs="Times New Roman"/>
      </w:rPr>
    </w:lvl>
    <w:lvl w:ilvl="8">
      <w:start w:val="1"/>
      <w:numFmt w:val="decimal"/>
      <w:pStyle w:val="Heading9"/>
      <w:lvlText w:val="%2.%3.%4.%6.%7.%8.%9"/>
      <w:lvlJc w:val="left"/>
      <w:pPr>
        <w:tabs>
          <w:tab w:val="num" w:pos="1584"/>
        </w:tabs>
        <w:ind w:left="1584" w:hanging="1584"/>
      </w:pPr>
      <w:rPr>
        <w:rFonts w:cs="Times New Roman"/>
      </w:rPr>
    </w:lvl>
  </w:abstractNum>
  <w:abstractNum w:abstractNumId="6" w15:restartNumberingAfterBreak="0">
    <w:nsid w:val="4D9A59F4"/>
    <w:multiLevelType w:val="hybridMultilevel"/>
    <w:tmpl w:val="0DFCD5D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64F42091"/>
    <w:multiLevelType w:val="hybridMultilevel"/>
    <w:tmpl w:val="E756874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FE7378C"/>
    <w:multiLevelType w:val="hybridMultilevel"/>
    <w:tmpl w:val="39C83C74"/>
    <w:lvl w:ilvl="0" w:tplc="57D8903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10" w15:restartNumberingAfterBreak="0">
    <w:nsid w:val="7C162FAA"/>
    <w:multiLevelType w:val="multilevel"/>
    <w:tmpl w:val="169004CA"/>
    <w:lvl w:ilvl="0">
      <w:start w:val="1"/>
      <w:numFmt w:val="decimal"/>
      <w:lvlText w:val="%1."/>
      <w:lvlJc w:val="left"/>
      <w:pPr>
        <w:ind w:left="720" w:hanging="360"/>
      </w:pPr>
      <w:rPr>
        <w:rFonts w:ascii="Times New Roman" w:hAnsi="Times New Roman"/>
        <w:color w:val="FF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8976355">
    <w:abstractNumId w:val="5"/>
  </w:num>
  <w:num w:numId="2" w16cid:durableId="623269180">
    <w:abstractNumId w:val="10"/>
  </w:num>
  <w:num w:numId="3" w16cid:durableId="263999380">
    <w:abstractNumId w:val="6"/>
  </w:num>
  <w:num w:numId="4" w16cid:durableId="854613403">
    <w:abstractNumId w:val="7"/>
  </w:num>
  <w:num w:numId="5" w16cid:durableId="793526432">
    <w:abstractNumId w:val="3"/>
  </w:num>
  <w:num w:numId="6" w16cid:durableId="8059281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5203185">
    <w:abstractNumId w:val="1"/>
  </w:num>
  <w:num w:numId="8" w16cid:durableId="222102605">
    <w:abstractNumId w:val="0"/>
  </w:num>
  <w:num w:numId="9" w16cid:durableId="857623024">
    <w:abstractNumId w:val="9"/>
  </w:num>
  <w:num w:numId="10" w16cid:durableId="1042053103">
    <w:abstractNumId w:val="8"/>
  </w:num>
  <w:num w:numId="11" w16cid:durableId="61175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493"/>
    <w:rsid w:val="00000A75"/>
    <w:rsid w:val="000023BC"/>
    <w:rsid w:val="00004F1C"/>
    <w:rsid w:val="0000632F"/>
    <w:rsid w:val="00006958"/>
    <w:rsid w:val="00007153"/>
    <w:rsid w:val="00013C51"/>
    <w:rsid w:val="00014024"/>
    <w:rsid w:val="000145B3"/>
    <w:rsid w:val="0002035E"/>
    <w:rsid w:val="0002089A"/>
    <w:rsid w:val="0002104D"/>
    <w:rsid w:val="000219DF"/>
    <w:rsid w:val="00022480"/>
    <w:rsid w:val="000230A9"/>
    <w:rsid w:val="000235FB"/>
    <w:rsid w:val="00023641"/>
    <w:rsid w:val="000252C0"/>
    <w:rsid w:val="00025E72"/>
    <w:rsid w:val="000265C7"/>
    <w:rsid w:val="000306DD"/>
    <w:rsid w:val="00030758"/>
    <w:rsid w:val="00030C0A"/>
    <w:rsid w:val="00030ED6"/>
    <w:rsid w:val="00033D05"/>
    <w:rsid w:val="0003484B"/>
    <w:rsid w:val="00034BEA"/>
    <w:rsid w:val="00036D7F"/>
    <w:rsid w:val="00037F14"/>
    <w:rsid w:val="00040A51"/>
    <w:rsid w:val="00040FDB"/>
    <w:rsid w:val="000414FE"/>
    <w:rsid w:val="00041DB4"/>
    <w:rsid w:val="00041E42"/>
    <w:rsid w:val="0004507F"/>
    <w:rsid w:val="00045B8D"/>
    <w:rsid w:val="00045CBA"/>
    <w:rsid w:val="000469A5"/>
    <w:rsid w:val="00046E59"/>
    <w:rsid w:val="000473C2"/>
    <w:rsid w:val="00050C46"/>
    <w:rsid w:val="00051457"/>
    <w:rsid w:val="000527F3"/>
    <w:rsid w:val="0005441C"/>
    <w:rsid w:val="00055A8B"/>
    <w:rsid w:val="00056168"/>
    <w:rsid w:val="000577D6"/>
    <w:rsid w:val="00060073"/>
    <w:rsid w:val="000600E1"/>
    <w:rsid w:val="000601D0"/>
    <w:rsid w:val="000603AF"/>
    <w:rsid w:val="00060828"/>
    <w:rsid w:val="00060A1C"/>
    <w:rsid w:val="00060AB6"/>
    <w:rsid w:val="00061B85"/>
    <w:rsid w:val="000629F3"/>
    <w:rsid w:val="00065AA7"/>
    <w:rsid w:val="00066665"/>
    <w:rsid w:val="00067F48"/>
    <w:rsid w:val="00071F57"/>
    <w:rsid w:val="00072109"/>
    <w:rsid w:val="00073410"/>
    <w:rsid w:val="00073B07"/>
    <w:rsid w:val="00073D8E"/>
    <w:rsid w:val="00076850"/>
    <w:rsid w:val="00076E0F"/>
    <w:rsid w:val="000774F5"/>
    <w:rsid w:val="00077DDE"/>
    <w:rsid w:val="00077F2F"/>
    <w:rsid w:val="00080663"/>
    <w:rsid w:val="00080B3F"/>
    <w:rsid w:val="00080D8A"/>
    <w:rsid w:val="00081E2E"/>
    <w:rsid w:val="00083BBC"/>
    <w:rsid w:val="00083C78"/>
    <w:rsid w:val="00084346"/>
    <w:rsid w:val="000843D3"/>
    <w:rsid w:val="00084EBE"/>
    <w:rsid w:val="00086DFD"/>
    <w:rsid w:val="0008727B"/>
    <w:rsid w:val="00090AE6"/>
    <w:rsid w:val="000911DB"/>
    <w:rsid w:val="0009210B"/>
    <w:rsid w:val="000948CA"/>
    <w:rsid w:val="000950C2"/>
    <w:rsid w:val="000961FB"/>
    <w:rsid w:val="00096899"/>
    <w:rsid w:val="000977F2"/>
    <w:rsid w:val="000A00E4"/>
    <w:rsid w:val="000A013B"/>
    <w:rsid w:val="000A16FE"/>
    <w:rsid w:val="000A19E2"/>
    <w:rsid w:val="000A2392"/>
    <w:rsid w:val="000A2B30"/>
    <w:rsid w:val="000A3B14"/>
    <w:rsid w:val="000A414D"/>
    <w:rsid w:val="000A41AF"/>
    <w:rsid w:val="000A4C85"/>
    <w:rsid w:val="000A580B"/>
    <w:rsid w:val="000A6647"/>
    <w:rsid w:val="000A736C"/>
    <w:rsid w:val="000A7F8E"/>
    <w:rsid w:val="000B1D2F"/>
    <w:rsid w:val="000B223F"/>
    <w:rsid w:val="000B5226"/>
    <w:rsid w:val="000B532A"/>
    <w:rsid w:val="000B7070"/>
    <w:rsid w:val="000B7D91"/>
    <w:rsid w:val="000C0AD1"/>
    <w:rsid w:val="000C2F60"/>
    <w:rsid w:val="000C47BF"/>
    <w:rsid w:val="000C4CFA"/>
    <w:rsid w:val="000D009E"/>
    <w:rsid w:val="000D0C59"/>
    <w:rsid w:val="000D192E"/>
    <w:rsid w:val="000D43CF"/>
    <w:rsid w:val="000D479C"/>
    <w:rsid w:val="000D7205"/>
    <w:rsid w:val="000D7CA5"/>
    <w:rsid w:val="000D7F8C"/>
    <w:rsid w:val="000E000A"/>
    <w:rsid w:val="000E016D"/>
    <w:rsid w:val="000E0A36"/>
    <w:rsid w:val="000E0AD4"/>
    <w:rsid w:val="000E0B45"/>
    <w:rsid w:val="000E13D8"/>
    <w:rsid w:val="000E1459"/>
    <w:rsid w:val="000E1EF2"/>
    <w:rsid w:val="000E25A2"/>
    <w:rsid w:val="000E4725"/>
    <w:rsid w:val="000E490C"/>
    <w:rsid w:val="000E4B05"/>
    <w:rsid w:val="000E5A28"/>
    <w:rsid w:val="000E6255"/>
    <w:rsid w:val="000E6303"/>
    <w:rsid w:val="000E6D58"/>
    <w:rsid w:val="000E75D2"/>
    <w:rsid w:val="000F0BAA"/>
    <w:rsid w:val="000F1579"/>
    <w:rsid w:val="000F20BA"/>
    <w:rsid w:val="000F2ABA"/>
    <w:rsid w:val="000F41AE"/>
    <w:rsid w:val="000F44BF"/>
    <w:rsid w:val="000F4AB8"/>
    <w:rsid w:val="000F4BEB"/>
    <w:rsid w:val="000F678A"/>
    <w:rsid w:val="000F74FD"/>
    <w:rsid w:val="00101CB7"/>
    <w:rsid w:val="0010298E"/>
    <w:rsid w:val="00103ACC"/>
    <w:rsid w:val="0010437E"/>
    <w:rsid w:val="00104A47"/>
    <w:rsid w:val="00104C5C"/>
    <w:rsid w:val="00104FA6"/>
    <w:rsid w:val="00105367"/>
    <w:rsid w:val="00105F6C"/>
    <w:rsid w:val="001075A0"/>
    <w:rsid w:val="00107A0B"/>
    <w:rsid w:val="00107F82"/>
    <w:rsid w:val="00110007"/>
    <w:rsid w:val="00110ECD"/>
    <w:rsid w:val="00111A30"/>
    <w:rsid w:val="00112453"/>
    <w:rsid w:val="001124CC"/>
    <w:rsid w:val="0011384F"/>
    <w:rsid w:val="00113DD3"/>
    <w:rsid w:val="0011409C"/>
    <w:rsid w:val="00115001"/>
    <w:rsid w:val="00115C2C"/>
    <w:rsid w:val="00115CE2"/>
    <w:rsid w:val="00116BF9"/>
    <w:rsid w:val="0012048C"/>
    <w:rsid w:val="00120E33"/>
    <w:rsid w:val="00122DCE"/>
    <w:rsid w:val="001234FC"/>
    <w:rsid w:val="00124570"/>
    <w:rsid w:val="0012476B"/>
    <w:rsid w:val="00124BFE"/>
    <w:rsid w:val="00126DAE"/>
    <w:rsid w:val="001324E9"/>
    <w:rsid w:val="0013266E"/>
    <w:rsid w:val="00133356"/>
    <w:rsid w:val="00133FDE"/>
    <w:rsid w:val="0013473F"/>
    <w:rsid w:val="0013585C"/>
    <w:rsid w:val="00136DA5"/>
    <w:rsid w:val="0013745D"/>
    <w:rsid w:val="00141BF3"/>
    <w:rsid w:val="00141D08"/>
    <w:rsid w:val="00142612"/>
    <w:rsid w:val="001432A5"/>
    <w:rsid w:val="00143793"/>
    <w:rsid w:val="00144FFB"/>
    <w:rsid w:val="001454A4"/>
    <w:rsid w:val="00145C7D"/>
    <w:rsid w:val="00153258"/>
    <w:rsid w:val="00153A9D"/>
    <w:rsid w:val="00154104"/>
    <w:rsid w:val="00154375"/>
    <w:rsid w:val="00155B65"/>
    <w:rsid w:val="00156E4E"/>
    <w:rsid w:val="0015708B"/>
    <w:rsid w:val="00160EBA"/>
    <w:rsid w:val="001611B4"/>
    <w:rsid w:val="001614D7"/>
    <w:rsid w:val="00163A61"/>
    <w:rsid w:val="0017023E"/>
    <w:rsid w:val="00171014"/>
    <w:rsid w:val="00171134"/>
    <w:rsid w:val="00172802"/>
    <w:rsid w:val="00172869"/>
    <w:rsid w:val="00172EAE"/>
    <w:rsid w:val="00172F3D"/>
    <w:rsid w:val="001756D1"/>
    <w:rsid w:val="001774D5"/>
    <w:rsid w:val="00180569"/>
    <w:rsid w:val="00180B00"/>
    <w:rsid w:val="00180BA7"/>
    <w:rsid w:val="00183758"/>
    <w:rsid w:val="00185639"/>
    <w:rsid w:val="00185FD7"/>
    <w:rsid w:val="0018666A"/>
    <w:rsid w:val="00186891"/>
    <w:rsid w:val="00186F2D"/>
    <w:rsid w:val="0018732E"/>
    <w:rsid w:val="00190E21"/>
    <w:rsid w:val="00192F5D"/>
    <w:rsid w:val="00193BF3"/>
    <w:rsid w:val="00193FAC"/>
    <w:rsid w:val="00194224"/>
    <w:rsid w:val="00194397"/>
    <w:rsid w:val="00194A46"/>
    <w:rsid w:val="00194AFF"/>
    <w:rsid w:val="00194C7E"/>
    <w:rsid w:val="001972F9"/>
    <w:rsid w:val="00197A27"/>
    <w:rsid w:val="00197E08"/>
    <w:rsid w:val="001A286D"/>
    <w:rsid w:val="001A632B"/>
    <w:rsid w:val="001A6A2F"/>
    <w:rsid w:val="001A6D8A"/>
    <w:rsid w:val="001A724E"/>
    <w:rsid w:val="001A7DAD"/>
    <w:rsid w:val="001B0335"/>
    <w:rsid w:val="001B1910"/>
    <w:rsid w:val="001B50BA"/>
    <w:rsid w:val="001B533D"/>
    <w:rsid w:val="001B64E4"/>
    <w:rsid w:val="001B6B27"/>
    <w:rsid w:val="001C04D5"/>
    <w:rsid w:val="001C16F0"/>
    <w:rsid w:val="001C23C8"/>
    <w:rsid w:val="001C25CD"/>
    <w:rsid w:val="001C29D1"/>
    <w:rsid w:val="001C3EEE"/>
    <w:rsid w:val="001C55C7"/>
    <w:rsid w:val="001C6F4F"/>
    <w:rsid w:val="001D0C62"/>
    <w:rsid w:val="001D2658"/>
    <w:rsid w:val="001D3353"/>
    <w:rsid w:val="001D595D"/>
    <w:rsid w:val="001D5DB5"/>
    <w:rsid w:val="001D7E00"/>
    <w:rsid w:val="001E13A6"/>
    <w:rsid w:val="001E219F"/>
    <w:rsid w:val="001E2577"/>
    <w:rsid w:val="001E25D6"/>
    <w:rsid w:val="001E370B"/>
    <w:rsid w:val="001E3731"/>
    <w:rsid w:val="001E4BC9"/>
    <w:rsid w:val="001E7107"/>
    <w:rsid w:val="001E731D"/>
    <w:rsid w:val="001F033C"/>
    <w:rsid w:val="001F189A"/>
    <w:rsid w:val="001F41B4"/>
    <w:rsid w:val="001F5489"/>
    <w:rsid w:val="001F6A55"/>
    <w:rsid w:val="002009C2"/>
    <w:rsid w:val="0020100C"/>
    <w:rsid w:val="002026F6"/>
    <w:rsid w:val="00202A54"/>
    <w:rsid w:val="00203EBB"/>
    <w:rsid w:val="00203F7E"/>
    <w:rsid w:val="00204423"/>
    <w:rsid w:val="0020448E"/>
    <w:rsid w:val="00205490"/>
    <w:rsid w:val="002061FF"/>
    <w:rsid w:val="002068E5"/>
    <w:rsid w:val="0020724B"/>
    <w:rsid w:val="00211942"/>
    <w:rsid w:val="00212147"/>
    <w:rsid w:val="00212C61"/>
    <w:rsid w:val="00213FC5"/>
    <w:rsid w:val="00214E27"/>
    <w:rsid w:val="0021502F"/>
    <w:rsid w:val="002172B1"/>
    <w:rsid w:val="0022028E"/>
    <w:rsid w:val="00220AD1"/>
    <w:rsid w:val="002217B9"/>
    <w:rsid w:val="00223A2B"/>
    <w:rsid w:val="00223BFB"/>
    <w:rsid w:val="002244BE"/>
    <w:rsid w:val="00224C00"/>
    <w:rsid w:val="00224C39"/>
    <w:rsid w:val="00227146"/>
    <w:rsid w:val="00227490"/>
    <w:rsid w:val="00227B23"/>
    <w:rsid w:val="002305DE"/>
    <w:rsid w:val="0023074F"/>
    <w:rsid w:val="002312E7"/>
    <w:rsid w:val="0023131C"/>
    <w:rsid w:val="00232FD7"/>
    <w:rsid w:val="0023341B"/>
    <w:rsid w:val="002345BB"/>
    <w:rsid w:val="002410CC"/>
    <w:rsid w:val="0024176B"/>
    <w:rsid w:val="00241E04"/>
    <w:rsid w:val="00243523"/>
    <w:rsid w:val="002446B7"/>
    <w:rsid w:val="002448CC"/>
    <w:rsid w:val="00244D45"/>
    <w:rsid w:val="00246EC6"/>
    <w:rsid w:val="00247070"/>
    <w:rsid w:val="00251111"/>
    <w:rsid w:val="00251B17"/>
    <w:rsid w:val="00251F35"/>
    <w:rsid w:val="002522A4"/>
    <w:rsid w:val="00252572"/>
    <w:rsid w:val="00252777"/>
    <w:rsid w:val="002537A0"/>
    <w:rsid w:val="00253C5B"/>
    <w:rsid w:val="00254665"/>
    <w:rsid w:val="00255527"/>
    <w:rsid w:val="00255E30"/>
    <w:rsid w:val="0025621F"/>
    <w:rsid w:val="002565B7"/>
    <w:rsid w:val="0025701C"/>
    <w:rsid w:val="00260B12"/>
    <w:rsid w:val="00260C02"/>
    <w:rsid w:val="0026102C"/>
    <w:rsid w:val="00261564"/>
    <w:rsid w:val="00262BE6"/>
    <w:rsid w:val="00263A6A"/>
    <w:rsid w:val="00264473"/>
    <w:rsid w:val="002709F2"/>
    <w:rsid w:val="00271D46"/>
    <w:rsid w:val="00273946"/>
    <w:rsid w:val="00273AE6"/>
    <w:rsid w:val="00273F31"/>
    <w:rsid w:val="00274095"/>
    <w:rsid w:val="0027410B"/>
    <w:rsid w:val="002743DF"/>
    <w:rsid w:val="00274631"/>
    <w:rsid w:val="002754B3"/>
    <w:rsid w:val="0028083E"/>
    <w:rsid w:val="002815CC"/>
    <w:rsid w:val="00281883"/>
    <w:rsid w:val="002819B5"/>
    <w:rsid w:val="00281BF6"/>
    <w:rsid w:val="00283301"/>
    <w:rsid w:val="002838ED"/>
    <w:rsid w:val="002839CC"/>
    <w:rsid w:val="002845CF"/>
    <w:rsid w:val="00284690"/>
    <w:rsid w:val="00284778"/>
    <w:rsid w:val="00285C40"/>
    <w:rsid w:val="00286959"/>
    <w:rsid w:val="0029004D"/>
    <w:rsid w:val="00290E6F"/>
    <w:rsid w:val="00291967"/>
    <w:rsid w:val="002925C3"/>
    <w:rsid w:val="00292BA6"/>
    <w:rsid w:val="00292BD8"/>
    <w:rsid w:val="002934A8"/>
    <w:rsid w:val="00294817"/>
    <w:rsid w:val="0029592E"/>
    <w:rsid w:val="0029622A"/>
    <w:rsid w:val="00297408"/>
    <w:rsid w:val="00297DC8"/>
    <w:rsid w:val="002A0751"/>
    <w:rsid w:val="002A15A6"/>
    <w:rsid w:val="002A659E"/>
    <w:rsid w:val="002B02E9"/>
    <w:rsid w:val="002B05EA"/>
    <w:rsid w:val="002B0945"/>
    <w:rsid w:val="002B1B72"/>
    <w:rsid w:val="002B25B7"/>
    <w:rsid w:val="002B4679"/>
    <w:rsid w:val="002B474F"/>
    <w:rsid w:val="002B4CCB"/>
    <w:rsid w:val="002B4E7C"/>
    <w:rsid w:val="002B55A6"/>
    <w:rsid w:val="002B65BB"/>
    <w:rsid w:val="002B68D4"/>
    <w:rsid w:val="002C1491"/>
    <w:rsid w:val="002C4D20"/>
    <w:rsid w:val="002C533A"/>
    <w:rsid w:val="002D07C3"/>
    <w:rsid w:val="002D1194"/>
    <w:rsid w:val="002D2727"/>
    <w:rsid w:val="002D4691"/>
    <w:rsid w:val="002D4712"/>
    <w:rsid w:val="002D4CCA"/>
    <w:rsid w:val="002D4DE5"/>
    <w:rsid w:val="002D559D"/>
    <w:rsid w:val="002D5DE5"/>
    <w:rsid w:val="002D6999"/>
    <w:rsid w:val="002D779A"/>
    <w:rsid w:val="002D7E72"/>
    <w:rsid w:val="002E0198"/>
    <w:rsid w:val="002E053C"/>
    <w:rsid w:val="002E0A7E"/>
    <w:rsid w:val="002E1596"/>
    <w:rsid w:val="002E17E0"/>
    <w:rsid w:val="002E208F"/>
    <w:rsid w:val="002E26B8"/>
    <w:rsid w:val="002E2AB4"/>
    <w:rsid w:val="002E2CE1"/>
    <w:rsid w:val="002E2D54"/>
    <w:rsid w:val="002E393E"/>
    <w:rsid w:val="002E3D23"/>
    <w:rsid w:val="002E51B7"/>
    <w:rsid w:val="002E5E87"/>
    <w:rsid w:val="002E67D1"/>
    <w:rsid w:val="002E719C"/>
    <w:rsid w:val="002E75BD"/>
    <w:rsid w:val="002F03D4"/>
    <w:rsid w:val="002F0AC8"/>
    <w:rsid w:val="002F0B03"/>
    <w:rsid w:val="002F2477"/>
    <w:rsid w:val="002F2BD0"/>
    <w:rsid w:val="002F40F4"/>
    <w:rsid w:val="002F4B3E"/>
    <w:rsid w:val="002F4BD6"/>
    <w:rsid w:val="002F573F"/>
    <w:rsid w:val="002F5D89"/>
    <w:rsid w:val="002F5F7C"/>
    <w:rsid w:val="002F7862"/>
    <w:rsid w:val="002F7C42"/>
    <w:rsid w:val="002F7C70"/>
    <w:rsid w:val="00300638"/>
    <w:rsid w:val="00302856"/>
    <w:rsid w:val="00302F37"/>
    <w:rsid w:val="003036BD"/>
    <w:rsid w:val="00305EA4"/>
    <w:rsid w:val="00306926"/>
    <w:rsid w:val="00310BCE"/>
    <w:rsid w:val="00310FC9"/>
    <w:rsid w:val="00312A0D"/>
    <w:rsid w:val="0031360D"/>
    <w:rsid w:val="00313CB5"/>
    <w:rsid w:val="00314534"/>
    <w:rsid w:val="00314CAA"/>
    <w:rsid w:val="00316360"/>
    <w:rsid w:val="00316366"/>
    <w:rsid w:val="00316BDA"/>
    <w:rsid w:val="003172CF"/>
    <w:rsid w:val="003215AB"/>
    <w:rsid w:val="003222AB"/>
    <w:rsid w:val="003228B7"/>
    <w:rsid w:val="00323870"/>
    <w:rsid w:val="00325542"/>
    <w:rsid w:val="00325B78"/>
    <w:rsid w:val="00327067"/>
    <w:rsid w:val="00327288"/>
    <w:rsid w:val="00330FE0"/>
    <w:rsid w:val="0033254A"/>
    <w:rsid w:val="003343C6"/>
    <w:rsid w:val="003346DF"/>
    <w:rsid w:val="00334A6C"/>
    <w:rsid w:val="00335596"/>
    <w:rsid w:val="0033570F"/>
    <w:rsid w:val="00336717"/>
    <w:rsid w:val="003375EC"/>
    <w:rsid w:val="00340387"/>
    <w:rsid w:val="0034082E"/>
    <w:rsid w:val="00341A48"/>
    <w:rsid w:val="00344563"/>
    <w:rsid w:val="00350030"/>
    <w:rsid w:val="00350E33"/>
    <w:rsid w:val="0035159F"/>
    <w:rsid w:val="003519CD"/>
    <w:rsid w:val="00352AD3"/>
    <w:rsid w:val="00353286"/>
    <w:rsid w:val="003554F8"/>
    <w:rsid w:val="0035579E"/>
    <w:rsid w:val="00356E49"/>
    <w:rsid w:val="0035763F"/>
    <w:rsid w:val="00361551"/>
    <w:rsid w:val="00363E63"/>
    <w:rsid w:val="00365532"/>
    <w:rsid w:val="00365E27"/>
    <w:rsid w:val="003662E6"/>
    <w:rsid w:val="003668FD"/>
    <w:rsid w:val="0036697D"/>
    <w:rsid w:val="00367333"/>
    <w:rsid w:val="00367B8C"/>
    <w:rsid w:val="00367C22"/>
    <w:rsid w:val="003706D7"/>
    <w:rsid w:val="00373F81"/>
    <w:rsid w:val="00374CF0"/>
    <w:rsid w:val="00375991"/>
    <w:rsid w:val="003803B3"/>
    <w:rsid w:val="0038181F"/>
    <w:rsid w:val="00381F1A"/>
    <w:rsid w:val="0038232A"/>
    <w:rsid w:val="00383914"/>
    <w:rsid w:val="00384C1C"/>
    <w:rsid w:val="0038505C"/>
    <w:rsid w:val="003853D5"/>
    <w:rsid w:val="0038593B"/>
    <w:rsid w:val="00392870"/>
    <w:rsid w:val="00392EC8"/>
    <w:rsid w:val="0039528F"/>
    <w:rsid w:val="00395C92"/>
    <w:rsid w:val="0039771B"/>
    <w:rsid w:val="003A20E5"/>
    <w:rsid w:val="003A2833"/>
    <w:rsid w:val="003A2B59"/>
    <w:rsid w:val="003A3FC8"/>
    <w:rsid w:val="003A4A32"/>
    <w:rsid w:val="003A6124"/>
    <w:rsid w:val="003A6C7D"/>
    <w:rsid w:val="003A7ADE"/>
    <w:rsid w:val="003B29E2"/>
    <w:rsid w:val="003B2EC2"/>
    <w:rsid w:val="003B38DD"/>
    <w:rsid w:val="003B47BA"/>
    <w:rsid w:val="003B5BD0"/>
    <w:rsid w:val="003C01A6"/>
    <w:rsid w:val="003C1FA2"/>
    <w:rsid w:val="003C3074"/>
    <w:rsid w:val="003C3120"/>
    <w:rsid w:val="003C38EF"/>
    <w:rsid w:val="003C4985"/>
    <w:rsid w:val="003C686F"/>
    <w:rsid w:val="003C74B2"/>
    <w:rsid w:val="003D0786"/>
    <w:rsid w:val="003D12E7"/>
    <w:rsid w:val="003D15E5"/>
    <w:rsid w:val="003D1803"/>
    <w:rsid w:val="003D2D4D"/>
    <w:rsid w:val="003D30E7"/>
    <w:rsid w:val="003D344F"/>
    <w:rsid w:val="003D415A"/>
    <w:rsid w:val="003D49AE"/>
    <w:rsid w:val="003D7738"/>
    <w:rsid w:val="003D7CD7"/>
    <w:rsid w:val="003E12A5"/>
    <w:rsid w:val="003E1421"/>
    <w:rsid w:val="003E2306"/>
    <w:rsid w:val="003E45D4"/>
    <w:rsid w:val="003E4862"/>
    <w:rsid w:val="003E4FA5"/>
    <w:rsid w:val="003F0A06"/>
    <w:rsid w:val="003F168E"/>
    <w:rsid w:val="003F4FF5"/>
    <w:rsid w:val="003F66A6"/>
    <w:rsid w:val="003F7632"/>
    <w:rsid w:val="003F7C33"/>
    <w:rsid w:val="003F7C34"/>
    <w:rsid w:val="00400702"/>
    <w:rsid w:val="004016EA"/>
    <w:rsid w:val="00401879"/>
    <w:rsid w:val="00401FD3"/>
    <w:rsid w:val="00402806"/>
    <w:rsid w:val="004032C8"/>
    <w:rsid w:val="00404333"/>
    <w:rsid w:val="00404377"/>
    <w:rsid w:val="004043D9"/>
    <w:rsid w:val="00405421"/>
    <w:rsid w:val="00407788"/>
    <w:rsid w:val="00407790"/>
    <w:rsid w:val="0041010E"/>
    <w:rsid w:val="00410159"/>
    <w:rsid w:val="0041019E"/>
    <w:rsid w:val="004108C1"/>
    <w:rsid w:val="0041180C"/>
    <w:rsid w:val="00414185"/>
    <w:rsid w:val="004144FF"/>
    <w:rsid w:val="00415F43"/>
    <w:rsid w:val="00416256"/>
    <w:rsid w:val="00417300"/>
    <w:rsid w:val="0042107F"/>
    <w:rsid w:val="004234B7"/>
    <w:rsid w:val="00423A68"/>
    <w:rsid w:val="00424294"/>
    <w:rsid w:val="00425B64"/>
    <w:rsid w:val="00427110"/>
    <w:rsid w:val="00427B3F"/>
    <w:rsid w:val="00430199"/>
    <w:rsid w:val="004307FA"/>
    <w:rsid w:val="00432B5A"/>
    <w:rsid w:val="00434958"/>
    <w:rsid w:val="00435780"/>
    <w:rsid w:val="00435DCC"/>
    <w:rsid w:val="00437747"/>
    <w:rsid w:val="004404E6"/>
    <w:rsid w:val="00441F75"/>
    <w:rsid w:val="00442B19"/>
    <w:rsid w:val="00443329"/>
    <w:rsid w:val="004440C1"/>
    <w:rsid w:val="00444561"/>
    <w:rsid w:val="004445A8"/>
    <w:rsid w:val="00444825"/>
    <w:rsid w:val="00444CAC"/>
    <w:rsid w:val="0044515C"/>
    <w:rsid w:val="00447B74"/>
    <w:rsid w:val="00451EEE"/>
    <w:rsid w:val="004527FA"/>
    <w:rsid w:val="0045543A"/>
    <w:rsid w:val="00460143"/>
    <w:rsid w:val="00464374"/>
    <w:rsid w:val="00464E58"/>
    <w:rsid w:val="00465E9D"/>
    <w:rsid w:val="00466763"/>
    <w:rsid w:val="00466866"/>
    <w:rsid w:val="004668D2"/>
    <w:rsid w:val="00467D4C"/>
    <w:rsid w:val="00470958"/>
    <w:rsid w:val="00471CAD"/>
    <w:rsid w:val="0047232D"/>
    <w:rsid w:val="00472AB1"/>
    <w:rsid w:val="00473209"/>
    <w:rsid w:val="00474D91"/>
    <w:rsid w:val="004761C2"/>
    <w:rsid w:val="00476932"/>
    <w:rsid w:val="00477197"/>
    <w:rsid w:val="00483219"/>
    <w:rsid w:val="004838D4"/>
    <w:rsid w:val="00483BF1"/>
    <w:rsid w:val="0048401E"/>
    <w:rsid w:val="0048565B"/>
    <w:rsid w:val="00485B2C"/>
    <w:rsid w:val="004926BA"/>
    <w:rsid w:val="00492903"/>
    <w:rsid w:val="00494489"/>
    <w:rsid w:val="0049476C"/>
    <w:rsid w:val="00495E46"/>
    <w:rsid w:val="0049690B"/>
    <w:rsid w:val="00497D4B"/>
    <w:rsid w:val="004A07B2"/>
    <w:rsid w:val="004A7E5F"/>
    <w:rsid w:val="004B171E"/>
    <w:rsid w:val="004B1C58"/>
    <w:rsid w:val="004B2E55"/>
    <w:rsid w:val="004B5496"/>
    <w:rsid w:val="004C055B"/>
    <w:rsid w:val="004C0C4E"/>
    <w:rsid w:val="004C1183"/>
    <w:rsid w:val="004C1CDB"/>
    <w:rsid w:val="004C1DF0"/>
    <w:rsid w:val="004C3CA6"/>
    <w:rsid w:val="004C4016"/>
    <w:rsid w:val="004D137F"/>
    <w:rsid w:val="004D1986"/>
    <w:rsid w:val="004D306B"/>
    <w:rsid w:val="004D3B1C"/>
    <w:rsid w:val="004D4460"/>
    <w:rsid w:val="004D478B"/>
    <w:rsid w:val="004D5750"/>
    <w:rsid w:val="004D5A89"/>
    <w:rsid w:val="004D6181"/>
    <w:rsid w:val="004D6FD3"/>
    <w:rsid w:val="004D7ABD"/>
    <w:rsid w:val="004E10B9"/>
    <w:rsid w:val="004E144D"/>
    <w:rsid w:val="004E28B2"/>
    <w:rsid w:val="004E2954"/>
    <w:rsid w:val="004E398C"/>
    <w:rsid w:val="004E4A09"/>
    <w:rsid w:val="004E6821"/>
    <w:rsid w:val="004E6E3E"/>
    <w:rsid w:val="004E7CBA"/>
    <w:rsid w:val="004F3475"/>
    <w:rsid w:val="004F3FBC"/>
    <w:rsid w:val="004F5757"/>
    <w:rsid w:val="004F5ACC"/>
    <w:rsid w:val="004F5AFE"/>
    <w:rsid w:val="004F63CB"/>
    <w:rsid w:val="004F68DC"/>
    <w:rsid w:val="004F752C"/>
    <w:rsid w:val="005019BB"/>
    <w:rsid w:val="00501AA4"/>
    <w:rsid w:val="005042D1"/>
    <w:rsid w:val="00507805"/>
    <w:rsid w:val="00510D34"/>
    <w:rsid w:val="00511410"/>
    <w:rsid w:val="00511D5A"/>
    <w:rsid w:val="00512288"/>
    <w:rsid w:val="005149A7"/>
    <w:rsid w:val="00515A57"/>
    <w:rsid w:val="00517092"/>
    <w:rsid w:val="0051744B"/>
    <w:rsid w:val="0052178F"/>
    <w:rsid w:val="00523598"/>
    <w:rsid w:val="00523B04"/>
    <w:rsid w:val="00526195"/>
    <w:rsid w:val="005274EB"/>
    <w:rsid w:val="00527C5F"/>
    <w:rsid w:val="00531147"/>
    <w:rsid w:val="00531D94"/>
    <w:rsid w:val="00531E81"/>
    <w:rsid w:val="00531F4F"/>
    <w:rsid w:val="00532377"/>
    <w:rsid w:val="0053271A"/>
    <w:rsid w:val="00533180"/>
    <w:rsid w:val="00533C31"/>
    <w:rsid w:val="00534C24"/>
    <w:rsid w:val="00534CBE"/>
    <w:rsid w:val="00535644"/>
    <w:rsid w:val="00536FE0"/>
    <w:rsid w:val="005376B9"/>
    <w:rsid w:val="005400E3"/>
    <w:rsid w:val="00540344"/>
    <w:rsid w:val="0054095F"/>
    <w:rsid w:val="005411B7"/>
    <w:rsid w:val="00541F13"/>
    <w:rsid w:val="0054364B"/>
    <w:rsid w:val="005437AA"/>
    <w:rsid w:val="0054556C"/>
    <w:rsid w:val="005469C2"/>
    <w:rsid w:val="005511E6"/>
    <w:rsid w:val="00552505"/>
    <w:rsid w:val="00554327"/>
    <w:rsid w:val="00554799"/>
    <w:rsid w:val="00561DBF"/>
    <w:rsid w:val="00564688"/>
    <w:rsid w:val="00565150"/>
    <w:rsid w:val="0057094C"/>
    <w:rsid w:val="00575C06"/>
    <w:rsid w:val="00576731"/>
    <w:rsid w:val="005805EB"/>
    <w:rsid w:val="00580F1C"/>
    <w:rsid w:val="005814D3"/>
    <w:rsid w:val="005814E3"/>
    <w:rsid w:val="0058152D"/>
    <w:rsid w:val="00585140"/>
    <w:rsid w:val="005869A3"/>
    <w:rsid w:val="00586A53"/>
    <w:rsid w:val="00586EFD"/>
    <w:rsid w:val="00586F42"/>
    <w:rsid w:val="0059063B"/>
    <w:rsid w:val="00592992"/>
    <w:rsid w:val="005948E3"/>
    <w:rsid w:val="00596E21"/>
    <w:rsid w:val="005A0863"/>
    <w:rsid w:val="005A15BF"/>
    <w:rsid w:val="005A1DF5"/>
    <w:rsid w:val="005A259F"/>
    <w:rsid w:val="005A3FD4"/>
    <w:rsid w:val="005A46A0"/>
    <w:rsid w:val="005A52C9"/>
    <w:rsid w:val="005A5C81"/>
    <w:rsid w:val="005A67E7"/>
    <w:rsid w:val="005A7432"/>
    <w:rsid w:val="005B09E3"/>
    <w:rsid w:val="005B1C0A"/>
    <w:rsid w:val="005B28B7"/>
    <w:rsid w:val="005B5699"/>
    <w:rsid w:val="005B56D2"/>
    <w:rsid w:val="005B6FF6"/>
    <w:rsid w:val="005C2B00"/>
    <w:rsid w:val="005C3123"/>
    <w:rsid w:val="005C320E"/>
    <w:rsid w:val="005C442B"/>
    <w:rsid w:val="005C4FEC"/>
    <w:rsid w:val="005C7444"/>
    <w:rsid w:val="005D08F9"/>
    <w:rsid w:val="005D0EE0"/>
    <w:rsid w:val="005D0FB4"/>
    <w:rsid w:val="005D322A"/>
    <w:rsid w:val="005D375C"/>
    <w:rsid w:val="005D453A"/>
    <w:rsid w:val="005D5CDD"/>
    <w:rsid w:val="005D61DA"/>
    <w:rsid w:val="005D6808"/>
    <w:rsid w:val="005D690F"/>
    <w:rsid w:val="005D74D9"/>
    <w:rsid w:val="005E0447"/>
    <w:rsid w:val="005E15F8"/>
    <w:rsid w:val="005E20E6"/>
    <w:rsid w:val="005E5320"/>
    <w:rsid w:val="005E6B77"/>
    <w:rsid w:val="005E715C"/>
    <w:rsid w:val="005F1671"/>
    <w:rsid w:val="005F3135"/>
    <w:rsid w:val="005F378E"/>
    <w:rsid w:val="005F57B9"/>
    <w:rsid w:val="0060229F"/>
    <w:rsid w:val="0060248A"/>
    <w:rsid w:val="00604223"/>
    <w:rsid w:val="006049E7"/>
    <w:rsid w:val="00605023"/>
    <w:rsid w:val="006057C0"/>
    <w:rsid w:val="00605801"/>
    <w:rsid w:val="006060ED"/>
    <w:rsid w:val="00606B37"/>
    <w:rsid w:val="0061024D"/>
    <w:rsid w:val="00611E9A"/>
    <w:rsid w:val="00612404"/>
    <w:rsid w:val="00612FBE"/>
    <w:rsid w:val="0061330B"/>
    <w:rsid w:val="006146A2"/>
    <w:rsid w:val="00614F7C"/>
    <w:rsid w:val="00615262"/>
    <w:rsid w:val="006152E4"/>
    <w:rsid w:val="0061678E"/>
    <w:rsid w:val="00617DA7"/>
    <w:rsid w:val="00617E41"/>
    <w:rsid w:val="00620825"/>
    <w:rsid w:val="00621917"/>
    <w:rsid w:val="00621D0B"/>
    <w:rsid w:val="00624336"/>
    <w:rsid w:val="006248D8"/>
    <w:rsid w:val="006249CC"/>
    <w:rsid w:val="006279D2"/>
    <w:rsid w:val="00627A9B"/>
    <w:rsid w:val="00627CEF"/>
    <w:rsid w:val="0063080C"/>
    <w:rsid w:val="00630FE0"/>
    <w:rsid w:val="00632803"/>
    <w:rsid w:val="00634AF7"/>
    <w:rsid w:val="00635370"/>
    <w:rsid w:val="00636404"/>
    <w:rsid w:val="00637F50"/>
    <w:rsid w:val="00640F9E"/>
    <w:rsid w:val="00643C6D"/>
    <w:rsid w:val="00644940"/>
    <w:rsid w:val="00645045"/>
    <w:rsid w:val="006459A5"/>
    <w:rsid w:val="00646D6F"/>
    <w:rsid w:val="00647450"/>
    <w:rsid w:val="00647CE8"/>
    <w:rsid w:val="00647DFA"/>
    <w:rsid w:val="00647FDF"/>
    <w:rsid w:val="00651D40"/>
    <w:rsid w:val="00652819"/>
    <w:rsid w:val="00653BEC"/>
    <w:rsid w:val="00656ABC"/>
    <w:rsid w:val="00657806"/>
    <w:rsid w:val="006600AB"/>
    <w:rsid w:val="00662AE5"/>
    <w:rsid w:val="0066514B"/>
    <w:rsid w:val="00665A89"/>
    <w:rsid w:val="00665CDC"/>
    <w:rsid w:val="0066691D"/>
    <w:rsid w:val="006709BD"/>
    <w:rsid w:val="0067154E"/>
    <w:rsid w:val="00675058"/>
    <w:rsid w:val="0067575F"/>
    <w:rsid w:val="0067733A"/>
    <w:rsid w:val="0068060B"/>
    <w:rsid w:val="006807E8"/>
    <w:rsid w:val="006819FB"/>
    <w:rsid w:val="00681EB7"/>
    <w:rsid w:val="00683543"/>
    <w:rsid w:val="006937DE"/>
    <w:rsid w:val="00693C8A"/>
    <w:rsid w:val="006957BF"/>
    <w:rsid w:val="00696061"/>
    <w:rsid w:val="00697159"/>
    <w:rsid w:val="006977D8"/>
    <w:rsid w:val="0069796C"/>
    <w:rsid w:val="006A1A8F"/>
    <w:rsid w:val="006A1A92"/>
    <w:rsid w:val="006A2826"/>
    <w:rsid w:val="006A2A7A"/>
    <w:rsid w:val="006A3383"/>
    <w:rsid w:val="006A3716"/>
    <w:rsid w:val="006A3BB9"/>
    <w:rsid w:val="006A4FC1"/>
    <w:rsid w:val="006A5585"/>
    <w:rsid w:val="006A5D27"/>
    <w:rsid w:val="006A73A9"/>
    <w:rsid w:val="006B1D89"/>
    <w:rsid w:val="006B286B"/>
    <w:rsid w:val="006B292C"/>
    <w:rsid w:val="006B375D"/>
    <w:rsid w:val="006B3CB5"/>
    <w:rsid w:val="006B4003"/>
    <w:rsid w:val="006B681E"/>
    <w:rsid w:val="006B7D99"/>
    <w:rsid w:val="006C283E"/>
    <w:rsid w:val="006C6507"/>
    <w:rsid w:val="006C67E5"/>
    <w:rsid w:val="006C7B9B"/>
    <w:rsid w:val="006D054A"/>
    <w:rsid w:val="006D0670"/>
    <w:rsid w:val="006D1743"/>
    <w:rsid w:val="006D2B49"/>
    <w:rsid w:val="006D42C1"/>
    <w:rsid w:val="006D5DA1"/>
    <w:rsid w:val="006D5F0F"/>
    <w:rsid w:val="006D5FA3"/>
    <w:rsid w:val="006D6CA8"/>
    <w:rsid w:val="006E03BD"/>
    <w:rsid w:val="006E15EA"/>
    <w:rsid w:val="006E1A5C"/>
    <w:rsid w:val="006E334D"/>
    <w:rsid w:val="006E4BAD"/>
    <w:rsid w:val="006E4BD9"/>
    <w:rsid w:val="006E50F5"/>
    <w:rsid w:val="006E61DF"/>
    <w:rsid w:val="006F10C8"/>
    <w:rsid w:val="006F1EAA"/>
    <w:rsid w:val="006F1FA0"/>
    <w:rsid w:val="006F2267"/>
    <w:rsid w:val="006F23BB"/>
    <w:rsid w:val="006F23CF"/>
    <w:rsid w:val="006F29DD"/>
    <w:rsid w:val="006F374C"/>
    <w:rsid w:val="006F5B65"/>
    <w:rsid w:val="00700BF1"/>
    <w:rsid w:val="00700C12"/>
    <w:rsid w:val="00700DC3"/>
    <w:rsid w:val="00701A3C"/>
    <w:rsid w:val="00702166"/>
    <w:rsid w:val="00702417"/>
    <w:rsid w:val="0070336B"/>
    <w:rsid w:val="007033EF"/>
    <w:rsid w:val="00703585"/>
    <w:rsid w:val="00704A95"/>
    <w:rsid w:val="007071E3"/>
    <w:rsid w:val="0070770F"/>
    <w:rsid w:val="007077AC"/>
    <w:rsid w:val="007115E7"/>
    <w:rsid w:val="00712F72"/>
    <w:rsid w:val="007149D8"/>
    <w:rsid w:val="00715D22"/>
    <w:rsid w:val="0072084E"/>
    <w:rsid w:val="007216A5"/>
    <w:rsid w:val="0072323C"/>
    <w:rsid w:val="007256F5"/>
    <w:rsid w:val="0072579F"/>
    <w:rsid w:val="00727CAD"/>
    <w:rsid w:val="00730105"/>
    <w:rsid w:val="00731E09"/>
    <w:rsid w:val="00732203"/>
    <w:rsid w:val="0073301C"/>
    <w:rsid w:val="00733041"/>
    <w:rsid w:val="007330CA"/>
    <w:rsid w:val="007338B7"/>
    <w:rsid w:val="00734251"/>
    <w:rsid w:val="00734E9F"/>
    <w:rsid w:val="007358B4"/>
    <w:rsid w:val="00735F0E"/>
    <w:rsid w:val="007414E8"/>
    <w:rsid w:val="00741823"/>
    <w:rsid w:val="007427FC"/>
    <w:rsid w:val="00743713"/>
    <w:rsid w:val="007445C9"/>
    <w:rsid w:val="00744C40"/>
    <w:rsid w:val="007467F7"/>
    <w:rsid w:val="0074786F"/>
    <w:rsid w:val="00752067"/>
    <w:rsid w:val="00754B92"/>
    <w:rsid w:val="00755269"/>
    <w:rsid w:val="00755C4A"/>
    <w:rsid w:val="00757EA1"/>
    <w:rsid w:val="00761B08"/>
    <w:rsid w:val="00761C6C"/>
    <w:rsid w:val="00762E4D"/>
    <w:rsid w:val="00763BD1"/>
    <w:rsid w:val="00764B4D"/>
    <w:rsid w:val="00765D46"/>
    <w:rsid w:val="0076678C"/>
    <w:rsid w:val="007676C4"/>
    <w:rsid w:val="00767E66"/>
    <w:rsid w:val="00770CED"/>
    <w:rsid w:val="00770DFA"/>
    <w:rsid w:val="00771AB3"/>
    <w:rsid w:val="0077260B"/>
    <w:rsid w:val="007731FB"/>
    <w:rsid w:val="007740B8"/>
    <w:rsid w:val="00774368"/>
    <w:rsid w:val="00775777"/>
    <w:rsid w:val="00775B89"/>
    <w:rsid w:val="00777F06"/>
    <w:rsid w:val="00780106"/>
    <w:rsid w:val="00781201"/>
    <w:rsid w:val="007820C8"/>
    <w:rsid w:val="0078410E"/>
    <w:rsid w:val="007841E7"/>
    <w:rsid w:val="00785270"/>
    <w:rsid w:val="00785D06"/>
    <w:rsid w:val="00786DB7"/>
    <w:rsid w:val="00792078"/>
    <w:rsid w:val="00793EB7"/>
    <w:rsid w:val="0079655C"/>
    <w:rsid w:val="0079764F"/>
    <w:rsid w:val="00797888"/>
    <w:rsid w:val="007A0781"/>
    <w:rsid w:val="007A4B84"/>
    <w:rsid w:val="007A5646"/>
    <w:rsid w:val="007A74D4"/>
    <w:rsid w:val="007B01C1"/>
    <w:rsid w:val="007B097E"/>
    <w:rsid w:val="007B0FDE"/>
    <w:rsid w:val="007B1885"/>
    <w:rsid w:val="007B18A2"/>
    <w:rsid w:val="007B195A"/>
    <w:rsid w:val="007B3D78"/>
    <w:rsid w:val="007B3F28"/>
    <w:rsid w:val="007B41F8"/>
    <w:rsid w:val="007B44A2"/>
    <w:rsid w:val="007B7C57"/>
    <w:rsid w:val="007C0100"/>
    <w:rsid w:val="007C02EB"/>
    <w:rsid w:val="007C1C47"/>
    <w:rsid w:val="007C3AA4"/>
    <w:rsid w:val="007C3C14"/>
    <w:rsid w:val="007C6B4A"/>
    <w:rsid w:val="007D086B"/>
    <w:rsid w:val="007D0A6D"/>
    <w:rsid w:val="007D0B07"/>
    <w:rsid w:val="007D0EAA"/>
    <w:rsid w:val="007D158F"/>
    <w:rsid w:val="007D1669"/>
    <w:rsid w:val="007D42BF"/>
    <w:rsid w:val="007D434D"/>
    <w:rsid w:val="007D6CA2"/>
    <w:rsid w:val="007D7493"/>
    <w:rsid w:val="007D78B8"/>
    <w:rsid w:val="007E02C5"/>
    <w:rsid w:val="007E0EE4"/>
    <w:rsid w:val="007E128C"/>
    <w:rsid w:val="007E5BB0"/>
    <w:rsid w:val="007E62AF"/>
    <w:rsid w:val="007E6990"/>
    <w:rsid w:val="007E6A13"/>
    <w:rsid w:val="007E6DF4"/>
    <w:rsid w:val="007E7DC1"/>
    <w:rsid w:val="007F08C8"/>
    <w:rsid w:val="007F29DC"/>
    <w:rsid w:val="007F5287"/>
    <w:rsid w:val="007F6422"/>
    <w:rsid w:val="007F6628"/>
    <w:rsid w:val="007F70B9"/>
    <w:rsid w:val="0080067A"/>
    <w:rsid w:val="00800955"/>
    <w:rsid w:val="00800DD8"/>
    <w:rsid w:val="0080125A"/>
    <w:rsid w:val="00802322"/>
    <w:rsid w:val="00804EDA"/>
    <w:rsid w:val="00805E00"/>
    <w:rsid w:val="0080784B"/>
    <w:rsid w:val="008103D2"/>
    <w:rsid w:val="00810729"/>
    <w:rsid w:val="00810FB8"/>
    <w:rsid w:val="008122D9"/>
    <w:rsid w:val="00816210"/>
    <w:rsid w:val="0081622B"/>
    <w:rsid w:val="00817F36"/>
    <w:rsid w:val="00820A3E"/>
    <w:rsid w:val="00820DC7"/>
    <w:rsid w:val="008211A0"/>
    <w:rsid w:val="008222CB"/>
    <w:rsid w:val="00822717"/>
    <w:rsid w:val="0082290B"/>
    <w:rsid w:val="00822A30"/>
    <w:rsid w:val="00825A2D"/>
    <w:rsid w:val="00826056"/>
    <w:rsid w:val="00827653"/>
    <w:rsid w:val="00827E2E"/>
    <w:rsid w:val="0083021E"/>
    <w:rsid w:val="00830B94"/>
    <w:rsid w:val="0083506C"/>
    <w:rsid w:val="008375A5"/>
    <w:rsid w:val="00837A5C"/>
    <w:rsid w:val="0084113D"/>
    <w:rsid w:val="00841788"/>
    <w:rsid w:val="008442F2"/>
    <w:rsid w:val="00846542"/>
    <w:rsid w:val="00847355"/>
    <w:rsid w:val="0084798A"/>
    <w:rsid w:val="00852EED"/>
    <w:rsid w:val="00853518"/>
    <w:rsid w:val="0085397F"/>
    <w:rsid w:val="00853D07"/>
    <w:rsid w:val="00855A38"/>
    <w:rsid w:val="00856443"/>
    <w:rsid w:val="008569B2"/>
    <w:rsid w:val="00856D0D"/>
    <w:rsid w:val="00856F36"/>
    <w:rsid w:val="00857C35"/>
    <w:rsid w:val="00861008"/>
    <w:rsid w:val="00861411"/>
    <w:rsid w:val="00861880"/>
    <w:rsid w:val="008624E2"/>
    <w:rsid w:val="00863AB4"/>
    <w:rsid w:val="00863D0D"/>
    <w:rsid w:val="008643FF"/>
    <w:rsid w:val="008648D5"/>
    <w:rsid w:val="00864D28"/>
    <w:rsid w:val="00866FBC"/>
    <w:rsid w:val="00867ABB"/>
    <w:rsid w:val="00870935"/>
    <w:rsid w:val="00872810"/>
    <w:rsid w:val="0087369C"/>
    <w:rsid w:val="008743D4"/>
    <w:rsid w:val="00875634"/>
    <w:rsid w:val="008759B0"/>
    <w:rsid w:val="00875EBC"/>
    <w:rsid w:val="00877095"/>
    <w:rsid w:val="00877CA0"/>
    <w:rsid w:val="008805A1"/>
    <w:rsid w:val="008813DF"/>
    <w:rsid w:val="00881885"/>
    <w:rsid w:val="00882B24"/>
    <w:rsid w:val="00883F72"/>
    <w:rsid w:val="00884EA4"/>
    <w:rsid w:val="008852F8"/>
    <w:rsid w:val="00885E55"/>
    <w:rsid w:val="00885FD6"/>
    <w:rsid w:val="008874C5"/>
    <w:rsid w:val="00890409"/>
    <w:rsid w:val="00891421"/>
    <w:rsid w:val="00891B3C"/>
    <w:rsid w:val="00892B06"/>
    <w:rsid w:val="008968C5"/>
    <w:rsid w:val="00896C29"/>
    <w:rsid w:val="00896D6D"/>
    <w:rsid w:val="00897533"/>
    <w:rsid w:val="0089791E"/>
    <w:rsid w:val="00897C2E"/>
    <w:rsid w:val="008A03F6"/>
    <w:rsid w:val="008A173B"/>
    <w:rsid w:val="008A20F9"/>
    <w:rsid w:val="008A458C"/>
    <w:rsid w:val="008A6A41"/>
    <w:rsid w:val="008A71F4"/>
    <w:rsid w:val="008A792A"/>
    <w:rsid w:val="008B1027"/>
    <w:rsid w:val="008B1856"/>
    <w:rsid w:val="008B1D89"/>
    <w:rsid w:val="008B1DF9"/>
    <w:rsid w:val="008B2640"/>
    <w:rsid w:val="008B2AED"/>
    <w:rsid w:val="008B2B64"/>
    <w:rsid w:val="008B465B"/>
    <w:rsid w:val="008B4D90"/>
    <w:rsid w:val="008B63FB"/>
    <w:rsid w:val="008B7244"/>
    <w:rsid w:val="008C047F"/>
    <w:rsid w:val="008C0878"/>
    <w:rsid w:val="008C28C2"/>
    <w:rsid w:val="008C3BCB"/>
    <w:rsid w:val="008C3BEE"/>
    <w:rsid w:val="008C40BB"/>
    <w:rsid w:val="008C4141"/>
    <w:rsid w:val="008C5213"/>
    <w:rsid w:val="008C5302"/>
    <w:rsid w:val="008C5EBF"/>
    <w:rsid w:val="008C6870"/>
    <w:rsid w:val="008C6E1D"/>
    <w:rsid w:val="008C7059"/>
    <w:rsid w:val="008C79D7"/>
    <w:rsid w:val="008C7EEF"/>
    <w:rsid w:val="008D1513"/>
    <w:rsid w:val="008D383E"/>
    <w:rsid w:val="008D53A3"/>
    <w:rsid w:val="008D5BF1"/>
    <w:rsid w:val="008D6CA8"/>
    <w:rsid w:val="008E28B6"/>
    <w:rsid w:val="008E378F"/>
    <w:rsid w:val="008E4ADA"/>
    <w:rsid w:val="008E5792"/>
    <w:rsid w:val="008E6574"/>
    <w:rsid w:val="008E66D3"/>
    <w:rsid w:val="008E79E5"/>
    <w:rsid w:val="008E7FA9"/>
    <w:rsid w:val="008F02C9"/>
    <w:rsid w:val="008F0AFC"/>
    <w:rsid w:val="008F2A3F"/>
    <w:rsid w:val="008F3A2D"/>
    <w:rsid w:val="008F3D63"/>
    <w:rsid w:val="008F41B9"/>
    <w:rsid w:val="008F5D12"/>
    <w:rsid w:val="008F65A5"/>
    <w:rsid w:val="008F6AE4"/>
    <w:rsid w:val="008F79AF"/>
    <w:rsid w:val="008F7BFA"/>
    <w:rsid w:val="00900A06"/>
    <w:rsid w:val="00901927"/>
    <w:rsid w:val="00901D56"/>
    <w:rsid w:val="00903729"/>
    <w:rsid w:val="009040C7"/>
    <w:rsid w:val="00907B77"/>
    <w:rsid w:val="00910481"/>
    <w:rsid w:val="0091218C"/>
    <w:rsid w:val="00912A67"/>
    <w:rsid w:val="00913006"/>
    <w:rsid w:val="00913136"/>
    <w:rsid w:val="00913FC5"/>
    <w:rsid w:val="00915305"/>
    <w:rsid w:val="00915BC6"/>
    <w:rsid w:val="0092461A"/>
    <w:rsid w:val="009253C6"/>
    <w:rsid w:val="00925D6A"/>
    <w:rsid w:val="00926155"/>
    <w:rsid w:val="00927E44"/>
    <w:rsid w:val="00930098"/>
    <w:rsid w:val="009331D7"/>
    <w:rsid w:val="00934942"/>
    <w:rsid w:val="0093678C"/>
    <w:rsid w:val="00943D62"/>
    <w:rsid w:val="0094434B"/>
    <w:rsid w:val="00944F1B"/>
    <w:rsid w:val="00945853"/>
    <w:rsid w:val="0094708A"/>
    <w:rsid w:val="009478CD"/>
    <w:rsid w:val="009521C5"/>
    <w:rsid w:val="00952AAF"/>
    <w:rsid w:val="00955DD4"/>
    <w:rsid w:val="00956E34"/>
    <w:rsid w:val="00960D09"/>
    <w:rsid w:val="009625B6"/>
    <w:rsid w:val="00963260"/>
    <w:rsid w:val="00963450"/>
    <w:rsid w:val="00963638"/>
    <w:rsid w:val="00963B6E"/>
    <w:rsid w:val="00965547"/>
    <w:rsid w:val="00965773"/>
    <w:rsid w:val="009668D1"/>
    <w:rsid w:val="00967276"/>
    <w:rsid w:val="0096776E"/>
    <w:rsid w:val="00967FEF"/>
    <w:rsid w:val="0097088E"/>
    <w:rsid w:val="0097157E"/>
    <w:rsid w:val="00971E69"/>
    <w:rsid w:val="00973C29"/>
    <w:rsid w:val="009748A1"/>
    <w:rsid w:val="00975C16"/>
    <w:rsid w:val="009775CF"/>
    <w:rsid w:val="0097772A"/>
    <w:rsid w:val="0097787C"/>
    <w:rsid w:val="0098169C"/>
    <w:rsid w:val="00982CB4"/>
    <w:rsid w:val="0098323D"/>
    <w:rsid w:val="009846E7"/>
    <w:rsid w:val="00984870"/>
    <w:rsid w:val="009862F9"/>
    <w:rsid w:val="00986A04"/>
    <w:rsid w:val="00990236"/>
    <w:rsid w:val="0099045B"/>
    <w:rsid w:val="00992751"/>
    <w:rsid w:val="00995B75"/>
    <w:rsid w:val="00996B4E"/>
    <w:rsid w:val="00996DAD"/>
    <w:rsid w:val="00997872"/>
    <w:rsid w:val="009A06BE"/>
    <w:rsid w:val="009A4059"/>
    <w:rsid w:val="009A55D0"/>
    <w:rsid w:val="009A6581"/>
    <w:rsid w:val="009A68AF"/>
    <w:rsid w:val="009A6D75"/>
    <w:rsid w:val="009A70DA"/>
    <w:rsid w:val="009A74EB"/>
    <w:rsid w:val="009A7B39"/>
    <w:rsid w:val="009A7CB1"/>
    <w:rsid w:val="009A7DD2"/>
    <w:rsid w:val="009B11F4"/>
    <w:rsid w:val="009B12D3"/>
    <w:rsid w:val="009B146B"/>
    <w:rsid w:val="009B1FB0"/>
    <w:rsid w:val="009B211D"/>
    <w:rsid w:val="009B2890"/>
    <w:rsid w:val="009B3ACE"/>
    <w:rsid w:val="009B4723"/>
    <w:rsid w:val="009C0D09"/>
    <w:rsid w:val="009C0D59"/>
    <w:rsid w:val="009C0EA6"/>
    <w:rsid w:val="009C1F54"/>
    <w:rsid w:val="009C2834"/>
    <w:rsid w:val="009C3211"/>
    <w:rsid w:val="009C4D5D"/>
    <w:rsid w:val="009C51CB"/>
    <w:rsid w:val="009C5BFB"/>
    <w:rsid w:val="009C60A0"/>
    <w:rsid w:val="009C7885"/>
    <w:rsid w:val="009C7D35"/>
    <w:rsid w:val="009D1729"/>
    <w:rsid w:val="009D27A3"/>
    <w:rsid w:val="009D34F8"/>
    <w:rsid w:val="009D3AB9"/>
    <w:rsid w:val="009D3C1A"/>
    <w:rsid w:val="009D455A"/>
    <w:rsid w:val="009D5522"/>
    <w:rsid w:val="009D5C07"/>
    <w:rsid w:val="009D5F8C"/>
    <w:rsid w:val="009D6B94"/>
    <w:rsid w:val="009D6C56"/>
    <w:rsid w:val="009D79E6"/>
    <w:rsid w:val="009D7CDC"/>
    <w:rsid w:val="009E0034"/>
    <w:rsid w:val="009E021C"/>
    <w:rsid w:val="009E09F8"/>
    <w:rsid w:val="009E31A4"/>
    <w:rsid w:val="009E3F25"/>
    <w:rsid w:val="009E48A5"/>
    <w:rsid w:val="009E637C"/>
    <w:rsid w:val="009E65B9"/>
    <w:rsid w:val="009E7768"/>
    <w:rsid w:val="009F0286"/>
    <w:rsid w:val="009F4D50"/>
    <w:rsid w:val="009F4D68"/>
    <w:rsid w:val="009F5BDC"/>
    <w:rsid w:val="009F5CF3"/>
    <w:rsid w:val="009F75A7"/>
    <w:rsid w:val="009F7D31"/>
    <w:rsid w:val="00A00067"/>
    <w:rsid w:val="00A00C1B"/>
    <w:rsid w:val="00A00EFD"/>
    <w:rsid w:val="00A02072"/>
    <w:rsid w:val="00A031EB"/>
    <w:rsid w:val="00A04A50"/>
    <w:rsid w:val="00A050F7"/>
    <w:rsid w:val="00A07164"/>
    <w:rsid w:val="00A07F3F"/>
    <w:rsid w:val="00A1003B"/>
    <w:rsid w:val="00A1036F"/>
    <w:rsid w:val="00A11E85"/>
    <w:rsid w:val="00A12114"/>
    <w:rsid w:val="00A129BA"/>
    <w:rsid w:val="00A12A80"/>
    <w:rsid w:val="00A13846"/>
    <w:rsid w:val="00A1440B"/>
    <w:rsid w:val="00A14893"/>
    <w:rsid w:val="00A155AA"/>
    <w:rsid w:val="00A177DD"/>
    <w:rsid w:val="00A21D53"/>
    <w:rsid w:val="00A22305"/>
    <w:rsid w:val="00A22C93"/>
    <w:rsid w:val="00A25EFB"/>
    <w:rsid w:val="00A27B19"/>
    <w:rsid w:val="00A30022"/>
    <w:rsid w:val="00A311F5"/>
    <w:rsid w:val="00A335F0"/>
    <w:rsid w:val="00A33609"/>
    <w:rsid w:val="00A347B6"/>
    <w:rsid w:val="00A350E1"/>
    <w:rsid w:val="00A363F0"/>
    <w:rsid w:val="00A36C92"/>
    <w:rsid w:val="00A37F8E"/>
    <w:rsid w:val="00A40C3A"/>
    <w:rsid w:val="00A42CB7"/>
    <w:rsid w:val="00A43DE6"/>
    <w:rsid w:val="00A447DD"/>
    <w:rsid w:val="00A44829"/>
    <w:rsid w:val="00A4526D"/>
    <w:rsid w:val="00A47FAF"/>
    <w:rsid w:val="00A507CE"/>
    <w:rsid w:val="00A50F4E"/>
    <w:rsid w:val="00A513B7"/>
    <w:rsid w:val="00A52571"/>
    <w:rsid w:val="00A539BE"/>
    <w:rsid w:val="00A54E32"/>
    <w:rsid w:val="00A56107"/>
    <w:rsid w:val="00A60B29"/>
    <w:rsid w:val="00A640C6"/>
    <w:rsid w:val="00A67757"/>
    <w:rsid w:val="00A67DD4"/>
    <w:rsid w:val="00A7125F"/>
    <w:rsid w:val="00A72148"/>
    <w:rsid w:val="00A73D3D"/>
    <w:rsid w:val="00A74AFA"/>
    <w:rsid w:val="00A761B8"/>
    <w:rsid w:val="00A764E6"/>
    <w:rsid w:val="00A765E2"/>
    <w:rsid w:val="00A766BF"/>
    <w:rsid w:val="00A7735E"/>
    <w:rsid w:val="00A8001F"/>
    <w:rsid w:val="00A83933"/>
    <w:rsid w:val="00A83953"/>
    <w:rsid w:val="00A83D82"/>
    <w:rsid w:val="00A83FC5"/>
    <w:rsid w:val="00A84A1A"/>
    <w:rsid w:val="00A84CBD"/>
    <w:rsid w:val="00A84DA6"/>
    <w:rsid w:val="00A87C6E"/>
    <w:rsid w:val="00A907DD"/>
    <w:rsid w:val="00A925A1"/>
    <w:rsid w:val="00A937D5"/>
    <w:rsid w:val="00A93A05"/>
    <w:rsid w:val="00A943DE"/>
    <w:rsid w:val="00A94656"/>
    <w:rsid w:val="00A95326"/>
    <w:rsid w:val="00A95F72"/>
    <w:rsid w:val="00A97D00"/>
    <w:rsid w:val="00A97ED9"/>
    <w:rsid w:val="00AA0822"/>
    <w:rsid w:val="00AA0894"/>
    <w:rsid w:val="00AA1343"/>
    <w:rsid w:val="00AA16D8"/>
    <w:rsid w:val="00AB0F16"/>
    <w:rsid w:val="00AB1B2A"/>
    <w:rsid w:val="00AB28FE"/>
    <w:rsid w:val="00AB418B"/>
    <w:rsid w:val="00AB4322"/>
    <w:rsid w:val="00AB4991"/>
    <w:rsid w:val="00AB58AD"/>
    <w:rsid w:val="00AB5D4E"/>
    <w:rsid w:val="00AB605E"/>
    <w:rsid w:val="00AB6596"/>
    <w:rsid w:val="00AB6ED0"/>
    <w:rsid w:val="00AB710D"/>
    <w:rsid w:val="00AB7146"/>
    <w:rsid w:val="00AB75C7"/>
    <w:rsid w:val="00AB7796"/>
    <w:rsid w:val="00AB7CB7"/>
    <w:rsid w:val="00AC0418"/>
    <w:rsid w:val="00AC11B2"/>
    <w:rsid w:val="00AC151F"/>
    <w:rsid w:val="00AC187A"/>
    <w:rsid w:val="00AC2D3B"/>
    <w:rsid w:val="00AC5C67"/>
    <w:rsid w:val="00AC6A40"/>
    <w:rsid w:val="00AD01FA"/>
    <w:rsid w:val="00AD021C"/>
    <w:rsid w:val="00AD07A0"/>
    <w:rsid w:val="00AD3212"/>
    <w:rsid w:val="00AD334C"/>
    <w:rsid w:val="00AD3587"/>
    <w:rsid w:val="00AD3A9D"/>
    <w:rsid w:val="00AD5D87"/>
    <w:rsid w:val="00AD6351"/>
    <w:rsid w:val="00AD6E41"/>
    <w:rsid w:val="00AE03D4"/>
    <w:rsid w:val="00AE0D83"/>
    <w:rsid w:val="00AE19CE"/>
    <w:rsid w:val="00AE633A"/>
    <w:rsid w:val="00AE6514"/>
    <w:rsid w:val="00AF1886"/>
    <w:rsid w:val="00AF4187"/>
    <w:rsid w:val="00AF4272"/>
    <w:rsid w:val="00AF5736"/>
    <w:rsid w:val="00AF5F4C"/>
    <w:rsid w:val="00B02696"/>
    <w:rsid w:val="00B02CD1"/>
    <w:rsid w:val="00B03666"/>
    <w:rsid w:val="00B05479"/>
    <w:rsid w:val="00B0634B"/>
    <w:rsid w:val="00B06EFC"/>
    <w:rsid w:val="00B1046F"/>
    <w:rsid w:val="00B149B3"/>
    <w:rsid w:val="00B15392"/>
    <w:rsid w:val="00B17744"/>
    <w:rsid w:val="00B20422"/>
    <w:rsid w:val="00B204CC"/>
    <w:rsid w:val="00B209BD"/>
    <w:rsid w:val="00B21738"/>
    <w:rsid w:val="00B21C4F"/>
    <w:rsid w:val="00B27512"/>
    <w:rsid w:val="00B2793A"/>
    <w:rsid w:val="00B311A7"/>
    <w:rsid w:val="00B34EC3"/>
    <w:rsid w:val="00B37113"/>
    <w:rsid w:val="00B37D04"/>
    <w:rsid w:val="00B402E6"/>
    <w:rsid w:val="00B408A0"/>
    <w:rsid w:val="00B40972"/>
    <w:rsid w:val="00B40E33"/>
    <w:rsid w:val="00B41E54"/>
    <w:rsid w:val="00B43121"/>
    <w:rsid w:val="00B444C0"/>
    <w:rsid w:val="00B465E8"/>
    <w:rsid w:val="00B47185"/>
    <w:rsid w:val="00B472A8"/>
    <w:rsid w:val="00B47E44"/>
    <w:rsid w:val="00B50695"/>
    <w:rsid w:val="00B53E9F"/>
    <w:rsid w:val="00B55AB9"/>
    <w:rsid w:val="00B55B97"/>
    <w:rsid w:val="00B55EB1"/>
    <w:rsid w:val="00B55FE6"/>
    <w:rsid w:val="00B613F2"/>
    <w:rsid w:val="00B61701"/>
    <w:rsid w:val="00B62F48"/>
    <w:rsid w:val="00B636F4"/>
    <w:rsid w:val="00B651B3"/>
    <w:rsid w:val="00B65EF9"/>
    <w:rsid w:val="00B70C09"/>
    <w:rsid w:val="00B71B56"/>
    <w:rsid w:val="00B7230B"/>
    <w:rsid w:val="00B74E23"/>
    <w:rsid w:val="00B77BA6"/>
    <w:rsid w:val="00B81088"/>
    <w:rsid w:val="00B81656"/>
    <w:rsid w:val="00B82A42"/>
    <w:rsid w:val="00B83249"/>
    <w:rsid w:val="00B83906"/>
    <w:rsid w:val="00B8515A"/>
    <w:rsid w:val="00B852A5"/>
    <w:rsid w:val="00B8604C"/>
    <w:rsid w:val="00B8699A"/>
    <w:rsid w:val="00B87DB2"/>
    <w:rsid w:val="00B91772"/>
    <w:rsid w:val="00B91A85"/>
    <w:rsid w:val="00B92204"/>
    <w:rsid w:val="00B94D1C"/>
    <w:rsid w:val="00B952F9"/>
    <w:rsid w:val="00B95684"/>
    <w:rsid w:val="00B96A44"/>
    <w:rsid w:val="00BA070E"/>
    <w:rsid w:val="00BA1959"/>
    <w:rsid w:val="00BA2635"/>
    <w:rsid w:val="00BA44CB"/>
    <w:rsid w:val="00BA4D51"/>
    <w:rsid w:val="00BA6553"/>
    <w:rsid w:val="00BA715C"/>
    <w:rsid w:val="00BA7209"/>
    <w:rsid w:val="00BB01D8"/>
    <w:rsid w:val="00BB147E"/>
    <w:rsid w:val="00BB14E6"/>
    <w:rsid w:val="00BB1682"/>
    <w:rsid w:val="00BB198A"/>
    <w:rsid w:val="00BB2913"/>
    <w:rsid w:val="00BB3935"/>
    <w:rsid w:val="00BB41E1"/>
    <w:rsid w:val="00BB6081"/>
    <w:rsid w:val="00BB7F9C"/>
    <w:rsid w:val="00BC0229"/>
    <w:rsid w:val="00BC1085"/>
    <w:rsid w:val="00BC188E"/>
    <w:rsid w:val="00BC24E1"/>
    <w:rsid w:val="00BC3D47"/>
    <w:rsid w:val="00BC46AC"/>
    <w:rsid w:val="00BC52A4"/>
    <w:rsid w:val="00BC5BBE"/>
    <w:rsid w:val="00BC70FD"/>
    <w:rsid w:val="00BD1090"/>
    <w:rsid w:val="00BD1B2F"/>
    <w:rsid w:val="00BD48A4"/>
    <w:rsid w:val="00BD5B9C"/>
    <w:rsid w:val="00BD6059"/>
    <w:rsid w:val="00BD6C88"/>
    <w:rsid w:val="00BE0D59"/>
    <w:rsid w:val="00BE155B"/>
    <w:rsid w:val="00BE2D65"/>
    <w:rsid w:val="00BE4EB5"/>
    <w:rsid w:val="00BE5017"/>
    <w:rsid w:val="00BE53E3"/>
    <w:rsid w:val="00BE5B7C"/>
    <w:rsid w:val="00BE5EBC"/>
    <w:rsid w:val="00BE5FA6"/>
    <w:rsid w:val="00BF15E3"/>
    <w:rsid w:val="00BF5469"/>
    <w:rsid w:val="00BF70CC"/>
    <w:rsid w:val="00BF7E28"/>
    <w:rsid w:val="00C00E29"/>
    <w:rsid w:val="00C057B9"/>
    <w:rsid w:val="00C065FD"/>
    <w:rsid w:val="00C06933"/>
    <w:rsid w:val="00C0739F"/>
    <w:rsid w:val="00C10B11"/>
    <w:rsid w:val="00C1179E"/>
    <w:rsid w:val="00C11AA9"/>
    <w:rsid w:val="00C122FC"/>
    <w:rsid w:val="00C12488"/>
    <w:rsid w:val="00C13703"/>
    <w:rsid w:val="00C13724"/>
    <w:rsid w:val="00C1383F"/>
    <w:rsid w:val="00C15BC1"/>
    <w:rsid w:val="00C15F7F"/>
    <w:rsid w:val="00C16A0C"/>
    <w:rsid w:val="00C16DE8"/>
    <w:rsid w:val="00C17F76"/>
    <w:rsid w:val="00C213A5"/>
    <w:rsid w:val="00C2178D"/>
    <w:rsid w:val="00C2181C"/>
    <w:rsid w:val="00C21C6F"/>
    <w:rsid w:val="00C241A4"/>
    <w:rsid w:val="00C2653D"/>
    <w:rsid w:val="00C26636"/>
    <w:rsid w:val="00C301B7"/>
    <w:rsid w:val="00C31548"/>
    <w:rsid w:val="00C31A94"/>
    <w:rsid w:val="00C324F6"/>
    <w:rsid w:val="00C36605"/>
    <w:rsid w:val="00C371D9"/>
    <w:rsid w:val="00C4095D"/>
    <w:rsid w:val="00C42E90"/>
    <w:rsid w:val="00C44A71"/>
    <w:rsid w:val="00C47CE9"/>
    <w:rsid w:val="00C506A5"/>
    <w:rsid w:val="00C50A37"/>
    <w:rsid w:val="00C51037"/>
    <w:rsid w:val="00C52D23"/>
    <w:rsid w:val="00C53E90"/>
    <w:rsid w:val="00C53EB6"/>
    <w:rsid w:val="00C5512D"/>
    <w:rsid w:val="00C56726"/>
    <w:rsid w:val="00C5757A"/>
    <w:rsid w:val="00C57A59"/>
    <w:rsid w:val="00C60041"/>
    <w:rsid w:val="00C6103B"/>
    <w:rsid w:val="00C612CE"/>
    <w:rsid w:val="00C62A7B"/>
    <w:rsid w:val="00C62DEE"/>
    <w:rsid w:val="00C62E67"/>
    <w:rsid w:val="00C631FA"/>
    <w:rsid w:val="00C63ABA"/>
    <w:rsid w:val="00C645C5"/>
    <w:rsid w:val="00C649BF"/>
    <w:rsid w:val="00C65A96"/>
    <w:rsid w:val="00C6627A"/>
    <w:rsid w:val="00C66B1D"/>
    <w:rsid w:val="00C67A86"/>
    <w:rsid w:val="00C70B24"/>
    <w:rsid w:val="00C70D43"/>
    <w:rsid w:val="00C714D1"/>
    <w:rsid w:val="00C720A3"/>
    <w:rsid w:val="00C75ABF"/>
    <w:rsid w:val="00C763C8"/>
    <w:rsid w:val="00C76CF1"/>
    <w:rsid w:val="00C76DDD"/>
    <w:rsid w:val="00C807F6"/>
    <w:rsid w:val="00C833A1"/>
    <w:rsid w:val="00C84C1D"/>
    <w:rsid w:val="00C85BA0"/>
    <w:rsid w:val="00C868D4"/>
    <w:rsid w:val="00C879E9"/>
    <w:rsid w:val="00C91A8C"/>
    <w:rsid w:val="00C91BB3"/>
    <w:rsid w:val="00C91C6F"/>
    <w:rsid w:val="00C91D13"/>
    <w:rsid w:val="00C92689"/>
    <w:rsid w:val="00C92B04"/>
    <w:rsid w:val="00C92F94"/>
    <w:rsid w:val="00C9377C"/>
    <w:rsid w:val="00C93A9B"/>
    <w:rsid w:val="00C968FA"/>
    <w:rsid w:val="00C96BD0"/>
    <w:rsid w:val="00CA06D6"/>
    <w:rsid w:val="00CA076E"/>
    <w:rsid w:val="00CA08C7"/>
    <w:rsid w:val="00CA0FD4"/>
    <w:rsid w:val="00CA194E"/>
    <w:rsid w:val="00CA4AAA"/>
    <w:rsid w:val="00CA4C52"/>
    <w:rsid w:val="00CA6501"/>
    <w:rsid w:val="00CA685C"/>
    <w:rsid w:val="00CA77DD"/>
    <w:rsid w:val="00CB032B"/>
    <w:rsid w:val="00CB04DA"/>
    <w:rsid w:val="00CB0AB7"/>
    <w:rsid w:val="00CB1057"/>
    <w:rsid w:val="00CB2A95"/>
    <w:rsid w:val="00CB36AA"/>
    <w:rsid w:val="00CB4201"/>
    <w:rsid w:val="00CB61CD"/>
    <w:rsid w:val="00CB6481"/>
    <w:rsid w:val="00CC2D63"/>
    <w:rsid w:val="00CC2D8B"/>
    <w:rsid w:val="00CC31F6"/>
    <w:rsid w:val="00CC3BB5"/>
    <w:rsid w:val="00CC4525"/>
    <w:rsid w:val="00CC57C9"/>
    <w:rsid w:val="00CC7386"/>
    <w:rsid w:val="00CD11C8"/>
    <w:rsid w:val="00CD2A8E"/>
    <w:rsid w:val="00CD30BC"/>
    <w:rsid w:val="00CD3586"/>
    <w:rsid w:val="00CD3AC3"/>
    <w:rsid w:val="00CD425D"/>
    <w:rsid w:val="00CD5259"/>
    <w:rsid w:val="00CD5788"/>
    <w:rsid w:val="00CD6126"/>
    <w:rsid w:val="00CD6356"/>
    <w:rsid w:val="00CD6366"/>
    <w:rsid w:val="00CD7C06"/>
    <w:rsid w:val="00CD7C44"/>
    <w:rsid w:val="00CE09E8"/>
    <w:rsid w:val="00CE253A"/>
    <w:rsid w:val="00CE3DE9"/>
    <w:rsid w:val="00CE4EA7"/>
    <w:rsid w:val="00CE5AA3"/>
    <w:rsid w:val="00CE7DEF"/>
    <w:rsid w:val="00CE7E3E"/>
    <w:rsid w:val="00CF0B9E"/>
    <w:rsid w:val="00CF17C6"/>
    <w:rsid w:val="00CF4473"/>
    <w:rsid w:val="00CF447B"/>
    <w:rsid w:val="00CF63AE"/>
    <w:rsid w:val="00D005AE"/>
    <w:rsid w:val="00D01D24"/>
    <w:rsid w:val="00D036D3"/>
    <w:rsid w:val="00D03DCA"/>
    <w:rsid w:val="00D05D6A"/>
    <w:rsid w:val="00D0725A"/>
    <w:rsid w:val="00D119A4"/>
    <w:rsid w:val="00D12441"/>
    <w:rsid w:val="00D12AEE"/>
    <w:rsid w:val="00D13F0D"/>
    <w:rsid w:val="00D15567"/>
    <w:rsid w:val="00D170A3"/>
    <w:rsid w:val="00D178B4"/>
    <w:rsid w:val="00D17F46"/>
    <w:rsid w:val="00D21D1D"/>
    <w:rsid w:val="00D22B79"/>
    <w:rsid w:val="00D22C20"/>
    <w:rsid w:val="00D23DCA"/>
    <w:rsid w:val="00D259D9"/>
    <w:rsid w:val="00D31010"/>
    <w:rsid w:val="00D3527A"/>
    <w:rsid w:val="00D3578E"/>
    <w:rsid w:val="00D35E4A"/>
    <w:rsid w:val="00D36930"/>
    <w:rsid w:val="00D3732F"/>
    <w:rsid w:val="00D37E8D"/>
    <w:rsid w:val="00D412FD"/>
    <w:rsid w:val="00D417A8"/>
    <w:rsid w:val="00D41D9A"/>
    <w:rsid w:val="00D4227C"/>
    <w:rsid w:val="00D44BF0"/>
    <w:rsid w:val="00D465BF"/>
    <w:rsid w:val="00D467CA"/>
    <w:rsid w:val="00D51214"/>
    <w:rsid w:val="00D51864"/>
    <w:rsid w:val="00D54F59"/>
    <w:rsid w:val="00D55750"/>
    <w:rsid w:val="00D57511"/>
    <w:rsid w:val="00D57AA8"/>
    <w:rsid w:val="00D62593"/>
    <w:rsid w:val="00D630A5"/>
    <w:rsid w:val="00D63F61"/>
    <w:rsid w:val="00D64163"/>
    <w:rsid w:val="00D64424"/>
    <w:rsid w:val="00D64EB4"/>
    <w:rsid w:val="00D65851"/>
    <w:rsid w:val="00D66652"/>
    <w:rsid w:val="00D66FCF"/>
    <w:rsid w:val="00D67763"/>
    <w:rsid w:val="00D700B2"/>
    <w:rsid w:val="00D70889"/>
    <w:rsid w:val="00D73CB8"/>
    <w:rsid w:val="00D7649A"/>
    <w:rsid w:val="00D77DF7"/>
    <w:rsid w:val="00D810E1"/>
    <w:rsid w:val="00D833D4"/>
    <w:rsid w:val="00D838E4"/>
    <w:rsid w:val="00D84729"/>
    <w:rsid w:val="00D84965"/>
    <w:rsid w:val="00D85387"/>
    <w:rsid w:val="00D870B3"/>
    <w:rsid w:val="00D87561"/>
    <w:rsid w:val="00D90776"/>
    <w:rsid w:val="00D91106"/>
    <w:rsid w:val="00D9180E"/>
    <w:rsid w:val="00D94063"/>
    <w:rsid w:val="00D9412C"/>
    <w:rsid w:val="00D97C78"/>
    <w:rsid w:val="00DA0943"/>
    <w:rsid w:val="00DA0B4D"/>
    <w:rsid w:val="00DA0FD2"/>
    <w:rsid w:val="00DA255E"/>
    <w:rsid w:val="00DA2825"/>
    <w:rsid w:val="00DA4E29"/>
    <w:rsid w:val="00DA5266"/>
    <w:rsid w:val="00DA5854"/>
    <w:rsid w:val="00DA5DF3"/>
    <w:rsid w:val="00DB09FA"/>
    <w:rsid w:val="00DB0E4B"/>
    <w:rsid w:val="00DB1383"/>
    <w:rsid w:val="00DB2C88"/>
    <w:rsid w:val="00DB3E8C"/>
    <w:rsid w:val="00DB4750"/>
    <w:rsid w:val="00DB5D97"/>
    <w:rsid w:val="00DC0210"/>
    <w:rsid w:val="00DC0DF0"/>
    <w:rsid w:val="00DC19FF"/>
    <w:rsid w:val="00DC3DFE"/>
    <w:rsid w:val="00DC41B5"/>
    <w:rsid w:val="00DC43C9"/>
    <w:rsid w:val="00DC4716"/>
    <w:rsid w:val="00DC5AA5"/>
    <w:rsid w:val="00DC5CCE"/>
    <w:rsid w:val="00DC67B0"/>
    <w:rsid w:val="00DC6E98"/>
    <w:rsid w:val="00DC7E0C"/>
    <w:rsid w:val="00DC7E5C"/>
    <w:rsid w:val="00DD0193"/>
    <w:rsid w:val="00DD0E65"/>
    <w:rsid w:val="00DD114E"/>
    <w:rsid w:val="00DD1851"/>
    <w:rsid w:val="00DD29C8"/>
    <w:rsid w:val="00DD3DCC"/>
    <w:rsid w:val="00DD42EE"/>
    <w:rsid w:val="00DD4ADB"/>
    <w:rsid w:val="00DD714D"/>
    <w:rsid w:val="00DD7489"/>
    <w:rsid w:val="00DE1E9C"/>
    <w:rsid w:val="00DE333C"/>
    <w:rsid w:val="00DE397A"/>
    <w:rsid w:val="00DE3E95"/>
    <w:rsid w:val="00DE5D7E"/>
    <w:rsid w:val="00DE6010"/>
    <w:rsid w:val="00DE78E8"/>
    <w:rsid w:val="00DE79D0"/>
    <w:rsid w:val="00DF0716"/>
    <w:rsid w:val="00DF1399"/>
    <w:rsid w:val="00DF32DB"/>
    <w:rsid w:val="00DF3528"/>
    <w:rsid w:val="00DF418E"/>
    <w:rsid w:val="00DF606C"/>
    <w:rsid w:val="00DF68BC"/>
    <w:rsid w:val="00E01824"/>
    <w:rsid w:val="00E01F42"/>
    <w:rsid w:val="00E0444A"/>
    <w:rsid w:val="00E04493"/>
    <w:rsid w:val="00E0668E"/>
    <w:rsid w:val="00E071D3"/>
    <w:rsid w:val="00E10C94"/>
    <w:rsid w:val="00E138DF"/>
    <w:rsid w:val="00E14E02"/>
    <w:rsid w:val="00E200B4"/>
    <w:rsid w:val="00E20BE2"/>
    <w:rsid w:val="00E22526"/>
    <w:rsid w:val="00E24BD3"/>
    <w:rsid w:val="00E25519"/>
    <w:rsid w:val="00E268A6"/>
    <w:rsid w:val="00E27B63"/>
    <w:rsid w:val="00E305F6"/>
    <w:rsid w:val="00E306EB"/>
    <w:rsid w:val="00E3137C"/>
    <w:rsid w:val="00E31C79"/>
    <w:rsid w:val="00E33399"/>
    <w:rsid w:val="00E33C97"/>
    <w:rsid w:val="00E40A7C"/>
    <w:rsid w:val="00E40FDC"/>
    <w:rsid w:val="00E43C3E"/>
    <w:rsid w:val="00E44011"/>
    <w:rsid w:val="00E45ED2"/>
    <w:rsid w:val="00E46726"/>
    <w:rsid w:val="00E4740B"/>
    <w:rsid w:val="00E50398"/>
    <w:rsid w:val="00E505DF"/>
    <w:rsid w:val="00E51216"/>
    <w:rsid w:val="00E518D7"/>
    <w:rsid w:val="00E524BB"/>
    <w:rsid w:val="00E52567"/>
    <w:rsid w:val="00E53495"/>
    <w:rsid w:val="00E53B65"/>
    <w:rsid w:val="00E54CFE"/>
    <w:rsid w:val="00E54D1F"/>
    <w:rsid w:val="00E57587"/>
    <w:rsid w:val="00E57A02"/>
    <w:rsid w:val="00E6084B"/>
    <w:rsid w:val="00E61415"/>
    <w:rsid w:val="00E63E0A"/>
    <w:rsid w:val="00E653B8"/>
    <w:rsid w:val="00E66E08"/>
    <w:rsid w:val="00E70617"/>
    <w:rsid w:val="00E71BA5"/>
    <w:rsid w:val="00E72D77"/>
    <w:rsid w:val="00E730A3"/>
    <w:rsid w:val="00E732DE"/>
    <w:rsid w:val="00E733FE"/>
    <w:rsid w:val="00E74DCA"/>
    <w:rsid w:val="00E77103"/>
    <w:rsid w:val="00E77514"/>
    <w:rsid w:val="00E8083F"/>
    <w:rsid w:val="00E83AAF"/>
    <w:rsid w:val="00E87000"/>
    <w:rsid w:val="00E87C9A"/>
    <w:rsid w:val="00E91434"/>
    <w:rsid w:val="00E91727"/>
    <w:rsid w:val="00E9570C"/>
    <w:rsid w:val="00E96CB7"/>
    <w:rsid w:val="00EA0BBF"/>
    <w:rsid w:val="00EA2175"/>
    <w:rsid w:val="00EA3148"/>
    <w:rsid w:val="00EA34F2"/>
    <w:rsid w:val="00EA4D03"/>
    <w:rsid w:val="00EA5951"/>
    <w:rsid w:val="00EA60E6"/>
    <w:rsid w:val="00EA663D"/>
    <w:rsid w:val="00EA6F32"/>
    <w:rsid w:val="00EA6F69"/>
    <w:rsid w:val="00EA7001"/>
    <w:rsid w:val="00EA77A3"/>
    <w:rsid w:val="00EB0294"/>
    <w:rsid w:val="00EB08C7"/>
    <w:rsid w:val="00EB17BB"/>
    <w:rsid w:val="00EB1B79"/>
    <w:rsid w:val="00EB3424"/>
    <w:rsid w:val="00EC1415"/>
    <w:rsid w:val="00EC1FEE"/>
    <w:rsid w:val="00EC29BA"/>
    <w:rsid w:val="00EC4F2E"/>
    <w:rsid w:val="00EC5407"/>
    <w:rsid w:val="00EC5C0D"/>
    <w:rsid w:val="00ED0A38"/>
    <w:rsid w:val="00ED2F71"/>
    <w:rsid w:val="00ED4638"/>
    <w:rsid w:val="00ED4E96"/>
    <w:rsid w:val="00ED550D"/>
    <w:rsid w:val="00ED628D"/>
    <w:rsid w:val="00ED6745"/>
    <w:rsid w:val="00ED7811"/>
    <w:rsid w:val="00EE0032"/>
    <w:rsid w:val="00EE1A04"/>
    <w:rsid w:val="00EE2ECD"/>
    <w:rsid w:val="00EE32D9"/>
    <w:rsid w:val="00EE33D2"/>
    <w:rsid w:val="00EE36B3"/>
    <w:rsid w:val="00EE4BB2"/>
    <w:rsid w:val="00EE4D7D"/>
    <w:rsid w:val="00EE62B2"/>
    <w:rsid w:val="00EE659A"/>
    <w:rsid w:val="00EF0673"/>
    <w:rsid w:val="00EF1EC9"/>
    <w:rsid w:val="00EF3799"/>
    <w:rsid w:val="00EF38AD"/>
    <w:rsid w:val="00EF4252"/>
    <w:rsid w:val="00EF475B"/>
    <w:rsid w:val="00EF4E4A"/>
    <w:rsid w:val="00EF57DF"/>
    <w:rsid w:val="00EF701F"/>
    <w:rsid w:val="00EF7114"/>
    <w:rsid w:val="00EF7219"/>
    <w:rsid w:val="00F0056F"/>
    <w:rsid w:val="00F03897"/>
    <w:rsid w:val="00F043B3"/>
    <w:rsid w:val="00F04A38"/>
    <w:rsid w:val="00F054BA"/>
    <w:rsid w:val="00F05D42"/>
    <w:rsid w:val="00F06749"/>
    <w:rsid w:val="00F06DD5"/>
    <w:rsid w:val="00F06E08"/>
    <w:rsid w:val="00F07193"/>
    <w:rsid w:val="00F07E9C"/>
    <w:rsid w:val="00F106A5"/>
    <w:rsid w:val="00F107E0"/>
    <w:rsid w:val="00F1197A"/>
    <w:rsid w:val="00F11F85"/>
    <w:rsid w:val="00F12234"/>
    <w:rsid w:val="00F133C2"/>
    <w:rsid w:val="00F133EC"/>
    <w:rsid w:val="00F1342C"/>
    <w:rsid w:val="00F1367F"/>
    <w:rsid w:val="00F14B0B"/>
    <w:rsid w:val="00F15169"/>
    <w:rsid w:val="00F16409"/>
    <w:rsid w:val="00F169D4"/>
    <w:rsid w:val="00F17391"/>
    <w:rsid w:val="00F20EFC"/>
    <w:rsid w:val="00F21B4F"/>
    <w:rsid w:val="00F221E1"/>
    <w:rsid w:val="00F2228B"/>
    <w:rsid w:val="00F2466F"/>
    <w:rsid w:val="00F27577"/>
    <w:rsid w:val="00F27F16"/>
    <w:rsid w:val="00F301F3"/>
    <w:rsid w:val="00F30283"/>
    <w:rsid w:val="00F306C5"/>
    <w:rsid w:val="00F31E1E"/>
    <w:rsid w:val="00F31FC5"/>
    <w:rsid w:val="00F32690"/>
    <w:rsid w:val="00F343E5"/>
    <w:rsid w:val="00F34659"/>
    <w:rsid w:val="00F357BF"/>
    <w:rsid w:val="00F36C98"/>
    <w:rsid w:val="00F37AD8"/>
    <w:rsid w:val="00F42A87"/>
    <w:rsid w:val="00F43779"/>
    <w:rsid w:val="00F448B4"/>
    <w:rsid w:val="00F45753"/>
    <w:rsid w:val="00F46248"/>
    <w:rsid w:val="00F47336"/>
    <w:rsid w:val="00F518B6"/>
    <w:rsid w:val="00F52A30"/>
    <w:rsid w:val="00F531B6"/>
    <w:rsid w:val="00F538B6"/>
    <w:rsid w:val="00F544C9"/>
    <w:rsid w:val="00F5707B"/>
    <w:rsid w:val="00F6176B"/>
    <w:rsid w:val="00F620EA"/>
    <w:rsid w:val="00F635E7"/>
    <w:rsid w:val="00F63750"/>
    <w:rsid w:val="00F6478B"/>
    <w:rsid w:val="00F65FBB"/>
    <w:rsid w:val="00F66744"/>
    <w:rsid w:val="00F67C43"/>
    <w:rsid w:val="00F70A7B"/>
    <w:rsid w:val="00F72317"/>
    <w:rsid w:val="00F72E52"/>
    <w:rsid w:val="00F73407"/>
    <w:rsid w:val="00F73B54"/>
    <w:rsid w:val="00F749EF"/>
    <w:rsid w:val="00F75629"/>
    <w:rsid w:val="00F76A32"/>
    <w:rsid w:val="00F77309"/>
    <w:rsid w:val="00F80C32"/>
    <w:rsid w:val="00F84EA9"/>
    <w:rsid w:val="00F85626"/>
    <w:rsid w:val="00F87093"/>
    <w:rsid w:val="00F87759"/>
    <w:rsid w:val="00F9181D"/>
    <w:rsid w:val="00F91D15"/>
    <w:rsid w:val="00F94523"/>
    <w:rsid w:val="00F95288"/>
    <w:rsid w:val="00FA14AF"/>
    <w:rsid w:val="00FA4B4F"/>
    <w:rsid w:val="00FB0A34"/>
    <w:rsid w:val="00FB1670"/>
    <w:rsid w:val="00FB2294"/>
    <w:rsid w:val="00FB247E"/>
    <w:rsid w:val="00FB4CE4"/>
    <w:rsid w:val="00FB5CAC"/>
    <w:rsid w:val="00FB6364"/>
    <w:rsid w:val="00FC01CC"/>
    <w:rsid w:val="00FC0227"/>
    <w:rsid w:val="00FC4614"/>
    <w:rsid w:val="00FC66D3"/>
    <w:rsid w:val="00FD1172"/>
    <w:rsid w:val="00FD2E19"/>
    <w:rsid w:val="00FD2E7A"/>
    <w:rsid w:val="00FD3BB0"/>
    <w:rsid w:val="00FD44D2"/>
    <w:rsid w:val="00FD506F"/>
    <w:rsid w:val="00FD759F"/>
    <w:rsid w:val="00FE0157"/>
    <w:rsid w:val="00FE1165"/>
    <w:rsid w:val="00FE1DB8"/>
    <w:rsid w:val="00FE29DC"/>
    <w:rsid w:val="00FE4092"/>
    <w:rsid w:val="00FE6658"/>
    <w:rsid w:val="00FF129C"/>
    <w:rsid w:val="00FF161F"/>
    <w:rsid w:val="00FF1651"/>
    <w:rsid w:val="00FF288B"/>
    <w:rsid w:val="00FF38B1"/>
    <w:rsid w:val="00FF423E"/>
    <w:rsid w:val="00FF4A5F"/>
    <w:rsid w:val="00FF6E86"/>
    <w:rsid w:val="00FF79E1"/>
  </w:rsids>
  <m:mathPr>
    <m:mathFont m:val="Cambria Math"/>
    <m:brkBin m:val="before"/>
    <m:brkBinSub m:val="--"/>
    <m:smallFrac m:val="0"/>
    <m:dispDef/>
    <m:lMargin m:val="0"/>
    <m:rMargin m:val="0"/>
    <m:defJc m:val="centerGroup"/>
    <m:wrapIndent m:val="1440"/>
    <m:intLim m:val="subSup"/>
    <m:naryLim m:val="undOvr"/>
  </m:mathPr>
  <w:themeFontLang w:val="lv-LV"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3A533"/>
  <w15:docId w15:val="{F6AA20A2-674A-4FA4-AC78-BD62FA9C1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712"/>
    <w:rPr>
      <w:sz w:val="24"/>
      <w:szCs w:val="24"/>
      <w:lang w:eastAsia="en-US"/>
    </w:rPr>
  </w:style>
  <w:style w:type="paragraph" w:styleId="Heading1">
    <w:name w:val="heading 1"/>
    <w:basedOn w:val="Normal"/>
    <w:next w:val="Normal"/>
    <w:link w:val="Heading1Char2"/>
    <w:uiPriority w:val="99"/>
    <w:qFormat/>
    <w:rsid w:val="005E71F3"/>
    <w:pPr>
      <w:keepNext/>
      <w:outlineLvl w:val="0"/>
    </w:pPr>
    <w:rPr>
      <w:b/>
      <w:sz w:val="27"/>
      <w:szCs w:val="20"/>
    </w:rPr>
  </w:style>
  <w:style w:type="paragraph" w:styleId="Heading2">
    <w:name w:val="heading 2"/>
    <w:basedOn w:val="Normal"/>
    <w:next w:val="Normal"/>
    <w:link w:val="Heading2Char"/>
    <w:uiPriority w:val="99"/>
    <w:qFormat/>
    <w:rsid w:val="005E71F3"/>
    <w:pPr>
      <w:keepNext/>
      <w:numPr>
        <w:ilvl w:val="1"/>
        <w:numId w:val="1"/>
      </w:numPr>
      <w:spacing w:before="240" w:after="60"/>
      <w:outlineLvl w:val="1"/>
    </w:pPr>
    <w:rPr>
      <w:b/>
      <w:bCs/>
      <w:color w:val="000000"/>
      <w:sz w:val="28"/>
      <w:szCs w:val="28"/>
    </w:rPr>
  </w:style>
  <w:style w:type="paragraph" w:styleId="Heading3">
    <w:name w:val="heading 3"/>
    <w:basedOn w:val="Normal"/>
    <w:next w:val="Normal"/>
    <w:link w:val="Heading3Char"/>
    <w:uiPriority w:val="99"/>
    <w:qFormat/>
    <w:rsid w:val="005E71F3"/>
    <w:pPr>
      <w:keepNext/>
      <w:numPr>
        <w:ilvl w:val="2"/>
        <w:numId w:val="1"/>
      </w:numPr>
      <w:spacing w:before="240" w:after="60"/>
      <w:outlineLvl w:val="2"/>
    </w:pPr>
    <w:rPr>
      <w:b/>
      <w:bCs/>
      <w:sz w:val="26"/>
      <w:szCs w:val="26"/>
      <w:lang w:val="en-GB"/>
    </w:rPr>
  </w:style>
  <w:style w:type="paragraph" w:styleId="Heading4">
    <w:name w:val="heading 4"/>
    <w:basedOn w:val="Normal"/>
    <w:next w:val="Normal"/>
    <w:link w:val="Heading4Char"/>
    <w:uiPriority w:val="99"/>
    <w:qFormat/>
    <w:rsid w:val="005E71F3"/>
    <w:pPr>
      <w:keepNext/>
      <w:numPr>
        <w:ilvl w:val="3"/>
        <w:numId w:val="1"/>
      </w:numPr>
      <w:spacing w:before="240" w:after="60"/>
      <w:outlineLvl w:val="3"/>
    </w:pPr>
    <w:rPr>
      <w:b/>
      <w:bCs/>
      <w:sz w:val="28"/>
      <w:szCs w:val="28"/>
      <w:lang w:val="en-GB"/>
    </w:rPr>
  </w:style>
  <w:style w:type="paragraph" w:styleId="Heading5">
    <w:name w:val="heading 5"/>
    <w:basedOn w:val="Normal"/>
    <w:next w:val="Normal"/>
    <w:link w:val="Heading5Char"/>
    <w:uiPriority w:val="99"/>
    <w:qFormat/>
    <w:rsid w:val="005E71F3"/>
    <w:pPr>
      <w:spacing w:before="240" w:after="60"/>
      <w:outlineLvl w:val="4"/>
    </w:pPr>
    <w:rPr>
      <w:b/>
      <w:i/>
      <w:sz w:val="26"/>
      <w:szCs w:val="20"/>
      <w:lang w:val="en-GB"/>
    </w:rPr>
  </w:style>
  <w:style w:type="paragraph" w:styleId="Heading6">
    <w:name w:val="heading 6"/>
    <w:basedOn w:val="Normal"/>
    <w:next w:val="Normal"/>
    <w:link w:val="Heading6Char"/>
    <w:uiPriority w:val="99"/>
    <w:qFormat/>
    <w:rsid w:val="005E71F3"/>
    <w:pPr>
      <w:numPr>
        <w:ilvl w:val="5"/>
        <w:numId w:val="1"/>
      </w:numPr>
      <w:spacing w:before="240" w:after="60"/>
      <w:outlineLvl w:val="5"/>
    </w:pPr>
    <w:rPr>
      <w:b/>
      <w:bCs/>
      <w:sz w:val="20"/>
      <w:szCs w:val="20"/>
      <w:lang w:val="en-GB"/>
    </w:rPr>
  </w:style>
  <w:style w:type="paragraph" w:styleId="Heading7">
    <w:name w:val="heading 7"/>
    <w:basedOn w:val="Normal"/>
    <w:next w:val="Normal"/>
    <w:link w:val="Heading7Char"/>
    <w:uiPriority w:val="99"/>
    <w:qFormat/>
    <w:rsid w:val="005E71F3"/>
    <w:pPr>
      <w:numPr>
        <w:ilvl w:val="6"/>
        <w:numId w:val="1"/>
      </w:numPr>
      <w:spacing w:before="240" w:after="60"/>
      <w:outlineLvl w:val="6"/>
    </w:pPr>
    <w:rPr>
      <w:lang w:val="en-GB"/>
    </w:rPr>
  </w:style>
  <w:style w:type="paragraph" w:styleId="Heading8">
    <w:name w:val="heading 8"/>
    <w:basedOn w:val="Normal"/>
    <w:next w:val="Normal"/>
    <w:link w:val="Heading8Char"/>
    <w:uiPriority w:val="99"/>
    <w:qFormat/>
    <w:rsid w:val="005E71F3"/>
    <w:pPr>
      <w:numPr>
        <w:ilvl w:val="7"/>
        <w:numId w:val="1"/>
      </w:numPr>
      <w:spacing w:before="240" w:after="60"/>
      <w:outlineLvl w:val="7"/>
    </w:pPr>
    <w:rPr>
      <w:i/>
      <w:iCs/>
      <w:lang w:val="en-GB"/>
    </w:rPr>
  </w:style>
  <w:style w:type="paragraph" w:styleId="Heading9">
    <w:name w:val="heading 9"/>
    <w:basedOn w:val="Normal"/>
    <w:next w:val="Normal"/>
    <w:link w:val="Heading9Char"/>
    <w:uiPriority w:val="99"/>
    <w:qFormat/>
    <w:rsid w:val="005E71F3"/>
    <w:pPr>
      <w:numPr>
        <w:ilvl w:val="8"/>
        <w:numId w:val="1"/>
      </w:numPr>
      <w:spacing w:before="240" w:after="60"/>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qFormat/>
    <w:locked/>
    <w:rsid w:val="006E569C"/>
    <w:rPr>
      <w:rFonts w:ascii="Arial" w:hAnsi="Arial" w:cs="Times New Roman"/>
      <w:b/>
      <w:kern w:val="2"/>
      <w:sz w:val="32"/>
      <w:lang w:val="en-US"/>
    </w:rPr>
  </w:style>
  <w:style w:type="character" w:customStyle="1" w:styleId="Heading2Char">
    <w:name w:val="Heading 2 Char"/>
    <w:link w:val="Heading2"/>
    <w:uiPriority w:val="99"/>
    <w:qFormat/>
    <w:locked/>
    <w:rsid w:val="005E71F3"/>
    <w:rPr>
      <w:b/>
      <w:bCs/>
      <w:color w:val="000000"/>
      <w:sz w:val="28"/>
      <w:szCs w:val="28"/>
      <w:lang w:eastAsia="en-US"/>
    </w:rPr>
  </w:style>
  <w:style w:type="character" w:customStyle="1" w:styleId="Heading3Char">
    <w:name w:val="Heading 3 Char"/>
    <w:link w:val="Heading3"/>
    <w:uiPriority w:val="99"/>
    <w:qFormat/>
    <w:locked/>
    <w:rsid w:val="005E71F3"/>
    <w:rPr>
      <w:b/>
      <w:bCs/>
      <w:sz w:val="26"/>
      <w:szCs w:val="26"/>
      <w:lang w:val="en-GB" w:eastAsia="en-US"/>
    </w:rPr>
  </w:style>
  <w:style w:type="character" w:customStyle="1" w:styleId="Heading4Char">
    <w:name w:val="Heading 4 Char"/>
    <w:link w:val="Heading4"/>
    <w:uiPriority w:val="99"/>
    <w:qFormat/>
    <w:locked/>
    <w:rsid w:val="005E71F3"/>
    <w:rPr>
      <w:b/>
      <w:bCs/>
      <w:sz w:val="28"/>
      <w:szCs w:val="28"/>
      <w:lang w:val="en-GB" w:eastAsia="en-US"/>
    </w:rPr>
  </w:style>
  <w:style w:type="character" w:customStyle="1" w:styleId="Heading5Char">
    <w:name w:val="Heading 5 Char"/>
    <w:link w:val="Heading5"/>
    <w:uiPriority w:val="99"/>
    <w:qFormat/>
    <w:locked/>
    <w:rsid w:val="005E71F3"/>
    <w:rPr>
      <w:rFonts w:cs="Times New Roman"/>
      <w:b/>
      <w:i/>
      <w:sz w:val="26"/>
      <w:lang w:val="en-GB" w:eastAsia="en-US"/>
    </w:rPr>
  </w:style>
  <w:style w:type="character" w:customStyle="1" w:styleId="Heading6Char">
    <w:name w:val="Heading 6 Char"/>
    <w:link w:val="Heading6"/>
    <w:uiPriority w:val="99"/>
    <w:qFormat/>
    <w:locked/>
    <w:rsid w:val="005E71F3"/>
    <w:rPr>
      <w:b/>
      <w:bCs/>
      <w:lang w:val="en-GB" w:eastAsia="en-US"/>
    </w:rPr>
  </w:style>
  <w:style w:type="character" w:customStyle="1" w:styleId="Heading7Char">
    <w:name w:val="Heading 7 Char"/>
    <w:link w:val="Heading7"/>
    <w:uiPriority w:val="99"/>
    <w:qFormat/>
    <w:locked/>
    <w:rsid w:val="005E71F3"/>
    <w:rPr>
      <w:sz w:val="24"/>
      <w:szCs w:val="24"/>
      <w:lang w:val="en-GB" w:eastAsia="en-US"/>
    </w:rPr>
  </w:style>
  <w:style w:type="character" w:customStyle="1" w:styleId="Heading8Char">
    <w:name w:val="Heading 8 Char"/>
    <w:link w:val="Heading8"/>
    <w:uiPriority w:val="99"/>
    <w:qFormat/>
    <w:locked/>
    <w:rsid w:val="005E71F3"/>
    <w:rPr>
      <w:i/>
      <w:iCs/>
      <w:sz w:val="24"/>
      <w:szCs w:val="24"/>
      <w:lang w:val="en-GB" w:eastAsia="en-US"/>
    </w:rPr>
  </w:style>
  <w:style w:type="character" w:customStyle="1" w:styleId="Heading9Char">
    <w:name w:val="Heading 9 Char"/>
    <w:link w:val="Heading9"/>
    <w:uiPriority w:val="99"/>
    <w:qFormat/>
    <w:locked/>
    <w:rsid w:val="005E71F3"/>
    <w:rPr>
      <w:rFonts w:ascii="Arial" w:hAnsi="Arial"/>
      <w:lang w:val="en-GB" w:eastAsia="en-US"/>
    </w:rPr>
  </w:style>
  <w:style w:type="character" w:customStyle="1" w:styleId="BalloonTextChar">
    <w:name w:val="Balloon Text Char"/>
    <w:link w:val="BalloonText"/>
    <w:uiPriority w:val="99"/>
    <w:qFormat/>
    <w:locked/>
    <w:rsid w:val="005E71F3"/>
    <w:rPr>
      <w:rFonts w:ascii="Tahoma" w:hAnsi="Tahoma" w:cs="Times New Roman"/>
      <w:sz w:val="16"/>
      <w:lang w:val="lv-LV" w:eastAsia="lv-LV"/>
    </w:rPr>
  </w:style>
  <w:style w:type="character" w:customStyle="1" w:styleId="Heading1Char2">
    <w:name w:val="Heading 1 Char2"/>
    <w:link w:val="Heading1"/>
    <w:uiPriority w:val="99"/>
    <w:qFormat/>
    <w:locked/>
    <w:rsid w:val="005E71F3"/>
    <w:rPr>
      <w:b/>
      <w:sz w:val="27"/>
      <w:lang w:val="lv-LV" w:eastAsia="en-US"/>
    </w:rPr>
  </w:style>
  <w:style w:type="character" w:customStyle="1" w:styleId="InternetLink">
    <w:name w:val="Internet Link"/>
    <w:uiPriority w:val="99"/>
    <w:rsid w:val="005E71F3"/>
    <w:rPr>
      <w:rFonts w:cs="Times New Roman"/>
      <w:color w:val="0000FF"/>
      <w:u w:val="single"/>
    </w:rPr>
  </w:style>
  <w:style w:type="character" w:customStyle="1" w:styleId="PlainTextChar">
    <w:name w:val="Plain Text Char"/>
    <w:uiPriority w:val="99"/>
    <w:qFormat/>
    <w:locked/>
    <w:rsid w:val="005E71F3"/>
    <w:rPr>
      <w:sz w:val="24"/>
      <w:lang w:eastAsia="en-US"/>
    </w:rPr>
  </w:style>
  <w:style w:type="character" w:customStyle="1" w:styleId="PlainTextChar1">
    <w:name w:val="Plain Text Char1"/>
    <w:link w:val="PlainText"/>
    <w:uiPriority w:val="99"/>
    <w:qFormat/>
    <w:locked/>
    <w:rsid w:val="005E71F3"/>
    <w:rPr>
      <w:rFonts w:ascii="Courier New" w:hAnsi="Courier New" w:cs="Times New Roman"/>
      <w:lang w:eastAsia="en-US"/>
    </w:rPr>
  </w:style>
  <w:style w:type="character" w:customStyle="1" w:styleId="Heading1Char1">
    <w:name w:val="Heading 1 Char1"/>
    <w:uiPriority w:val="99"/>
    <w:qFormat/>
    <w:locked/>
    <w:rsid w:val="005E71F3"/>
    <w:rPr>
      <w:b/>
      <w:sz w:val="27"/>
      <w:lang w:val="lv-LV" w:eastAsia="en-US"/>
    </w:rPr>
  </w:style>
  <w:style w:type="character" w:customStyle="1" w:styleId="HeaderChar">
    <w:name w:val="Header Char"/>
    <w:uiPriority w:val="99"/>
    <w:qFormat/>
    <w:locked/>
    <w:rsid w:val="006E569C"/>
    <w:rPr>
      <w:rFonts w:ascii="Times New Roman" w:hAnsi="Times New Roman" w:cs="Times New Roman"/>
      <w:sz w:val="24"/>
      <w:lang w:val="en-GB"/>
    </w:rPr>
  </w:style>
  <w:style w:type="character" w:customStyle="1" w:styleId="HeaderChar2">
    <w:name w:val="Header Char2"/>
    <w:link w:val="Header"/>
    <w:uiPriority w:val="99"/>
    <w:qFormat/>
    <w:locked/>
    <w:rsid w:val="005E71F3"/>
    <w:rPr>
      <w:sz w:val="24"/>
      <w:lang w:val="lv-LV" w:eastAsia="en-US"/>
    </w:rPr>
  </w:style>
  <w:style w:type="character" w:customStyle="1" w:styleId="FooterChar">
    <w:name w:val="Footer Char"/>
    <w:link w:val="Footer"/>
    <w:uiPriority w:val="99"/>
    <w:qFormat/>
    <w:locked/>
    <w:rsid w:val="005E71F3"/>
    <w:rPr>
      <w:rFonts w:cs="Times New Roman"/>
      <w:sz w:val="24"/>
      <w:lang w:val="lv-LV" w:eastAsia="en-US"/>
    </w:rPr>
  </w:style>
  <w:style w:type="character" w:customStyle="1" w:styleId="BodyTextIndentChar">
    <w:name w:val="Body Text Indent Char"/>
    <w:uiPriority w:val="99"/>
    <w:qFormat/>
    <w:locked/>
    <w:rsid w:val="005E71F3"/>
    <w:rPr>
      <w:rFonts w:cs="Times New Roman"/>
      <w:sz w:val="28"/>
      <w:lang w:val="lv-LV" w:eastAsia="lv-LV"/>
    </w:rPr>
  </w:style>
  <w:style w:type="character" w:customStyle="1" w:styleId="BodyTextIndent2Char">
    <w:name w:val="Body Text Indent 2 Char"/>
    <w:link w:val="BodyTextIndent2"/>
    <w:uiPriority w:val="99"/>
    <w:qFormat/>
    <w:locked/>
    <w:rsid w:val="005E71F3"/>
    <w:rPr>
      <w:rFonts w:cs="Times New Roman"/>
      <w:sz w:val="24"/>
      <w:lang w:val="lv-LV" w:eastAsia="lv-LV"/>
    </w:rPr>
  </w:style>
  <w:style w:type="character" w:customStyle="1" w:styleId="BodyTextIndent3Char">
    <w:name w:val="Body Text Indent 3 Char"/>
    <w:link w:val="BodyTextIndent3"/>
    <w:uiPriority w:val="99"/>
    <w:qFormat/>
    <w:locked/>
    <w:rsid w:val="005E71F3"/>
    <w:rPr>
      <w:rFonts w:cs="Times New Roman"/>
      <w:sz w:val="24"/>
      <w:lang w:val="lv-LV" w:eastAsia="lv-LV"/>
    </w:rPr>
  </w:style>
  <w:style w:type="character" w:styleId="CommentReference">
    <w:name w:val="annotation reference"/>
    <w:uiPriority w:val="99"/>
    <w:semiHidden/>
    <w:qFormat/>
    <w:rsid w:val="005E71F3"/>
    <w:rPr>
      <w:rFonts w:cs="Times New Roman"/>
      <w:sz w:val="16"/>
    </w:rPr>
  </w:style>
  <w:style w:type="character" w:customStyle="1" w:styleId="CommentTextChar">
    <w:name w:val="Comment Text Char"/>
    <w:link w:val="CommentText"/>
    <w:uiPriority w:val="99"/>
    <w:qFormat/>
    <w:locked/>
    <w:rsid w:val="005E71F3"/>
    <w:rPr>
      <w:rFonts w:cs="Times New Roman"/>
      <w:lang w:val="lv-LV" w:eastAsia="lv-LV"/>
    </w:rPr>
  </w:style>
  <w:style w:type="character" w:customStyle="1" w:styleId="CommentSubjectChar">
    <w:name w:val="Comment Subject Char"/>
    <w:link w:val="CommentSubject"/>
    <w:uiPriority w:val="99"/>
    <w:qFormat/>
    <w:locked/>
    <w:rsid w:val="005E71F3"/>
    <w:rPr>
      <w:rFonts w:cs="Times New Roman"/>
      <w:b/>
      <w:lang w:val="lv-LV" w:eastAsia="lv-LV"/>
    </w:rPr>
  </w:style>
  <w:style w:type="character" w:styleId="FollowedHyperlink">
    <w:name w:val="FollowedHyperlink"/>
    <w:uiPriority w:val="99"/>
    <w:qFormat/>
    <w:rsid w:val="005E71F3"/>
    <w:rPr>
      <w:rFonts w:cs="Times New Roman"/>
      <w:color w:val="800080"/>
      <w:u w:val="single"/>
    </w:rPr>
  </w:style>
  <w:style w:type="character" w:customStyle="1" w:styleId="ListBulletChar2">
    <w:name w:val="List Bullet Char2"/>
    <w:link w:val="ListBullet"/>
    <w:uiPriority w:val="99"/>
    <w:qFormat/>
    <w:locked/>
    <w:rsid w:val="005E71F3"/>
    <w:rPr>
      <w:sz w:val="24"/>
      <w:lang w:eastAsia="en-US"/>
    </w:rPr>
  </w:style>
  <w:style w:type="character" w:customStyle="1" w:styleId="BodyTextChar">
    <w:name w:val="Body Text Char"/>
    <w:link w:val="BodyText"/>
    <w:uiPriority w:val="99"/>
    <w:qFormat/>
    <w:locked/>
    <w:rsid w:val="005E71F3"/>
    <w:rPr>
      <w:rFonts w:cs="Times New Roman"/>
      <w:sz w:val="24"/>
      <w:lang w:val="lv-LV" w:eastAsia="en-US"/>
    </w:rPr>
  </w:style>
  <w:style w:type="character" w:customStyle="1" w:styleId="BodyText2Char">
    <w:name w:val="Body Text 2 Char"/>
    <w:link w:val="BodyText2"/>
    <w:uiPriority w:val="99"/>
    <w:qFormat/>
    <w:locked/>
    <w:rsid w:val="005E71F3"/>
    <w:rPr>
      <w:rFonts w:cs="Times New Roman"/>
      <w:sz w:val="24"/>
      <w:lang w:val="lv-LV" w:eastAsia="en-US"/>
    </w:rPr>
  </w:style>
  <w:style w:type="character" w:customStyle="1" w:styleId="DocumentMapChar">
    <w:name w:val="Document Map Char"/>
    <w:link w:val="DocumentMap"/>
    <w:uiPriority w:val="99"/>
    <w:qFormat/>
    <w:locked/>
    <w:rsid w:val="005E71F3"/>
    <w:rPr>
      <w:rFonts w:ascii="Tahoma" w:hAnsi="Tahoma" w:cs="Times New Roman"/>
      <w:lang w:val="lv-LV" w:eastAsia="en-US"/>
    </w:rPr>
  </w:style>
  <w:style w:type="character" w:customStyle="1" w:styleId="UnderlineBodyText">
    <w:name w:val="Underline Body Text"/>
    <w:uiPriority w:val="99"/>
    <w:qFormat/>
    <w:rsid w:val="005E71F3"/>
    <w:rPr>
      <w:rFonts w:ascii="Times New Roman" w:hAnsi="Times New Roman"/>
      <w:sz w:val="24"/>
      <w:u w:val="single"/>
      <w:lang w:val="lv-LV"/>
    </w:rPr>
  </w:style>
  <w:style w:type="character" w:customStyle="1" w:styleId="body6">
    <w:name w:val="body6"/>
    <w:uiPriority w:val="99"/>
    <w:qFormat/>
    <w:rsid w:val="005E71F3"/>
    <w:rPr>
      <w:rFonts w:ascii="Verdana" w:hAnsi="Verdana"/>
      <w:color w:val="000000"/>
      <w:sz w:val="18"/>
    </w:rPr>
  </w:style>
  <w:style w:type="character" w:customStyle="1" w:styleId="textmedium">
    <w:name w:val="text_medium"/>
    <w:uiPriority w:val="99"/>
    <w:qFormat/>
    <w:rsid w:val="005E71F3"/>
  </w:style>
  <w:style w:type="character" w:customStyle="1" w:styleId="largeheader">
    <w:name w:val="large_header"/>
    <w:uiPriority w:val="99"/>
    <w:qFormat/>
    <w:rsid w:val="005E71F3"/>
  </w:style>
  <w:style w:type="character" w:styleId="Strong">
    <w:name w:val="Strong"/>
    <w:uiPriority w:val="22"/>
    <w:qFormat/>
    <w:rsid w:val="005E71F3"/>
    <w:rPr>
      <w:rFonts w:cs="Times New Roman"/>
      <w:b/>
    </w:rPr>
  </w:style>
  <w:style w:type="character" w:styleId="PageNumber">
    <w:name w:val="page number"/>
    <w:uiPriority w:val="99"/>
    <w:qFormat/>
    <w:rsid w:val="005E71F3"/>
    <w:rPr>
      <w:rFonts w:cs="Times New Roman"/>
    </w:rPr>
  </w:style>
  <w:style w:type="character" w:customStyle="1" w:styleId="EmailStyle80">
    <w:name w:val="EmailStyle80"/>
    <w:uiPriority w:val="99"/>
    <w:semiHidden/>
    <w:qFormat/>
    <w:rsid w:val="005E71F3"/>
    <w:rPr>
      <w:rFonts w:ascii="Arial" w:hAnsi="Arial"/>
      <w:color w:val="00000A"/>
      <w:sz w:val="20"/>
    </w:rPr>
  </w:style>
  <w:style w:type="character" w:customStyle="1" w:styleId="TitleChar">
    <w:name w:val="Title Char"/>
    <w:link w:val="Title"/>
    <w:uiPriority w:val="99"/>
    <w:qFormat/>
    <w:locked/>
    <w:rsid w:val="005E71F3"/>
    <w:rPr>
      <w:rFonts w:cs="Times New Roman"/>
      <w:b/>
      <w:sz w:val="32"/>
      <w:lang w:val="lv-LV" w:eastAsia="en-US"/>
    </w:rPr>
  </w:style>
  <w:style w:type="character" w:customStyle="1" w:styleId="CharChar19">
    <w:name w:val="Char Char19"/>
    <w:uiPriority w:val="99"/>
    <w:qFormat/>
    <w:rsid w:val="005E71F3"/>
    <w:rPr>
      <w:rFonts w:ascii="Arial" w:hAnsi="Arial"/>
      <w:b/>
      <w:kern w:val="2"/>
      <w:sz w:val="32"/>
    </w:rPr>
  </w:style>
  <w:style w:type="character" w:customStyle="1" w:styleId="CharChar18">
    <w:name w:val="Char Char18"/>
    <w:uiPriority w:val="99"/>
    <w:qFormat/>
    <w:rsid w:val="005E71F3"/>
    <w:rPr>
      <w:rFonts w:ascii="Times New Roman" w:hAnsi="Times New Roman"/>
      <w:b/>
      <w:color w:val="000000"/>
      <w:sz w:val="28"/>
    </w:rPr>
  </w:style>
  <w:style w:type="character" w:customStyle="1" w:styleId="CharChar17">
    <w:name w:val="Char Char17"/>
    <w:uiPriority w:val="99"/>
    <w:qFormat/>
    <w:rsid w:val="005E71F3"/>
    <w:rPr>
      <w:rFonts w:ascii="Times New Roman" w:hAnsi="Times New Roman"/>
      <w:b/>
      <w:sz w:val="26"/>
      <w:lang w:val="en-GB"/>
    </w:rPr>
  </w:style>
  <w:style w:type="character" w:customStyle="1" w:styleId="CharChar16">
    <w:name w:val="Char Char16"/>
    <w:uiPriority w:val="99"/>
    <w:qFormat/>
    <w:rsid w:val="005E71F3"/>
    <w:rPr>
      <w:rFonts w:ascii="Times New Roman" w:hAnsi="Times New Roman"/>
      <w:b/>
      <w:sz w:val="28"/>
      <w:lang w:val="en-GB"/>
    </w:rPr>
  </w:style>
  <w:style w:type="character" w:customStyle="1" w:styleId="CharChar15">
    <w:name w:val="Char Char15"/>
    <w:uiPriority w:val="99"/>
    <w:qFormat/>
    <w:rsid w:val="005E71F3"/>
    <w:rPr>
      <w:rFonts w:ascii="Times New Roman" w:hAnsi="Times New Roman"/>
      <w:b/>
      <w:i/>
      <w:sz w:val="26"/>
      <w:lang w:val="en-GB"/>
    </w:rPr>
  </w:style>
  <w:style w:type="character" w:customStyle="1" w:styleId="CharChar14">
    <w:name w:val="Char Char14"/>
    <w:uiPriority w:val="99"/>
    <w:qFormat/>
    <w:rsid w:val="005E71F3"/>
    <w:rPr>
      <w:rFonts w:ascii="Times New Roman" w:hAnsi="Times New Roman"/>
      <w:b/>
      <w:lang w:val="en-GB"/>
    </w:rPr>
  </w:style>
  <w:style w:type="character" w:customStyle="1" w:styleId="CharChar13">
    <w:name w:val="Char Char13"/>
    <w:uiPriority w:val="99"/>
    <w:qFormat/>
    <w:rsid w:val="005E71F3"/>
    <w:rPr>
      <w:rFonts w:ascii="Times New Roman" w:hAnsi="Times New Roman"/>
      <w:sz w:val="24"/>
      <w:lang w:val="en-GB"/>
    </w:rPr>
  </w:style>
  <w:style w:type="character" w:customStyle="1" w:styleId="CharChar12">
    <w:name w:val="Char Char12"/>
    <w:uiPriority w:val="99"/>
    <w:qFormat/>
    <w:rsid w:val="005E71F3"/>
    <w:rPr>
      <w:rFonts w:ascii="Times New Roman" w:hAnsi="Times New Roman"/>
      <w:i/>
      <w:sz w:val="24"/>
      <w:lang w:val="en-GB"/>
    </w:rPr>
  </w:style>
  <w:style w:type="character" w:customStyle="1" w:styleId="CharChar11">
    <w:name w:val="Char Char11"/>
    <w:uiPriority w:val="99"/>
    <w:qFormat/>
    <w:rsid w:val="005E71F3"/>
    <w:rPr>
      <w:rFonts w:ascii="Arial" w:hAnsi="Arial"/>
      <w:lang w:val="en-GB"/>
    </w:rPr>
  </w:style>
  <w:style w:type="character" w:customStyle="1" w:styleId="CharChar10">
    <w:name w:val="Char Char10"/>
    <w:uiPriority w:val="99"/>
    <w:qFormat/>
    <w:rsid w:val="005E71F3"/>
    <w:rPr>
      <w:rFonts w:ascii="Times New Roman" w:hAnsi="Times New Roman"/>
      <w:sz w:val="24"/>
    </w:rPr>
  </w:style>
  <w:style w:type="character" w:customStyle="1" w:styleId="CharChar9">
    <w:name w:val="Char Char9"/>
    <w:uiPriority w:val="99"/>
    <w:qFormat/>
    <w:rsid w:val="005E71F3"/>
    <w:rPr>
      <w:rFonts w:ascii="Times New Roman" w:hAnsi="Times New Roman"/>
      <w:sz w:val="24"/>
      <w:lang w:val="en-GB"/>
    </w:rPr>
  </w:style>
  <w:style w:type="character" w:customStyle="1" w:styleId="CharChar8">
    <w:name w:val="Char Char8"/>
    <w:uiPriority w:val="99"/>
    <w:qFormat/>
    <w:rsid w:val="005E71F3"/>
    <w:rPr>
      <w:rFonts w:ascii="Tahoma" w:hAnsi="Tahoma"/>
      <w:sz w:val="16"/>
    </w:rPr>
  </w:style>
  <w:style w:type="character" w:customStyle="1" w:styleId="BodyText1CharChar">
    <w:name w:val="Body Text1 Char Char"/>
    <w:uiPriority w:val="99"/>
    <w:qFormat/>
    <w:rsid w:val="005E71F3"/>
    <w:rPr>
      <w:rFonts w:ascii="Times New Roman" w:hAnsi="Times New Roman"/>
      <w:sz w:val="24"/>
    </w:rPr>
  </w:style>
  <w:style w:type="character" w:customStyle="1" w:styleId="CharChar7">
    <w:name w:val="Char Char7"/>
    <w:uiPriority w:val="99"/>
    <w:qFormat/>
    <w:rsid w:val="005E71F3"/>
    <w:rPr>
      <w:rFonts w:ascii="Times New Roman" w:hAnsi="Times New Roman"/>
      <w:sz w:val="24"/>
    </w:rPr>
  </w:style>
  <w:style w:type="character" w:customStyle="1" w:styleId="CharChar6">
    <w:name w:val="Char Char6"/>
    <w:uiPriority w:val="99"/>
    <w:qFormat/>
    <w:rsid w:val="005E71F3"/>
    <w:rPr>
      <w:rFonts w:ascii="Times New Roman" w:hAnsi="Times New Roman"/>
      <w:sz w:val="16"/>
    </w:rPr>
  </w:style>
  <w:style w:type="character" w:customStyle="1" w:styleId="CharChar5">
    <w:name w:val="Char Char5"/>
    <w:uiPriority w:val="99"/>
    <w:qFormat/>
    <w:rsid w:val="005E71F3"/>
    <w:rPr>
      <w:rFonts w:ascii="Times New Roman" w:hAnsi="Times New Roman"/>
      <w:sz w:val="24"/>
    </w:rPr>
  </w:style>
  <w:style w:type="character" w:customStyle="1" w:styleId="CharChar4">
    <w:name w:val="Char Char4"/>
    <w:uiPriority w:val="99"/>
    <w:semiHidden/>
    <w:qFormat/>
    <w:rsid w:val="005E71F3"/>
    <w:rPr>
      <w:rFonts w:ascii="Tahoma" w:hAnsi="Tahoma"/>
      <w:sz w:val="20"/>
      <w:shd w:val="clear" w:color="auto" w:fill="000080"/>
    </w:rPr>
  </w:style>
  <w:style w:type="character" w:customStyle="1" w:styleId="CharChar3">
    <w:name w:val="Char Char3"/>
    <w:uiPriority w:val="99"/>
    <w:qFormat/>
    <w:rsid w:val="005E71F3"/>
    <w:rPr>
      <w:rFonts w:ascii="Times New Roman" w:hAnsi="Times New Roman"/>
      <w:sz w:val="20"/>
      <w:lang w:eastAsia="lv-LV"/>
    </w:rPr>
  </w:style>
  <w:style w:type="character" w:customStyle="1" w:styleId="CharChar2">
    <w:name w:val="Char Char2"/>
    <w:uiPriority w:val="99"/>
    <w:qFormat/>
    <w:rsid w:val="005E71F3"/>
    <w:rPr>
      <w:rFonts w:ascii="Times New Roman" w:hAnsi="Times New Roman"/>
      <w:sz w:val="20"/>
      <w:lang w:eastAsia="lv-LV"/>
    </w:rPr>
  </w:style>
  <w:style w:type="character" w:customStyle="1" w:styleId="CharChar1">
    <w:name w:val="Char Char1"/>
    <w:uiPriority w:val="99"/>
    <w:qFormat/>
    <w:rsid w:val="005E71F3"/>
    <w:rPr>
      <w:rFonts w:ascii="Times New Roman" w:hAnsi="Times New Roman"/>
      <w:sz w:val="20"/>
    </w:rPr>
  </w:style>
  <w:style w:type="character" w:customStyle="1" w:styleId="WW8Num1z1">
    <w:name w:val="WW8Num1z1"/>
    <w:uiPriority w:val="99"/>
    <w:qFormat/>
    <w:rsid w:val="005E71F3"/>
    <w:rPr>
      <w:b/>
      <w:sz w:val="28"/>
    </w:rPr>
  </w:style>
  <w:style w:type="character" w:customStyle="1" w:styleId="Absatz-Standardschriftart">
    <w:name w:val="Absatz-Standardschriftart"/>
    <w:uiPriority w:val="99"/>
    <w:qFormat/>
    <w:rsid w:val="005E71F3"/>
  </w:style>
  <w:style w:type="character" w:customStyle="1" w:styleId="WW8Num2z1">
    <w:name w:val="WW8Num2z1"/>
    <w:uiPriority w:val="99"/>
    <w:qFormat/>
    <w:rsid w:val="005E71F3"/>
    <w:rPr>
      <w:b/>
      <w:sz w:val="28"/>
    </w:rPr>
  </w:style>
  <w:style w:type="character" w:customStyle="1" w:styleId="Noklusjumarindkopasfonts1">
    <w:name w:val="Noklusējuma rindkopas fonts1"/>
    <w:uiPriority w:val="99"/>
    <w:qFormat/>
    <w:rsid w:val="005E71F3"/>
  </w:style>
  <w:style w:type="character" w:customStyle="1" w:styleId="WW8Num1z0">
    <w:name w:val="WW8Num1z0"/>
    <w:uiPriority w:val="99"/>
    <w:qFormat/>
    <w:rsid w:val="005E71F3"/>
    <w:rPr>
      <w:rFonts w:ascii="Times New Roman" w:hAnsi="Times New Roman"/>
      <w:b/>
      <w:sz w:val="24"/>
    </w:rPr>
  </w:style>
  <w:style w:type="character" w:customStyle="1" w:styleId="WW8Num3z1">
    <w:name w:val="WW8Num3z1"/>
    <w:uiPriority w:val="99"/>
    <w:qFormat/>
    <w:rsid w:val="005E71F3"/>
    <w:rPr>
      <w:b/>
      <w:sz w:val="28"/>
    </w:rPr>
  </w:style>
  <w:style w:type="character" w:customStyle="1" w:styleId="WW8Num5z0">
    <w:name w:val="WW8Num5z0"/>
    <w:uiPriority w:val="99"/>
    <w:qFormat/>
    <w:rsid w:val="005E71F3"/>
  </w:style>
  <w:style w:type="character" w:customStyle="1" w:styleId="WW8Num6z0">
    <w:name w:val="WW8Num6z0"/>
    <w:uiPriority w:val="99"/>
    <w:qFormat/>
    <w:rsid w:val="005E71F3"/>
    <w:rPr>
      <w:rFonts w:ascii="Symbol" w:hAnsi="Symbol"/>
    </w:rPr>
  </w:style>
  <w:style w:type="character" w:customStyle="1" w:styleId="WW8Num6z1">
    <w:name w:val="WW8Num6z1"/>
    <w:uiPriority w:val="99"/>
    <w:qFormat/>
    <w:rsid w:val="005E71F3"/>
    <w:rPr>
      <w:rFonts w:ascii="Courier New" w:hAnsi="Courier New"/>
    </w:rPr>
  </w:style>
  <w:style w:type="character" w:customStyle="1" w:styleId="WW8Num6z2">
    <w:name w:val="WW8Num6z2"/>
    <w:uiPriority w:val="99"/>
    <w:qFormat/>
    <w:rsid w:val="005E71F3"/>
    <w:rPr>
      <w:rFonts w:ascii="Wingdings" w:hAnsi="Wingdings"/>
    </w:rPr>
  </w:style>
  <w:style w:type="character" w:customStyle="1" w:styleId="WW8Num8z0">
    <w:name w:val="WW8Num8z0"/>
    <w:uiPriority w:val="99"/>
    <w:qFormat/>
    <w:rsid w:val="005E71F3"/>
    <w:rPr>
      <w:b/>
    </w:rPr>
  </w:style>
  <w:style w:type="character" w:customStyle="1" w:styleId="WW8Num10z0">
    <w:name w:val="WW8Num10z0"/>
    <w:uiPriority w:val="99"/>
    <w:qFormat/>
    <w:rsid w:val="005E71F3"/>
    <w:rPr>
      <w:rFonts w:ascii="Times New Roman" w:hAnsi="Times New Roman"/>
    </w:rPr>
  </w:style>
  <w:style w:type="character" w:customStyle="1" w:styleId="WW8Num10z1">
    <w:name w:val="WW8Num10z1"/>
    <w:uiPriority w:val="99"/>
    <w:qFormat/>
    <w:rsid w:val="005E71F3"/>
    <w:rPr>
      <w:rFonts w:ascii="Courier New" w:hAnsi="Courier New"/>
    </w:rPr>
  </w:style>
  <w:style w:type="character" w:customStyle="1" w:styleId="WW8Num10z2">
    <w:name w:val="WW8Num10z2"/>
    <w:uiPriority w:val="99"/>
    <w:qFormat/>
    <w:rsid w:val="005E71F3"/>
    <w:rPr>
      <w:rFonts w:ascii="Wingdings" w:hAnsi="Wingdings"/>
    </w:rPr>
  </w:style>
  <w:style w:type="character" w:customStyle="1" w:styleId="WW8Num10z3">
    <w:name w:val="WW8Num10z3"/>
    <w:uiPriority w:val="99"/>
    <w:qFormat/>
    <w:rsid w:val="005E71F3"/>
    <w:rPr>
      <w:rFonts w:ascii="Symbol" w:hAnsi="Symbol"/>
    </w:rPr>
  </w:style>
  <w:style w:type="character" w:customStyle="1" w:styleId="WW8Num13z0">
    <w:name w:val="WW8Num13z0"/>
    <w:uiPriority w:val="99"/>
    <w:qFormat/>
    <w:rsid w:val="005E71F3"/>
    <w:rPr>
      <w:b/>
    </w:rPr>
  </w:style>
  <w:style w:type="character" w:customStyle="1" w:styleId="WW8Num16z0">
    <w:name w:val="WW8Num16z0"/>
    <w:uiPriority w:val="99"/>
    <w:qFormat/>
    <w:rsid w:val="005E71F3"/>
    <w:rPr>
      <w:b/>
    </w:rPr>
  </w:style>
  <w:style w:type="character" w:customStyle="1" w:styleId="WW8Num18z1">
    <w:name w:val="WW8Num18z1"/>
    <w:uiPriority w:val="99"/>
    <w:qFormat/>
    <w:rsid w:val="005E71F3"/>
    <w:rPr>
      <w:b/>
      <w:sz w:val="28"/>
    </w:rPr>
  </w:style>
  <w:style w:type="character" w:customStyle="1" w:styleId="WW8Num20z0">
    <w:name w:val="WW8Num20z0"/>
    <w:uiPriority w:val="99"/>
    <w:qFormat/>
    <w:rsid w:val="005E71F3"/>
    <w:rPr>
      <w:rFonts w:ascii="Times New Roman" w:hAnsi="Times New Roman"/>
    </w:rPr>
  </w:style>
  <w:style w:type="character" w:customStyle="1" w:styleId="WW8Num20z1">
    <w:name w:val="WW8Num20z1"/>
    <w:uiPriority w:val="99"/>
    <w:qFormat/>
    <w:rsid w:val="005E71F3"/>
    <w:rPr>
      <w:rFonts w:ascii="Courier New" w:hAnsi="Courier New"/>
    </w:rPr>
  </w:style>
  <w:style w:type="character" w:customStyle="1" w:styleId="WW8Num20z2">
    <w:name w:val="WW8Num20z2"/>
    <w:uiPriority w:val="99"/>
    <w:qFormat/>
    <w:rsid w:val="005E71F3"/>
    <w:rPr>
      <w:rFonts w:ascii="Wingdings" w:hAnsi="Wingdings"/>
    </w:rPr>
  </w:style>
  <w:style w:type="character" w:customStyle="1" w:styleId="WW8Num20z3">
    <w:name w:val="WW8Num20z3"/>
    <w:uiPriority w:val="99"/>
    <w:qFormat/>
    <w:rsid w:val="005E71F3"/>
    <w:rPr>
      <w:rFonts w:ascii="Symbol" w:hAnsi="Symbol"/>
    </w:rPr>
  </w:style>
  <w:style w:type="character" w:customStyle="1" w:styleId="WW8Num23z0">
    <w:name w:val="WW8Num23z0"/>
    <w:uiPriority w:val="99"/>
    <w:qFormat/>
    <w:rsid w:val="005E71F3"/>
    <w:rPr>
      <w:b/>
    </w:rPr>
  </w:style>
  <w:style w:type="character" w:customStyle="1" w:styleId="WW8Num33z0">
    <w:name w:val="WW8Num33z0"/>
    <w:uiPriority w:val="99"/>
    <w:qFormat/>
    <w:rsid w:val="005E71F3"/>
    <w:rPr>
      <w:rFonts w:ascii="Times New Roman" w:hAnsi="Times New Roman"/>
    </w:rPr>
  </w:style>
  <w:style w:type="character" w:customStyle="1" w:styleId="WW8Num33z1">
    <w:name w:val="WW8Num33z1"/>
    <w:uiPriority w:val="99"/>
    <w:qFormat/>
    <w:rsid w:val="005E71F3"/>
    <w:rPr>
      <w:b/>
    </w:rPr>
  </w:style>
  <w:style w:type="character" w:customStyle="1" w:styleId="WW8Num34z0">
    <w:name w:val="WW8Num34z0"/>
    <w:uiPriority w:val="99"/>
    <w:qFormat/>
    <w:rsid w:val="005E71F3"/>
    <w:rPr>
      <w:rFonts w:ascii="Symbol" w:hAnsi="Symbol"/>
    </w:rPr>
  </w:style>
  <w:style w:type="character" w:customStyle="1" w:styleId="WW8Num34z1">
    <w:name w:val="WW8Num34z1"/>
    <w:uiPriority w:val="99"/>
    <w:qFormat/>
    <w:rsid w:val="005E71F3"/>
    <w:rPr>
      <w:rFonts w:ascii="Courier New" w:hAnsi="Courier New"/>
    </w:rPr>
  </w:style>
  <w:style w:type="character" w:customStyle="1" w:styleId="WW8Num34z2">
    <w:name w:val="WW8Num34z2"/>
    <w:uiPriority w:val="99"/>
    <w:qFormat/>
    <w:rsid w:val="005E71F3"/>
    <w:rPr>
      <w:rFonts w:ascii="Wingdings" w:hAnsi="Wingdings"/>
    </w:rPr>
  </w:style>
  <w:style w:type="character" w:customStyle="1" w:styleId="WW8Num37z0">
    <w:name w:val="WW8Num37z0"/>
    <w:uiPriority w:val="99"/>
    <w:qFormat/>
    <w:rsid w:val="005E71F3"/>
    <w:rPr>
      <w:b/>
    </w:rPr>
  </w:style>
  <w:style w:type="character" w:customStyle="1" w:styleId="WW8Num42z0">
    <w:name w:val="WW8Num42z0"/>
    <w:uiPriority w:val="99"/>
    <w:qFormat/>
    <w:rsid w:val="005E71F3"/>
    <w:rPr>
      <w:b/>
    </w:rPr>
  </w:style>
  <w:style w:type="character" w:customStyle="1" w:styleId="WW8Num42z1">
    <w:name w:val="WW8Num42z1"/>
    <w:uiPriority w:val="99"/>
    <w:qFormat/>
    <w:rsid w:val="005E71F3"/>
    <w:rPr>
      <w:rFonts w:ascii="Times New Roman" w:hAnsi="Times New Roman"/>
    </w:rPr>
  </w:style>
  <w:style w:type="character" w:customStyle="1" w:styleId="WW8Num48z1">
    <w:name w:val="WW8Num48z1"/>
    <w:uiPriority w:val="99"/>
    <w:qFormat/>
    <w:rsid w:val="005E71F3"/>
    <w:rPr>
      <w:b/>
      <w:sz w:val="28"/>
    </w:rPr>
  </w:style>
  <w:style w:type="character" w:customStyle="1" w:styleId="WW8Num49z0">
    <w:name w:val="WW8Num49z0"/>
    <w:uiPriority w:val="99"/>
    <w:qFormat/>
    <w:rsid w:val="005E71F3"/>
    <w:rPr>
      <w:rFonts w:ascii="Times New Roman" w:hAnsi="Times New Roman"/>
      <w:b/>
    </w:rPr>
  </w:style>
  <w:style w:type="character" w:customStyle="1" w:styleId="WW8Num53z0">
    <w:name w:val="WW8Num53z0"/>
    <w:uiPriority w:val="99"/>
    <w:qFormat/>
    <w:rsid w:val="005E71F3"/>
    <w:rPr>
      <w:rFonts w:ascii="Wingdings" w:hAnsi="Wingdings"/>
    </w:rPr>
  </w:style>
  <w:style w:type="character" w:customStyle="1" w:styleId="WW8Num53z1">
    <w:name w:val="WW8Num53z1"/>
    <w:uiPriority w:val="99"/>
    <w:qFormat/>
    <w:rsid w:val="005E71F3"/>
    <w:rPr>
      <w:rFonts w:ascii="Symbol" w:hAnsi="Symbol"/>
      <w:color w:val="00000A"/>
    </w:rPr>
  </w:style>
  <w:style w:type="character" w:customStyle="1" w:styleId="WW8Num53z3">
    <w:name w:val="WW8Num53z3"/>
    <w:uiPriority w:val="99"/>
    <w:qFormat/>
    <w:rsid w:val="005E71F3"/>
    <w:rPr>
      <w:rFonts w:ascii="Symbol" w:hAnsi="Symbol"/>
    </w:rPr>
  </w:style>
  <w:style w:type="character" w:customStyle="1" w:styleId="WW8Num53z4">
    <w:name w:val="WW8Num53z4"/>
    <w:uiPriority w:val="99"/>
    <w:qFormat/>
    <w:rsid w:val="005E71F3"/>
    <w:rPr>
      <w:rFonts w:ascii="Courier New" w:hAnsi="Courier New"/>
    </w:rPr>
  </w:style>
  <w:style w:type="character" w:customStyle="1" w:styleId="WW8Num56z0">
    <w:name w:val="WW8Num56z0"/>
    <w:uiPriority w:val="99"/>
    <w:qFormat/>
    <w:rsid w:val="005E71F3"/>
    <w:rPr>
      <w:rFonts w:ascii="Times New Roman" w:hAnsi="Times New Roman"/>
      <w:b/>
      <w:sz w:val="24"/>
    </w:rPr>
  </w:style>
  <w:style w:type="character" w:customStyle="1" w:styleId="WW8Num57z0">
    <w:name w:val="WW8Num57z0"/>
    <w:uiPriority w:val="99"/>
    <w:qFormat/>
    <w:rsid w:val="005E71F3"/>
    <w:rPr>
      <w:rFonts w:ascii="Times New Roman" w:hAnsi="Times New Roman"/>
    </w:rPr>
  </w:style>
  <w:style w:type="character" w:customStyle="1" w:styleId="WW8Num59z0">
    <w:name w:val="WW8Num59z0"/>
    <w:uiPriority w:val="99"/>
    <w:qFormat/>
    <w:rsid w:val="005E71F3"/>
    <w:rPr>
      <w:rFonts w:ascii="Wingdings" w:hAnsi="Wingdings"/>
    </w:rPr>
  </w:style>
  <w:style w:type="character" w:customStyle="1" w:styleId="WW8Num59z1">
    <w:name w:val="WW8Num59z1"/>
    <w:uiPriority w:val="99"/>
    <w:qFormat/>
    <w:rsid w:val="005E71F3"/>
    <w:rPr>
      <w:rFonts w:ascii="Symbol" w:hAnsi="Symbol"/>
    </w:rPr>
  </w:style>
  <w:style w:type="character" w:customStyle="1" w:styleId="WW8Num59z4">
    <w:name w:val="WW8Num59z4"/>
    <w:uiPriority w:val="99"/>
    <w:qFormat/>
    <w:rsid w:val="005E71F3"/>
    <w:rPr>
      <w:rFonts w:ascii="Courier New" w:hAnsi="Courier New"/>
    </w:rPr>
  </w:style>
  <w:style w:type="character" w:customStyle="1" w:styleId="WW8Num64z0">
    <w:name w:val="WW8Num64z0"/>
    <w:uiPriority w:val="99"/>
    <w:qFormat/>
    <w:rsid w:val="005E71F3"/>
    <w:rPr>
      <w:rFonts w:ascii="Symbol" w:hAnsi="Symbol"/>
    </w:rPr>
  </w:style>
  <w:style w:type="character" w:customStyle="1" w:styleId="WW8Num64z1">
    <w:name w:val="WW8Num64z1"/>
    <w:uiPriority w:val="99"/>
    <w:qFormat/>
    <w:rsid w:val="005E71F3"/>
    <w:rPr>
      <w:rFonts w:ascii="Courier New" w:hAnsi="Courier New"/>
    </w:rPr>
  </w:style>
  <w:style w:type="character" w:customStyle="1" w:styleId="WW8Num64z2">
    <w:name w:val="WW8Num64z2"/>
    <w:uiPriority w:val="99"/>
    <w:qFormat/>
    <w:rsid w:val="005E71F3"/>
    <w:rPr>
      <w:rFonts w:ascii="Wingdings" w:hAnsi="Wingdings"/>
    </w:rPr>
  </w:style>
  <w:style w:type="character" w:customStyle="1" w:styleId="WW8Num66z0">
    <w:name w:val="WW8Num66z0"/>
    <w:uiPriority w:val="99"/>
    <w:qFormat/>
    <w:rsid w:val="005E71F3"/>
    <w:rPr>
      <w:rFonts w:ascii="Symbol" w:hAnsi="Symbol"/>
    </w:rPr>
  </w:style>
  <w:style w:type="character" w:customStyle="1" w:styleId="WW8Num66z1">
    <w:name w:val="WW8Num66z1"/>
    <w:uiPriority w:val="99"/>
    <w:qFormat/>
    <w:rsid w:val="005E71F3"/>
    <w:rPr>
      <w:rFonts w:ascii="Courier New" w:hAnsi="Courier New"/>
    </w:rPr>
  </w:style>
  <w:style w:type="character" w:customStyle="1" w:styleId="WW8Num66z2">
    <w:name w:val="WW8Num66z2"/>
    <w:uiPriority w:val="99"/>
    <w:qFormat/>
    <w:rsid w:val="005E71F3"/>
    <w:rPr>
      <w:rFonts w:ascii="Wingdings" w:hAnsi="Wingdings"/>
    </w:rPr>
  </w:style>
  <w:style w:type="character" w:customStyle="1" w:styleId="WW8Num70z0">
    <w:name w:val="WW8Num70z0"/>
    <w:uiPriority w:val="99"/>
    <w:qFormat/>
    <w:rsid w:val="005E71F3"/>
    <w:rPr>
      <w:rFonts w:ascii="Symbol" w:hAnsi="Symbol"/>
    </w:rPr>
  </w:style>
  <w:style w:type="character" w:customStyle="1" w:styleId="WW8Num70z1">
    <w:name w:val="WW8Num70z1"/>
    <w:uiPriority w:val="99"/>
    <w:qFormat/>
    <w:rsid w:val="005E71F3"/>
    <w:rPr>
      <w:rFonts w:ascii="Courier New" w:hAnsi="Courier New"/>
    </w:rPr>
  </w:style>
  <w:style w:type="character" w:customStyle="1" w:styleId="WW8Num70z2">
    <w:name w:val="WW8Num70z2"/>
    <w:uiPriority w:val="99"/>
    <w:qFormat/>
    <w:rsid w:val="005E71F3"/>
    <w:rPr>
      <w:rFonts w:ascii="Wingdings" w:hAnsi="Wingdings"/>
    </w:rPr>
  </w:style>
  <w:style w:type="character" w:customStyle="1" w:styleId="WW8Num71z1">
    <w:name w:val="WW8Num71z1"/>
    <w:uiPriority w:val="99"/>
    <w:qFormat/>
    <w:rsid w:val="005E71F3"/>
    <w:rPr>
      <w:b/>
      <w:sz w:val="28"/>
    </w:rPr>
  </w:style>
  <w:style w:type="character" w:customStyle="1" w:styleId="WW8Num72z0">
    <w:name w:val="WW8Num72z0"/>
    <w:uiPriority w:val="99"/>
    <w:qFormat/>
    <w:rsid w:val="005E71F3"/>
    <w:rPr>
      <w:b/>
    </w:rPr>
  </w:style>
  <w:style w:type="character" w:customStyle="1" w:styleId="WW-Noklusjumarindkopasfonts">
    <w:name w:val="WW-Noklusējuma rindkopas fonts"/>
    <w:uiPriority w:val="99"/>
    <w:qFormat/>
    <w:rsid w:val="005E71F3"/>
  </w:style>
  <w:style w:type="character" w:customStyle="1" w:styleId="WW-Absatz-Standardschriftart">
    <w:name w:val="WW-Absatz-Standardschriftart"/>
    <w:uiPriority w:val="99"/>
    <w:qFormat/>
    <w:rsid w:val="005E71F3"/>
  </w:style>
  <w:style w:type="character" w:customStyle="1" w:styleId="Noklusjumarindkopasfonts11">
    <w:name w:val="Noklusējuma rindkopas fonts11"/>
    <w:uiPriority w:val="99"/>
    <w:qFormat/>
    <w:rsid w:val="005E71F3"/>
  </w:style>
  <w:style w:type="character" w:styleId="Emphasis">
    <w:name w:val="Emphasis"/>
    <w:uiPriority w:val="99"/>
    <w:qFormat/>
    <w:rsid w:val="005E71F3"/>
    <w:rPr>
      <w:rFonts w:cs="Times New Roman"/>
      <w:b/>
    </w:rPr>
  </w:style>
  <w:style w:type="character" w:customStyle="1" w:styleId="FootnoteTextChar">
    <w:name w:val="Footnote Text Char"/>
    <w:aliases w:val="Footnote Char,Fußnote Char"/>
    <w:link w:val="FootnoteText"/>
    <w:qFormat/>
    <w:locked/>
    <w:rsid w:val="005E71F3"/>
    <w:rPr>
      <w:rFonts w:cs="Times New Roman"/>
      <w:lang w:val="lv-LV" w:eastAsia="en-US"/>
    </w:rPr>
  </w:style>
  <w:style w:type="character" w:customStyle="1" w:styleId="FootnoteCharacters">
    <w:name w:val="Footnote Characters"/>
    <w:uiPriority w:val="99"/>
    <w:qFormat/>
    <w:rsid w:val="005E71F3"/>
    <w:rPr>
      <w:rFonts w:cs="Times New Roman"/>
      <w:vertAlign w:val="superscript"/>
    </w:rPr>
  </w:style>
  <w:style w:type="character" w:customStyle="1" w:styleId="FootnoteAnchor">
    <w:name w:val="Footnote Anchor"/>
    <w:rPr>
      <w:rFonts w:cs="Times New Roman"/>
      <w:vertAlign w:val="superscript"/>
    </w:rPr>
  </w:style>
  <w:style w:type="character" w:customStyle="1" w:styleId="Noklusjumarindkopasfonts2">
    <w:name w:val="Noklusējuma rindkopas fonts2"/>
    <w:uiPriority w:val="99"/>
    <w:qFormat/>
    <w:rsid w:val="005E71F3"/>
  </w:style>
  <w:style w:type="character" w:customStyle="1" w:styleId="WW8Num7z0">
    <w:name w:val="WW8Num7z0"/>
    <w:uiPriority w:val="99"/>
    <w:qFormat/>
    <w:rsid w:val="005E71F3"/>
    <w:rPr>
      <w:rFonts w:ascii="Times New Roman" w:hAnsi="Times New Roman"/>
      <w:b/>
    </w:rPr>
  </w:style>
  <w:style w:type="character" w:customStyle="1" w:styleId="WW8Num9z0">
    <w:name w:val="WW8Num9z0"/>
    <w:uiPriority w:val="99"/>
    <w:qFormat/>
    <w:rsid w:val="005E71F3"/>
    <w:rPr>
      <w:rFonts w:ascii="Times New Roman" w:hAnsi="Times New Roman"/>
      <w:b/>
    </w:rPr>
  </w:style>
  <w:style w:type="character" w:customStyle="1" w:styleId="WW8Num15z0">
    <w:name w:val="WW8Num15z0"/>
    <w:uiPriority w:val="99"/>
    <w:qFormat/>
    <w:rsid w:val="005E71F3"/>
    <w:rPr>
      <w:b/>
    </w:rPr>
  </w:style>
  <w:style w:type="character" w:customStyle="1" w:styleId="WW8Num15z1">
    <w:name w:val="WW8Num15z1"/>
    <w:uiPriority w:val="99"/>
    <w:qFormat/>
    <w:rsid w:val="005E71F3"/>
    <w:rPr>
      <w:rFonts w:ascii="Symbol" w:hAnsi="Symbol"/>
    </w:rPr>
  </w:style>
  <w:style w:type="character" w:customStyle="1" w:styleId="WW8Num15z4">
    <w:name w:val="WW8Num15z4"/>
    <w:uiPriority w:val="99"/>
    <w:qFormat/>
    <w:rsid w:val="005E71F3"/>
    <w:rPr>
      <w:rFonts w:ascii="Courier New" w:hAnsi="Courier New"/>
    </w:rPr>
  </w:style>
  <w:style w:type="character" w:customStyle="1" w:styleId="WW8Num4z0">
    <w:name w:val="WW8Num4z0"/>
    <w:uiPriority w:val="99"/>
    <w:qFormat/>
    <w:rsid w:val="005E71F3"/>
    <w:rPr>
      <w:rFonts w:ascii="Symbol" w:hAnsi="Symbol"/>
    </w:rPr>
  </w:style>
  <w:style w:type="character" w:customStyle="1" w:styleId="WW8Num12z0">
    <w:name w:val="WW8Num12z0"/>
    <w:uiPriority w:val="99"/>
    <w:qFormat/>
    <w:rsid w:val="005E71F3"/>
    <w:rPr>
      <w:rFonts w:ascii="Times New Roman" w:hAnsi="Times New Roman"/>
    </w:rPr>
  </w:style>
  <w:style w:type="character" w:customStyle="1" w:styleId="WW8Num12z1">
    <w:name w:val="WW8Num12z1"/>
    <w:uiPriority w:val="99"/>
    <w:qFormat/>
    <w:rsid w:val="005E71F3"/>
    <w:rPr>
      <w:rFonts w:ascii="Courier New" w:hAnsi="Courier New"/>
    </w:rPr>
  </w:style>
  <w:style w:type="character" w:customStyle="1" w:styleId="WW8Num12z3">
    <w:name w:val="WW8Num12z3"/>
    <w:uiPriority w:val="99"/>
    <w:qFormat/>
    <w:rsid w:val="005E71F3"/>
    <w:rPr>
      <w:rFonts w:ascii="Symbol" w:hAnsi="Symbol"/>
    </w:rPr>
  </w:style>
  <w:style w:type="character" w:customStyle="1" w:styleId="WW8Num12z4">
    <w:name w:val="WW8Num12z4"/>
    <w:uiPriority w:val="99"/>
    <w:qFormat/>
    <w:rsid w:val="005E71F3"/>
    <w:rPr>
      <w:rFonts w:ascii="Courier New" w:hAnsi="Courier New"/>
    </w:rPr>
  </w:style>
  <w:style w:type="character" w:customStyle="1" w:styleId="WW8Num16z1">
    <w:name w:val="WW8Num16z1"/>
    <w:uiPriority w:val="99"/>
    <w:qFormat/>
    <w:rsid w:val="005E71F3"/>
    <w:rPr>
      <w:rFonts w:ascii="Symbol" w:hAnsi="Symbol"/>
    </w:rPr>
  </w:style>
  <w:style w:type="character" w:customStyle="1" w:styleId="WW8Num16z4">
    <w:name w:val="WW8Num16z4"/>
    <w:uiPriority w:val="99"/>
    <w:qFormat/>
    <w:rsid w:val="005E71F3"/>
    <w:rPr>
      <w:rFonts w:ascii="Courier New" w:hAnsi="Courier New"/>
    </w:rPr>
  </w:style>
  <w:style w:type="character" w:customStyle="1" w:styleId="WW8Num8z1">
    <w:name w:val="WW8Num8z1"/>
    <w:uiPriority w:val="99"/>
    <w:qFormat/>
    <w:rsid w:val="005E71F3"/>
    <w:rPr>
      <w:rFonts w:ascii="Courier New" w:hAnsi="Courier New"/>
    </w:rPr>
  </w:style>
  <w:style w:type="character" w:customStyle="1" w:styleId="WW8Num8z2">
    <w:name w:val="WW8Num8z2"/>
    <w:uiPriority w:val="99"/>
    <w:qFormat/>
    <w:rsid w:val="005E71F3"/>
    <w:rPr>
      <w:rFonts w:ascii="Wingdings" w:hAnsi="Wingdings"/>
    </w:rPr>
  </w:style>
  <w:style w:type="character" w:customStyle="1" w:styleId="WW8Num12z2">
    <w:name w:val="WW8Num12z2"/>
    <w:uiPriority w:val="99"/>
    <w:qFormat/>
    <w:rsid w:val="005E71F3"/>
    <w:rPr>
      <w:rFonts w:ascii="Wingdings" w:hAnsi="Wingdings"/>
    </w:rPr>
  </w:style>
  <w:style w:type="character" w:customStyle="1" w:styleId="WW8Num18z0">
    <w:name w:val="WW8Num18z0"/>
    <w:uiPriority w:val="99"/>
    <w:qFormat/>
    <w:rsid w:val="005E71F3"/>
    <w:rPr>
      <w:b/>
    </w:rPr>
  </w:style>
  <w:style w:type="character" w:customStyle="1" w:styleId="WW8Num22z0">
    <w:name w:val="WW8Num22z0"/>
    <w:uiPriority w:val="99"/>
    <w:qFormat/>
    <w:rsid w:val="005E71F3"/>
    <w:rPr>
      <w:rFonts w:ascii="Times New Roman" w:hAnsi="Times New Roman"/>
    </w:rPr>
  </w:style>
  <w:style w:type="character" w:customStyle="1" w:styleId="WW8Num22z1">
    <w:name w:val="WW8Num22z1"/>
    <w:uiPriority w:val="99"/>
    <w:qFormat/>
    <w:rsid w:val="005E71F3"/>
    <w:rPr>
      <w:rFonts w:ascii="Courier New" w:hAnsi="Courier New"/>
    </w:rPr>
  </w:style>
  <w:style w:type="character" w:customStyle="1" w:styleId="WW8Num22z2">
    <w:name w:val="WW8Num22z2"/>
    <w:uiPriority w:val="99"/>
    <w:qFormat/>
    <w:rsid w:val="005E71F3"/>
    <w:rPr>
      <w:rFonts w:ascii="Wingdings" w:hAnsi="Wingdings"/>
    </w:rPr>
  </w:style>
  <w:style w:type="character" w:customStyle="1" w:styleId="WW8Num22z3">
    <w:name w:val="WW8Num22z3"/>
    <w:uiPriority w:val="99"/>
    <w:qFormat/>
    <w:rsid w:val="005E71F3"/>
    <w:rPr>
      <w:rFonts w:ascii="Symbol" w:hAnsi="Symbol"/>
    </w:rPr>
  </w:style>
  <w:style w:type="character" w:customStyle="1" w:styleId="WW8Num24z0">
    <w:name w:val="WW8Num24z0"/>
    <w:uiPriority w:val="99"/>
    <w:qFormat/>
    <w:rsid w:val="005E71F3"/>
    <w:rPr>
      <w:rFonts w:ascii="Times New Roman" w:hAnsi="Times New Roman"/>
    </w:rPr>
  </w:style>
  <w:style w:type="character" w:customStyle="1" w:styleId="WW8Num25z0">
    <w:name w:val="WW8Num25z0"/>
    <w:uiPriority w:val="99"/>
    <w:qFormat/>
    <w:rsid w:val="005E71F3"/>
  </w:style>
  <w:style w:type="character" w:customStyle="1" w:styleId="WW8Num27z0">
    <w:name w:val="WW8Num27z0"/>
    <w:uiPriority w:val="99"/>
    <w:qFormat/>
    <w:rsid w:val="005E71F3"/>
    <w:rPr>
      <w:b/>
    </w:rPr>
  </w:style>
  <w:style w:type="character" w:customStyle="1" w:styleId="WW8Num38z0">
    <w:name w:val="WW8Num38z0"/>
    <w:uiPriority w:val="99"/>
    <w:qFormat/>
    <w:rsid w:val="005E71F3"/>
    <w:rPr>
      <w:rFonts w:ascii="Symbol" w:hAnsi="Symbol"/>
    </w:rPr>
  </w:style>
  <w:style w:type="character" w:customStyle="1" w:styleId="WW8Num38z1">
    <w:name w:val="WW8Num38z1"/>
    <w:uiPriority w:val="99"/>
    <w:qFormat/>
    <w:rsid w:val="005E71F3"/>
    <w:rPr>
      <w:rFonts w:ascii="Courier New" w:hAnsi="Courier New"/>
    </w:rPr>
  </w:style>
  <w:style w:type="character" w:customStyle="1" w:styleId="WW8Num38z2">
    <w:name w:val="WW8Num38z2"/>
    <w:uiPriority w:val="99"/>
    <w:qFormat/>
    <w:rsid w:val="005E71F3"/>
    <w:rPr>
      <w:rFonts w:ascii="Wingdings" w:hAnsi="Wingdings"/>
    </w:rPr>
  </w:style>
  <w:style w:type="character" w:customStyle="1" w:styleId="WW8Num41z0">
    <w:name w:val="WW8Num41z0"/>
    <w:uiPriority w:val="99"/>
    <w:qFormat/>
    <w:rsid w:val="005E71F3"/>
    <w:rPr>
      <w:b/>
    </w:rPr>
  </w:style>
  <w:style w:type="character" w:customStyle="1" w:styleId="WW8Num46z0">
    <w:name w:val="WW8Num46z0"/>
    <w:uiPriority w:val="99"/>
    <w:qFormat/>
    <w:rsid w:val="005E71F3"/>
    <w:rPr>
      <w:b/>
    </w:rPr>
  </w:style>
  <w:style w:type="character" w:customStyle="1" w:styleId="WW8Num46z1">
    <w:name w:val="WW8Num46z1"/>
    <w:uiPriority w:val="99"/>
    <w:qFormat/>
    <w:rsid w:val="005E71F3"/>
    <w:rPr>
      <w:rFonts w:ascii="Times New Roman" w:hAnsi="Times New Roman"/>
    </w:rPr>
  </w:style>
  <w:style w:type="character" w:customStyle="1" w:styleId="WW8Num51z1">
    <w:name w:val="WW8Num51z1"/>
    <w:uiPriority w:val="99"/>
    <w:qFormat/>
    <w:rsid w:val="005E71F3"/>
    <w:rPr>
      <w:b/>
      <w:sz w:val="28"/>
    </w:rPr>
  </w:style>
  <w:style w:type="character" w:customStyle="1" w:styleId="WW8Num52z0">
    <w:name w:val="WW8Num52z0"/>
    <w:uiPriority w:val="99"/>
    <w:qFormat/>
    <w:rsid w:val="005E71F3"/>
    <w:rPr>
      <w:rFonts w:ascii="Times New Roman" w:hAnsi="Times New Roman"/>
      <w:b/>
    </w:rPr>
  </w:style>
  <w:style w:type="character" w:customStyle="1" w:styleId="WW8Num57z1">
    <w:name w:val="WW8Num57z1"/>
    <w:uiPriority w:val="99"/>
    <w:qFormat/>
    <w:rsid w:val="005E71F3"/>
    <w:rPr>
      <w:rFonts w:ascii="Symbol" w:hAnsi="Symbol"/>
      <w:color w:val="00000A"/>
    </w:rPr>
  </w:style>
  <w:style w:type="character" w:customStyle="1" w:styleId="WW8Num57z3">
    <w:name w:val="WW8Num57z3"/>
    <w:uiPriority w:val="99"/>
    <w:qFormat/>
    <w:rsid w:val="005E71F3"/>
    <w:rPr>
      <w:rFonts w:ascii="Symbol" w:hAnsi="Symbol"/>
    </w:rPr>
  </w:style>
  <w:style w:type="character" w:customStyle="1" w:styleId="WW8Num57z4">
    <w:name w:val="WW8Num57z4"/>
    <w:uiPriority w:val="99"/>
    <w:qFormat/>
    <w:rsid w:val="005E71F3"/>
    <w:rPr>
      <w:rFonts w:ascii="Courier New" w:hAnsi="Courier New"/>
    </w:rPr>
  </w:style>
  <w:style w:type="character" w:customStyle="1" w:styleId="WW8Num61z0">
    <w:name w:val="WW8Num61z0"/>
    <w:uiPriority w:val="99"/>
    <w:qFormat/>
    <w:rsid w:val="005E71F3"/>
    <w:rPr>
      <w:rFonts w:ascii="Times New Roman" w:hAnsi="Times New Roman"/>
    </w:rPr>
  </w:style>
  <w:style w:type="character" w:customStyle="1" w:styleId="WW8Num63z0">
    <w:name w:val="WW8Num63z0"/>
    <w:uiPriority w:val="99"/>
    <w:qFormat/>
    <w:rsid w:val="005E71F3"/>
    <w:rPr>
      <w:rFonts w:ascii="Wingdings" w:hAnsi="Wingdings"/>
    </w:rPr>
  </w:style>
  <w:style w:type="character" w:customStyle="1" w:styleId="WW8Num63z1">
    <w:name w:val="WW8Num63z1"/>
    <w:uiPriority w:val="99"/>
    <w:qFormat/>
    <w:rsid w:val="005E71F3"/>
    <w:rPr>
      <w:rFonts w:ascii="Symbol" w:hAnsi="Symbol"/>
    </w:rPr>
  </w:style>
  <w:style w:type="character" w:customStyle="1" w:styleId="WW8Num63z4">
    <w:name w:val="WW8Num63z4"/>
    <w:uiPriority w:val="99"/>
    <w:qFormat/>
    <w:rsid w:val="005E71F3"/>
    <w:rPr>
      <w:rFonts w:ascii="Courier New" w:hAnsi="Courier New"/>
    </w:rPr>
  </w:style>
  <w:style w:type="character" w:customStyle="1" w:styleId="WW8Num68z0">
    <w:name w:val="WW8Num68z0"/>
    <w:uiPriority w:val="99"/>
    <w:qFormat/>
    <w:rsid w:val="005E71F3"/>
    <w:rPr>
      <w:rFonts w:ascii="Symbol" w:hAnsi="Symbol"/>
    </w:rPr>
  </w:style>
  <w:style w:type="character" w:customStyle="1" w:styleId="WW8Num68z1">
    <w:name w:val="WW8Num68z1"/>
    <w:uiPriority w:val="99"/>
    <w:qFormat/>
    <w:rsid w:val="005E71F3"/>
    <w:rPr>
      <w:rFonts w:ascii="Courier New" w:hAnsi="Courier New"/>
    </w:rPr>
  </w:style>
  <w:style w:type="character" w:customStyle="1" w:styleId="WW8Num68z2">
    <w:name w:val="WW8Num68z2"/>
    <w:uiPriority w:val="99"/>
    <w:qFormat/>
    <w:rsid w:val="005E71F3"/>
    <w:rPr>
      <w:rFonts w:ascii="Wingdings" w:hAnsi="Wingdings"/>
    </w:rPr>
  </w:style>
  <w:style w:type="character" w:customStyle="1" w:styleId="WW8Num73z0">
    <w:name w:val="WW8Num73z0"/>
    <w:uiPriority w:val="99"/>
    <w:qFormat/>
    <w:rsid w:val="005E71F3"/>
    <w:rPr>
      <w:rFonts w:ascii="Times New Roman" w:hAnsi="Times New Roman"/>
    </w:rPr>
  </w:style>
  <w:style w:type="character" w:customStyle="1" w:styleId="WW8Num76z0">
    <w:name w:val="WW8Num76z0"/>
    <w:uiPriority w:val="99"/>
    <w:qFormat/>
    <w:rsid w:val="005E71F3"/>
    <w:rPr>
      <w:rFonts w:ascii="Symbol" w:hAnsi="Symbol"/>
    </w:rPr>
  </w:style>
  <w:style w:type="character" w:customStyle="1" w:styleId="WW8Num76z1">
    <w:name w:val="WW8Num76z1"/>
    <w:uiPriority w:val="99"/>
    <w:qFormat/>
    <w:rsid w:val="005E71F3"/>
    <w:rPr>
      <w:rFonts w:ascii="Courier New" w:hAnsi="Courier New"/>
    </w:rPr>
  </w:style>
  <w:style w:type="character" w:customStyle="1" w:styleId="WW8Num76z2">
    <w:name w:val="WW8Num76z2"/>
    <w:uiPriority w:val="99"/>
    <w:qFormat/>
    <w:rsid w:val="005E71F3"/>
    <w:rPr>
      <w:rFonts w:ascii="Wingdings" w:hAnsi="Wingdings"/>
    </w:rPr>
  </w:style>
  <w:style w:type="character" w:customStyle="1" w:styleId="WW8Num77z1">
    <w:name w:val="WW8Num77z1"/>
    <w:uiPriority w:val="99"/>
    <w:qFormat/>
    <w:rsid w:val="005E71F3"/>
    <w:rPr>
      <w:b/>
      <w:sz w:val="28"/>
    </w:rPr>
  </w:style>
  <w:style w:type="character" w:customStyle="1" w:styleId="WW8Num78z0">
    <w:name w:val="WW8Num78z0"/>
    <w:uiPriority w:val="99"/>
    <w:qFormat/>
    <w:rsid w:val="005E71F3"/>
    <w:rPr>
      <w:b/>
    </w:rPr>
  </w:style>
  <w:style w:type="character" w:customStyle="1" w:styleId="DefaultParagraphFont1">
    <w:name w:val="Default Paragraph Font1"/>
    <w:uiPriority w:val="99"/>
    <w:qFormat/>
    <w:rsid w:val="005E71F3"/>
  </w:style>
  <w:style w:type="character" w:customStyle="1" w:styleId="WW-Absatz-Standardschriftart1">
    <w:name w:val="WW-Absatz-Standardschriftart1"/>
    <w:uiPriority w:val="99"/>
    <w:qFormat/>
    <w:rsid w:val="005E71F3"/>
  </w:style>
  <w:style w:type="character" w:customStyle="1" w:styleId="BodyText3Char">
    <w:name w:val="Body Text 3 Char"/>
    <w:link w:val="BodyText3"/>
    <w:uiPriority w:val="99"/>
    <w:qFormat/>
    <w:locked/>
    <w:rsid w:val="005E71F3"/>
    <w:rPr>
      <w:rFonts w:ascii="RimTimes" w:hAnsi="RimTimes" w:cs="Times New Roman"/>
      <w:b/>
      <w:sz w:val="32"/>
      <w:lang w:eastAsia="en-US"/>
    </w:rPr>
  </w:style>
  <w:style w:type="character" w:customStyle="1" w:styleId="BodyText3Char1">
    <w:name w:val="Body Text 3 Char1"/>
    <w:uiPriority w:val="99"/>
    <w:qFormat/>
    <w:rsid w:val="005E71F3"/>
    <w:rPr>
      <w:sz w:val="16"/>
      <w:lang w:eastAsia="ar-SA" w:bidi="ar-SA"/>
    </w:rPr>
  </w:style>
  <w:style w:type="character" w:customStyle="1" w:styleId="BodyTextIndentChar1">
    <w:name w:val="Body Text Indent Char1"/>
    <w:link w:val="BodyTextIndent"/>
    <w:uiPriority w:val="99"/>
    <w:qFormat/>
    <w:locked/>
    <w:rsid w:val="005E71F3"/>
    <w:rPr>
      <w:rFonts w:cs="Times New Roman"/>
      <w:sz w:val="24"/>
      <w:lang w:val="lv-LV" w:eastAsia="en-US"/>
    </w:rPr>
  </w:style>
  <w:style w:type="character" w:customStyle="1" w:styleId="BodyTextFirstIndent2Char">
    <w:name w:val="Body Text First Indent 2 Char"/>
    <w:link w:val="BodyTextFirstIndent2"/>
    <w:uiPriority w:val="99"/>
    <w:qFormat/>
    <w:locked/>
    <w:rsid w:val="005E71F3"/>
    <w:rPr>
      <w:rFonts w:cs="Times New Roman"/>
      <w:sz w:val="24"/>
      <w:lang w:val="lv-LV" w:eastAsia="en-US"/>
    </w:rPr>
  </w:style>
  <w:style w:type="character" w:customStyle="1" w:styleId="SubtitleChar">
    <w:name w:val="Subtitle Char"/>
    <w:link w:val="Subtitle"/>
    <w:uiPriority w:val="99"/>
    <w:qFormat/>
    <w:locked/>
    <w:rsid w:val="005E71F3"/>
    <w:rPr>
      <w:rFonts w:eastAsia="Times New Roman" w:cs="Times New Roman"/>
      <w:b/>
      <w:sz w:val="24"/>
      <w:lang w:val="lv-LV" w:eastAsia="en-US"/>
    </w:rPr>
  </w:style>
  <w:style w:type="character" w:styleId="IntenseEmphasis">
    <w:name w:val="Intense Emphasis"/>
    <w:uiPriority w:val="99"/>
    <w:qFormat/>
    <w:rsid w:val="005E71F3"/>
    <w:rPr>
      <w:rFonts w:cs="Times New Roman"/>
      <w:b/>
      <w:i/>
      <w:color w:val="00000A"/>
    </w:rPr>
  </w:style>
  <w:style w:type="character" w:customStyle="1" w:styleId="c2">
    <w:name w:val="c2"/>
    <w:uiPriority w:val="99"/>
    <w:qFormat/>
    <w:rsid w:val="005E71F3"/>
  </w:style>
  <w:style w:type="character" w:customStyle="1" w:styleId="c1">
    <w:name w:val="c1"/>
    <w:uiPriority w:val="99"/>
    <w:qFormat/>
    <w:rsid w:val="005E71F3"/>
  </w:style>
  <w:style w:type="character" w:customStyle="1" w:styleId="c5">
    <w:name w:val="c5"/>
    <w:uiPriority w:val="99"/>
    <w:qFormat/>
    <w:rsid w:val="005E71F3"/>
  </w:style>
  <w:style w:type="character" w:customStyle="1" w:styleId="c7">
    <w:name w:val="c7"/>
    <w:uiPriority w:val="99"/>
    <w:qFormat/>
    <w:rsid w:val="005E71F3"/>
  </w:style>
  <w:style w:type="character" w:customStyle="1" w:styleId="c12">
    <w:name w:val="c12"/>
    <w:uiPriority w:val="99"/>
    <w:qFormat/>
    <w:rsid w:val="005E71F3"/>
  </w:style>
  <w:style w:type="character" w:customStyle="1" w:styleId="c13">
    <w:name w:val="c13"/>
    <w:uiPriority w:val="99"/>
    <w:qFormat/>
    <w:rsid w:val="005E71F3"/>
  </w:style>
  <w:style w:type="character" w:customStyle="1" w:styleId="c14">
    <w:name w:val="c14"/>
    <w:uiPriority w:val="99"/>
    <w:qFormat/>
    <w:rsid w:val="005E71F3"/>
  </w:style>
  <w:style w:type="character" w:customStyle="1" w:styleId="ListBulletChar1">
    <w:name w:val="List Bullet Char1"/>
    <w:uiPriority w:val="99"/>
    <w:qFormat/>
    <w:rsid w:val="005E71F3"/>
    <w:rPr>
      <w:sz w:val="24"/>
      <w:lang w:val="lv-LV" w:eastAsia="en-US"/>
    </w:rPr>
  </w:style>
  <w:style w:type="character" w:customStyle="1" w:styleId="HeaderChar1">
    <w:name w:val="Header Char1"/>
    <w:uiPriority w:val="99"/>
    <w:qFormat/>
    <w:rsid w:val="005E71F3"/>
    <w:rPr>
      <w:sz w:val="24"/>
      <w:lang w:val="en-GB" w:eastAsia="en-US"/>
    </w:rPr>
  </w:style>
  <w:style w:type="character" w:customStyle="1" w:styleId="ListBulletChar">
    <w:name w:val="List Bullet Char"/>
    <w:uiPriority w:val="99"/>
    <w:qFormat/>
    <w:locked/>
    <w:rsid w:val="006E569C"/>
    <w:rPr>
      <w:sz w:val="24"/>
      <w:lang w:val="lv-LV" w:eastAsia="en-US"/>
    </w:rPr>
  </w:style>
  <w:style w:type="character" w:customStyle="1" w:styleId="colora">
    <w:name w:val="colora"/>
    <w:uiPriority w:val="99"/>
    <w:qFormat/>
    <w:rsid w:val="004E2872"/>
  </w:style>
  <w:style w:type="character" w:customStyle="1" w:styleId="VienkrstekstsRakstz1">
    <w:name w:val="Vienkāršs teksts Rakstz.1"/>
    <w:uiPriority w:val="99"/>
    <w:semiHidden/>
    <w:qFormat/>
    <w:rsid w:val="00E51082"/>
    <w:rPr>
      <w:rFonts w:ascii="Consolas" w:hAnsi="Consolas"/>
      <w:sz w:val="21"/>
    </w:rPr>
  </w:style>
  <w:style w:type="character" w:customStyle="1" w:styleId="Noklusjumarindkopasfonts3">
    <w:name w:val="Noklusējuma rindkopas fonts3"/>
    <w:uiPriority w:val="99"/>
    <w:qFormat/>
    <w:rsid w:val="00E51082"/>
  </w:style>
  <w:style w:type="character" w:customStyle="1" w:styleId="CharChar191">
    <w:name w:val="Char Char191"/>
    <w:uiPriority w:val="99"/>
    <w:qFormat/>
    <w:rsid w:val="00C5098C"/>
    <w:rPr>
      <w:rFonts w:ascii="Arial" w:hAnsi="Arial"/>
      <w:b/>
      <w:kern w:val="2"/>
      <w:sz w:val="32"/>
    </w:rPr>
  </w:style>
  <w:style w:type="character" w:customStyle="1" w:styleId="CharChar181">
    <w:name w:val="Char Char181"/>
    <w:uiPriority w:val="99"/>
    <w:qFormat/>
    <w:rsid w:val="00C5098C"/>
    <w:rPr>
      <w:rFonts w:ascii="Times New Roman" w:hAnsi="Times New Roman"/>
      <w:b/>
      <w:color w:val="000000"/>
      <w:sz w:val="28"/>
    </w:rPr>
  </w:style>
  <w:style w:type="character" w:customStyle="1" w:styleId="CharChar171">
    <w:name w:val="Char Char171"/>
    <w:uiPriority w:val="99"/>
    <w:qFormat/>
    <w:rsid w:val="00C5098C"/>
    <w:rPr>
      <w:rFonts w:ascii="Times New Roman" w:hAnsi="Times New Roman"/>
      <w:b/>
      <w:sz w:val="26"/>
      <w:lang w:val="en-GB"/>
    </w:rPr>
  </w:style>
  <w:style w:type="character" w:customStyle="1" w:styleId="CharChar161">
    <w:name w:val="Char Char161"/>
    <w:uiPriority w:val="99"/>
    <w:qFormat/>
    <w:rsid w:val="00C5098C"/>
    <w:rPr>
      <w:rFonts w:ascii="Times New Roman" w:hAnsi="Times New Roman"/>
      <w:b/>
      <w:sz w:val="28"/>
      <w:lang w:val="en-GB"/>
    </w:rPr>
  </w:style>
  <w:style w:type="character" w:customStyle="1" w:styleId="CharChar151">
    <w:name w:val="Char Char151"/>
    <w:uiPriority w:val="99"/>
    <w:qFormat/>
    <w:rsid w:val="00C5098C"/>
    <w:rPr>
      <w:rFonts w:ascii="Times New Roman" w:hAnsi="Times New Roman"/>
      <w:b/>
      <w:i/>
      <w:sz w:val="26"/>
      <w:lang w:val="en-GB"/>
    </w:rPr>
  </w:style>
  <w:style w:type="character" w:customStyle="1" w:styleId="CharChar141">
    <w:name w:val="Char Char141"/>
    <w:uiPriority w:val="99"/>
    <w:qFormat/>
    <w:rsid w:val="00C5098C"/>
    <w:rPr>
      <w:rFonts w:ascii="Times New Roman" w:hAnsi="Times New Roman"/>
      <w:b/>
      <w:lang w:val="en-GB"/>
    </w:rPr>
  </w:style>
  <w:style w:type="character" w:customStyle="1" w:styleId="CharChar131">
    <w:name w:val="Char Char131"/>
    <w:uiPriority w:val="99"/>
    <w:qFormat/>
    <w:rsid w:val="00C5098C"/>
    <w:rPr>
      <w:rFonts w:ascii="Times New Roman" w:hAnsi="Times New Roman"/>
      <w:sz w:val="24"/>
      <w:lang w:val="en-GB"/>
    </w:rPr>
  </w:style>
  <w:style w:type="character" w:customStyle="1" w:styleId="CharChar121">
    <w:name w:val="Char Char121"/>
    <w:uiPriority w:val="99"/>
    <w:qFormat/>
    <w:rsid w:val="00C5098C"/>
    <w:rPr>
      <w:rFonts w:ascii="Times New Roman" w:hAnsi="Times New Roman"/>
      <w:i/>
      <w:sz w:val="24"/>
      <w:lang w:val="en-GB"/>
    </w:rPr>
  </w:style>
  <w:style w:type="character" w:customStyle="1" w:styleId="CharChar111">
    <w:name w:val="Char Char111"/>
    <w:uiPriority w:val="99"/>
    <w:qFormat/>
    <w:rsid w:val="00C5098C"/>
    <w:rPr>
      <w:rFonts w:ascii="Arial" w:hAnsi="Arial"/>
      <w:lang w:val="en-GB"/>
    </w:rPr>
  </w:style>
  <w:style w:type="character" w:customStyle="1" w:styleId="CharChar101">
    <w:name w:val="Char Char101"/>
    <w:uiPriority w:val="99"/>
    <w:qFormat/>
    <w:rsid w:val="00C5098C"/>
    <w:rPr>
      <w:rFonts w:ascii="Times New Roman" w:hAnsi="Times New Roman"/>
      <w:sz w:val="24"/>
    </w:rPr>
  </w:style>
  <w:style w:type="character" w:customStyle="1" w:styleId="CharChar91">
    <w:name w:val="Char Char91"/>
    <w:uiPriority w:val="99"/>
    <w:qFormat/>
    <w:rsid w:val="00C5098C"/>
    <w:rPr>
      <w:rFonts w:ascii="Times New Roman" w:hAnsi="Times New Roman"/>
      <w:sz w:val="24"/>
      <w:lang w:val="en-GB"/>
    </w:rPr>
  </w:style>
  <w:style w:type="character" w:customStyle="1" w:styleId="CharChar81">
    <w:name w:val="Char Char81"/>
    <w:uiPriority w:val="99"/>
    <w:qFormat/>
    <w:rsid w:val="00C5098C"/>
    <w:rPr>
      <w:rFonts w:ascii="Tahoma" w:hAnsi="Tahoma"/>
      <w:sz w:val="16"/>
    </w:rPr>
  </w:style>
  <w:style w:type="character" w:customStyle="1" w:styleId="CharChar71">
    <w:name w:val="Char Char71"/>
    <w:uiPriority w:val="99"/>
    <w:qFormat/>
    <w:rsid w:val="00C5098C"/>
    <w:rPr>
      <w:rFonts w:ascii="Times New Roman" w:hAnsi="Times New Roman"/>
      <w:sz w:val="24"/>
    </w:rPr>
  </w:style>
  <w:style w:type="character" w:customStyle="1" w:styleId="CharChar61">
    <w:name w:val="Char Char61"/>
    <w:uiPriority w:val="99"/>
    <w:qFormat/>
    <w:rsid w:val="00C5098C"/>
    <w:rPr>
      <w:rFonts w:ascii="Times New Roman" w:hAnsi="Times New Roman"/>
      <w:sz w:val="16"/>
    </w:rPr>
  </w:style>
  <w:style w:type="character" w:customStyle="1" w:styleId="CharChar51">
    <w:name w:val="Char Char51"/>
    <w:uiPriority w:val="99"/>
    <w:qFormat/>
    <w:rsid w:val="00C5098C"/>
    <w:rPr>
      <w:rFonts w:ascii="Times New Roman" w:hAnsi="Times New Roman"/>
      <w:sz w:val="24"/>
    </w:rPr>
  </w:style>
  <w:style w:type="character" w:customStyle="1" w:styleId="CharChar41">
    <w:name w:val="Char Char41"/>
    <w:uiPriority w:val="99"/>
    <w:semiHidden/>
    <w:qFormat/>
    <w:rsid w:val="00C5098C"/>
    <w:rPr>
      <w:rFonts w:ascii="Tahoma" w:hAnsi="Tahoma"/>
      <w:sz w:val="20"/>
      <w:shd w:val="clear" w:color="auto" w:fill="000080"/>
    </w:rPr>
  </w:style>
  <w:style w:type="character" w:customStyle="1" w:styleId="CharChar31">
    <w:name w:val="Char Char31"/>
    <w:uiPriority w:val="99"/>
    <w:qFormat/>
    <w:rsid w:val="00C5098C"/>
    <w:rPr>
      <w:rFonts w:ascii="Times New Roman" w:hAnsi="Times New Roman"/>
      <w:sz w:val="20"/>
      <w:lang w:eastAsia="lv-LV"/>
    </w:rPr>
  </w:style>
  <w:style w:type="character" w:customStyle="1" w:styleId="CharChar21">
    <w:name w:val="Char Char21"/>
    <w:uiPriority w:val="99"/>
    <w:qFormat/>
    <w:rsid w:val="00C5098C"/>
    <w:rPr>
      <w:rFonts w:ascii="Times New Roman" w:hAnsi="Times New Roman"/>
      <w:sz w:val="20"/>
      <w:lang w:eastAsia="lv-LV"/>
    </w:rPr>
  </w:style>
  <w:style w:type="character" w:customStyle="1" w:styleId="CharChar110">
    <w:name w:val="Char Char110"/>
    <w:uiPriority w:val="99"/>
    <w:qFormat/>
    <w:rsid w:val="00C5098C"/>
    <w:rPr>
      <w:rFonts w:ascii="Times New Roman" w:hAnsi="Times New Roman"/>
      <w:sz w:val="20"/>
    </w:rPr>
  </w:style>
  <w:style w:type="character" w:customStyle="1" w:styleId="EmailStyle3271">
    <w:name w:val="EmailStyle3271"/>
    <w:uiPriority w:val="99"/>
    <w:semiHidden/>
    <w:qFormat/>
    <w:rsid w:val="00910A5D"/>
    <w:rPr>
      <w:rFonts w:ascii="Arial" w:hAnsi="Arial"/>
      <w:color w:val="00000A"/>
      <w:sz w:val="20"/>
    </w:rPr>
  </w:style>
  <w:style w:type="character" w:customStyle="1" w:styleId="EmailStyle329">
    <w:name w:val="EmailStyle329"/>
    <w:uiPriority w:val="99"/>
    <w:semiHidden/>
    <w:qFormat/>
    <w:rsid w:val="00EF7E32"/>
    <w:rPr>
      <w:rFonts w:ascii="Arial" w:hAnsi="Arial"/>
      <w:color w:val="00000A"/>
      <w:sz w:val="20"/>
    </w:rPr>
  </w:style>
  <w:style w:type="character" w:customStyle="1" w:styleId="CharChar192">
    <w:name w:val="Char Char192"/>
    <w:uiPriority w:val="99"/>
    <w:qFormat/>
    <w:rsid w:val="00EF7E32"/>
    <w:rPr>
      <w:rFonts w:ascii="Arial" w:hAnsi="Arial"/>
      <w:b/>
      <w:kern w:val="2"/>
      <w:sz w:val="32"/>
    </w:rPr>
  </w:style>
  <w:style w:type="character" w:customStyle="1" w:styleId="CharChar182">
    <w:name w:val="Char Char182"/>
    <w:uiPriority w:val="99"/>
    <w:qFormat/>
    <w:rsid w:val="00EF7E32"/>
    <w:rPr>
      <w:rFonts w:ascii="Times New Roman" w:hAnsi="Times New Roman"/>
      <w:b/>
      <w:color w:val="000000"/>
      <w:sz w:val="28"/>
    </w:rPr>
  </w:style>
  <w:style w:type="character" w:customStyle="1" w:styleId="CharChar172">
    <w:name w:val="Char Char172"/>
    <w:uiPriority w:val="99"/>
    <w:qFormat/>
    <w:rsid w:val="00EF7E32"/>
    <w:rPr>
      <w:rFonts w:ascii="Times New Roman" w:hAnsi="Times New Roman"/>
      <w:b/>
      <w:sz w:val="26"/>
      <w:lang w:val="en-GB"/>
    </w:rPr>
  </w:style>
  <w:style w:type="character" w:customStyle="1" w:styleId="CharChar162">
    <w:name w:val="Char Char162"/>
    <w:uiPriority w:val="99"/>
    <w:qFormat/>
    <w:rsid w:val="00EF7E32"/>
    <w:rPr>
      <w:rFonts w:ascii="Times New Roman" w:hAnsi="Times New Roman"/>
      <w:b/>
      <w:sz w:val="28"/>
      <w:lang w:val="en-GB"/>
    </w:rPr>
  </w:style>
  <w:style w:type="character" w:customStyle="1" w:styleId="CharChar152">
    <w:name w:val="Char Char152"/>
    <w:uiPriority w:val="99"/>
    <w:qFormat/>
    <w:rsid w:val="00EF7E32"/>
    <w:rPr>
      <w:rFonts w:ascii="Times New Roman" w:hAnsi="Times New Roman"/>
      <w:b/>
      <w:i/>
      <w:sz w:val="26"/>
      <w:lang w:val="en-GB"/>
    </w:rPr>
  </w:style>
  <w:style w:type="character" w:customStyle="1" w:styleId="CharChar142">
    <w:name w:val="Char Char142"/>
    <w:uiPriority w:val="99"/>
    <w:qFormat/>
    <w:rsid w:val="00EF7E32"/>
    <w:rPr>
      <w:rFonts w:ascii="Times New Roman" w:hAnsi="Times New Roman"/>
      <w:b/>
      <w:lang w:val="en-GB"/>
    </w:rPr>
  </w:style>
  <w:style w:type="character" w:customStyle="1" w:styleId="CharChar132">
    <w:name w:val="Char Char132"/>
    <w:uiPriority w:val="99"/>
    <w:qFormat/>
    <w:rsid w:val="00EF7E32"/>
    <w:rPr>
      <w:rFonts w:ascii="Times New Roman" w:hAnsi="Times New Roman"/>
      <w:sz w:val="24"/>
      <w:lang w:val="en-GB"/>
    </w:rPr>
  </w:style>
  <w:style w:type="character" w:customStyle="1" w:styleId="CharChar122">
    <w:name w:val="Char Char122"/>
    <w:uiPriority w:val="99"/>
    <w:qFormat/>
    <w:rsid w:val="00EF7E32"/>
    <w:rPr>
      <w:rFonts w:ascii="Times New Roman" w:hAnsi="Times New Roman"/>
      <w:i/>
      <w:sz w:val="24"/>
      <w:lang w:val="en-GB"/>
    </w:rPr>
  </w:style>
  <w:style w:type="character" w:customStyle="1" w:styleId="CharChar113">
    <w:name w:val="Char Char113"/>
    <w:uiPriority w:val="99"/>
    <w:qFormat/>
    <w:rsid w:val="00EF7E32"/>
    <w:rPr>
      <w:rFonts w:ascii="Arial" w:hAnsi="Arial"/>
      <w:lang w:val="en-GB"/>
    </w:rPr>
  </w:style>
  <w:style w:type="character" w:customStyle="1" w:styleId="CharChar102">
    <w:name w:val="Char Char102"/>
    <w:uiPriority w:val="99"/>
    <w:qFormat/>
    <w:rsid w:val="00EF7E32"/>
    <w:rPr>
      <w:rFonts w:ascii="Times New Roman" w:hAnsi="Times New Roman"/>
      <w:sz w:val="24"/>
    </w:rPr>
  </w:style>
  <w:style w:type="character" w:customStyle="1" w:styleId="CharChar92">
    <w:name w:val="Char Char92"/>
    <w:uiPriority w:val="99"/>
    <w:qFormat/>
    <w:rsid w:val="00EF7E32"/>
    <w:rPr>
      <w:rFonts w:ascii="Times New Roman" w:hAnsi="Times New Roman"/>
      <w:sz w:val="24"/>
      <w:lang w:val="en-GB"/>
    </w:rPr>
  </w:style>
  <w:style w:type="character" w:customStyle="1" w:styleId="CharChar82">
    <w:name w:val="Char Char82"/>
    <w:uiPriority w:val="99"/>
    <w:qFormat/>
    <w:rsid w:val="00EF7E32"/>
    <w:rPr>
      <w:rFonts w:ascii="Tahoma" w:hAnsi="Tahoma"/>
      <w:sz w:val="16"/>
    </w:rPr>
  </w:style>
  <w:style w:type="character" w:customStyle="1" w:styleId="CharChar72">
    <w:name w:val="Char Char72"/>
    <w:uiPriority w:val="99"/>
    <w:qFormat/>
    <w:rsid w:val="00EF7E32"/>
    <w:rPr>
      <w:rFonts w:ascii="Times New Roman" w:hAnsi="Times New Roman"/>
      <w:sz w:val="24"/>
    </w:rPr>
  </w:style>
  <w:style w:type="character" w:customStyle="1" w:styleId="CharChar62">
    <w:name w:val="Char Char62"/>
    <w:uiPriority w:val="99"/>
    <w:qFormat/>
    <w:rsid w:val="00EF7E32"/>
    <w:rPr>
      <w:rFonts w:ascii="Times New Roman" w:hAnsi="Times New Roman"/>
      <w:sz w:val="16"/>
    </w:rPr>
  </w:style>
  <w:style w:type="character" w:customStyle="1" w:styleId="CharChar52">
    <w:name w:val="Char Char52"/>
    <w:uiPriority w:val="99"/>
    <w:qFormat/>
    <w:rsid w:val="00EF7E32"/>
    <w:rPr>
      <w:rFonts w:ascii="Times New Roman" w:hAnsi="Times New Roman"/>
      <w:sz w:val="24"/>
    </w:rPr>
  </w:style>
  <w:style w:type="character" w:customStyle="1" w:styleId="CharChar42">
    <w:name w:val="Char Char42"/>
    <w:uiPriority w:val="99"/>
    <w:semiHidden/>
    <w:qFormat/>
    <w:rsid w:val="00EF7E32"/>
    <w:rPr>
      <w:rFonts w:ascii="Tahoma" w:hAnsi="Tahoma"/>
      <w:sz w:val="20"/>
      <w:shd w:val="clear" w:color="auto" w:fill="000080"/>
    </w:rPr>
  </w:style>
  <w:style w:type="character" w:customStyle="1" w:styleId="CharChar32">
    <w:name w:val="Char Char32"/>
    <w:uiPriority w:val="99"/>
    <w:qFormat/>
    <w:rsid w:val="00EF7E32"/>
    <w:rPr>
      <w:rFonts w:ascii="Times New Roman" w:hAnsi="Times New Roman"/>
      <w:sz w:val="20"/>
      <w:lang w:eastAsia="lv-LV"/>
    </w:rPr>
  </w:style>
  <w:style w:type="character" w:customStyle="1" w:styleId="CharChar22">
    <w:name w:val="Char Char22"/>
    <w:uiPriority w:val="99"/>
    <w:qFormat/>
    <w:rsid w:val="00EF7E32"/>
    <w:rPr>
      <w:rFonts w:ascii="Times New Roman" w:hAnsi="Times New Roman"/>
      <w:sz w:val="20"/>
      <w:lang w:eastAsia="lv-LV"/>
    </w:rPr>
  </w:style>
  <w:style w:type="character" w:customStyle="1" w:styleId="CharChar112">
    <w:name w:val="Char Char112"/>
    <w:uiPriority w:val="99"/>
    <w:qFormat/>
    <w:rsid w:val="00EF7E32"/>
    <w:rPr>
      <w:rFonts w:ascii="Times New Roman" w:hAnsi="Times New Roman"/>
      <w:sz w:val="20"/>
    </w:rPr>
  </w:style>
  <w:style w:type="character" w:styleId="PlaceholderText">
    <w:name w:val="Placeholder Text"/>
    <w:uiPriority w:val="99"/>
    <w:semiHidden/>
    <w:qFormat/>
    <w:rsid w:val="00EF7E32"/>
    <w:rPr>
      <w:rFonts w:cs="Times New Roman"/>
      <w:color w:val="808080"/>
    </w:rPr>
  </w:style>
  <w:style w:type="character" w:customStyle="1" w:styleId="EmailStyle355">
    <w:name w:val="EmailStyle355"/>
    <w:uiPriority w:val="99"/>
    <w:semiHidden/>
    <w:qFormat/>
    <w:rsid w:val="00BC2EB3"/>
    <w:rPr>
      <w:rFonts w:ascii="Arial" w:hAnsi="Arial"/>
      <w:color w:val="00000A"/>
      <w:sz w:val="20"/>
    </w:rPr>
  </w:style>
  <w:style w:type="character" w:customStyle="1" w:styleId="BulletedListChar">
    <w:name w:val="Bulleted List Char"/>
    <w:link w:val="BulletedList"/>
    <w:uiPriority w:val="99"/>
    <w:qFormat/>
    <w:locked/>
    <w:rsid w:val="0012279B"/>
    <w:rPr>
      <w:rFonts w:ascii="Arial" w:hAnsi="Arial"/>
      <w:sz w:val="24"/>
      <w:lang w:eastAsia="ar-SA" w:bidi="ar-SA"/>
    </w:rPr>
  </w:style>
  <w:style w:type="character" w:customStyle="1" w:styleId="TablebodyChar">
    <w:name w:val="Table body Char"/>
    <w:link w:val="Tablebody"/>
    <w:uiPriority w:val="99"/>
    <w:qFormat/>
    <w:locked/>
    <w:rsid w:val="009139EB"/>
    <w:rPr>
      <w:rFonts w:eastAsia="Times New Roman"/>
      <w:b/>
      <w:sz w:val="24"/>
    </w:rPr>
  </w:style>
  <w:style w:type="character" w:customStyle="1" w:styleId="editions">
    <w:name w:val="editions"/>
    <w:uiPriority w:val="99"/>
    <w:qFormat/>
    <w:rsid w:val="00994716"/>
  </w:style>
  <w:style w:type="character" w:customStyle="1" w:styleId="productscolor">
    <w:name w:val="product_s_color"/>
    <w:uiPriority w:val="99"/>
    <w:qFormat/>
    <w:rsid w:val="0013689E"/>
  </w:style>
  <w:style w:type="character" w:customStyle="1" w:styleId="Normal2">
    <w:name w:val="Normal2"/>
    <w:uiPriority w:val="99"/>
    <w:qFormat/>
    <w:rsid w:val="00C30A64"/>
  </w:style>
  <w:style w:type="character" w:customStyle="1" w:styleId="hps">
    <w:name w:val="hps"/>
    <w:uiPriority w:val="99"/>
    <w:qFormat/>
    <w:rsid w:val="00E2226D"/>
  </w:style>
  <w:style w:type="character" w:customStyle="1" w:styleId="A4Char">
    <w:name w:val="A4 Char"/>
    <w:link w:val="A4"/>
    <w:qFormat/>
    <w:rsid w:val="00887A24"/>
    <w:rPr>
      <w:rFonts w:eastAsia="Times New Roman"/>
      <w:bCs/>
      <w:iCs/>
      <w:kern w:val="2"/>
      <w:sz w:val="24"/>
      <w:szCs w:val="28"/>
    </w:rPr>
  </w:style>
  <w:style w:type="character" w:customStyle="1" w:styleId="FootnoteTextChar1">
    <w:name w:val="Footnote Text Char1"/>
    <w:semiHidden/>
    <w:qFormat/>
    <w:rsid w:val="00175BA8"/>
    <w:rPr>
      <w:rFonts w:ascii="Times New Roman" w:eastAsia="Times New Roman" w:hAnsi="Times New Roman" w:cs="Times New Roman"/>
      <w:sz w:val="20"/>
      <w:szCs w:val="20"/>
      <w:lang w:val="en-US"/>
    </w:rPr>
  </w:style>
  <w:style w:type="character" w:customStyle="1" w:styleId="Style2">
    <w:name w:val="Style2"/>
    <w:basedOn w:val="DefaultParagraphFont"/>
    <w:uiPriority w:val="1"/>
    <w:qFormat/>
    <w:rsid w:val="002D7C4C"/>
    <w:rPr>
      <w:rFonts w:ascii="Times New Roman" w:hAnsi="Times New Roman"/>
      <w:sz w:val="24"/>
    </w:rPr>
  </w:style>
  <w:style w:type="character" w:customStyle="1" w:styleId="Style3">
    <w:name w:val="Style3"/>
    <w:basedOn w:val="DefaultParagraphFont"/>
    <w:uiPriority w:val="1"/>
    <w:qFormat/>
    <w:rsid w:val="003049EA"/>
    <w:rPr>
      <w:rFonts w:ascii="Times New Roman" w:hAnsi="Times New Roman"/>
      <w:b/>
      <w:sz w:val="24"/>
    </w:rPr>
  </w:style>
  <w:style w:type="character" w:customStyle="1" w:styleId="apple-converted-space">
    <w:name w:val="apple-converted-space"/>
    <w:basedOn w:val="DefaultParagraphFont"/>
    <w:qFormat/>
    <w:rsid w:val="00FF30C7"/>
  </w:style>
  <w:style w:type="character" w:customStyle="1" w:styleId="UnresolvedMention1">
    <w:name w:val="Unresolved Mention1"/>
    <w:basedOn w:val="DefaultParagraphFont"/>
    <w:uiPriority w:val="99"/>
    <w:semiHidden/>
    <w:unhideWhenUsed/>
    <w:qFormat/>
    <w:rsid w:val="00673C7F"/>
    <w:rPr>
      <w:color w:val="808080"/>
      <w:shd w:val="clear" w:color="auto" w:fill="E6E6E6"/>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b w:val="0"/>
      <w:i w:val="0"/>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sz w:val="24"/>
      <w:szCs w:val="24"/>
    </w:rPr>
  </w:style>
  <w:style w:type="character" w:customStyle="1" w:styleId="ListLabel28">
    <w:name w:val="ListLabel 28"/>
    <w:qFormat/>
    <w:rPr>
      <w:rFonts w:cs="Times New Roman"/>
      <w:sz w:val="24"/>
    </w:rPr>
  </w:style>
  <w:style w:type="character" w:customStyle="1" w:styleId="ListLabel29">
    <w:name w:val="ListLabel 29"/>
    <w:qFormat/>
    <w:rPr>
      <w:rFonts w:cs="Times New Roman"/>
      <w:sz w:val="24"/>
    </w:rPr>
  </w:style>
  <w:style w:type="character" w:customStyle="1" w:styleId="ListLabel30">
    <w:name w:val="ListLabel 30"/>
    <w:qFormat/>
    <w:rPr>
      <w:rFonts w:cs="Times New Roman"/>
      <w:sz w:val="24"/>
    </w:rPr>
  </w:style>
  <w:style w:type="character" w:customStyle="1" w:styleId="ListLabel31">
    <w:name w:val="ListLabel 31"/>
    <w:qFormat/>
    <w:rPr>
      <w:rFonts w:cs="Times New Roman"/>
      <w:sz w:val="24"/>
    </w:rPr>
  </w:style>
  <w:style w:type="character" w:customStyle="1" w:styleId="ListLabel32">
    <w:name w:val="ListLabel 32"/>
    <w:qFormat/>
    <w:rPr>
      <w:rFonts w:cs="Times New Roman"/>
      <w:sz w:val="24"/>
    </w:rPr>
  </w:style>
  <w:style w:type="character" w:customStyle="1" w:styleId="ListLabel33">
    <w:name w:val="ListLabel 33"/>
    <w:qFormat/>
    <w:rPr>
      <w:rFonts w:cs="Times New Roman"/>
      <w:sz w:val="24"/>
    </w:rPr>
  </w:style>
  <w:style w:type="character" w:customStyle="1" w:styleId="ListLabel34">
    <w:name w:val="ListLabel 34"/>
    <w:qFormat/>
    <w:rPr>
      <w:rFonts w:cs="Times New Roman"/>
      <w:sz w:val="24"/>
    </w:rPr>
  </w:style>
  <w:style w:type="character" w:customStyle="1" w:styleId="ListLabel35">
    <w:name w:val="ListLabel 35"/>
    <w:qFormat/>
    <w:rPr>
      <w:rFonts w:cs="Times New Roman"/>
      <w:sz w:val="24"/>
    </w:rPr>
  </w:style>
  <w:style w:type="character" w:customStyle="1" w:styleId="ListLabel36">
    <w:name w:val="ListLabel 36"/>
    <w:qFormat/>
    <w:rPr>
      <w:color w:val="00000A"/>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sz w:val="24"/>
      <w:szCs w:val="24"/>
    </w:rPr>
  </w:style>
  <w:style w:type="character" w:customStyle="1" w:styleId="ListLabel91">
    <w:name w:val="ListLabel 9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Times New Roman"/>
      <w:i w:val="0"/>
      <w:sz w:val="24"/>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Times New Roman" w:cs="Times New Roman"/>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eastAsia="Times New Roman" w:cs="Times New Roman"/>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b/>
      <w:color w:val="00000A"/>
    </w:rPr>
  </w:style>
  <w:style w:type="character" w:customStyle="1" w:styleId="ListLabel143">
    <w:name w:val="ListLabel 143"/>
    <w:qFormat/>
    <w:rPr>
      <w:b w:val="0"/>
    </w:rPr>
  </w:style>
  <w:style w:type="character" w:customStyle="1" w:styleId="ListLabel144">
    <w:name w:val="ListLabel 144"/>
    <w:qFormat/>
    <w:rPr>
      <w:rFonts w:eastAsia="Times New Roman" w:cs="Times New Roman"/>
      <w:b w:val="0"/>
    </w:rPr>
  </w:style>
  <w:style w:type="character" w:customStyle="1" w:styleId="ListLabel145">
    <w:name w:val="ListLabel 145"/>
    <w:qFormat/>
    <w:rPr>
      <w:b/>
      <w:color w:val="00000A"/>
    </w:rPr>
  </w:style>
  <w:style w:type="character" w:customStyle="1" w:styleId="ListLabel146">
    <w:name w:val="ListLabel 146"/>
    <w:qFormat/>
    <w:rPr>
      <w:b w:val="0"/>
    </w:rPr>
  </w:style>
  <w:style w:type="character" w:customStyle="1" w:styleId="ListLabel147">
    <w:name w:val="ListLabel 147"/>
    <w:qFormat/>
    <w:rPr>
      <w:rFonts w:eastAsia="Times New Roman" w:cs="Times New Roman"/>
      <w:b w:val="0"/>
    </w:rPr>
  </w:style>
  <w:style w:type="character" w:customStyle="1" w:styleId="ListLabel148">
    <w:name w:val="ListLabel 148"/>
    <w:qFormat/>
    <w:rPr>
      <w:b/>
      <w:color w:val="00000A"/>
    </w:rPr>
  </w:style>
  <w:style w:type="character" w:customStyle="1" w:styleId="ListLabel149">
    <w:name w:val="ListLabel 149"/>
    <w:qFormat/>
    <w:rPr>
      <w:b w:val="0"/>
    </w:rPr>
  </w:style>
  <w:style w:type="character" w:customStyle="1" w:styleId="ListLabel150">
    <w:name w:val="ListLabel 150"/>
    <w:qFormat/>
    <w:rPr>
      <w:rFonts w:eastAsia="Times New Roman" w:cs="Times New Roman"/>
      <w:b w:val="0"/>
    </w:rPr>
  </w:style>
  <w:style w:type="character" w:customStyle="1" w:styleId="ListLabel151">
    <w:name w:val="ListLabel 151"/>
    <w:qFormat/>
    <w:rPr>
      <w:b/>
      <w:color w:val="00000A"/>
    </w:rPr>
  </w:style>
  <w:style w:type="character" w:customStyle="1" w:styleId="ListLabel152">
    <w:name w:val="ListLabel 152"/>
    <w:qFormat/>
    <w:rPr>
      <w:b w:val="0"/>
    </w:rPr>
  </w:style>
  <w:style w:type="character" w:customStyle="1" w:styleId="ListLabel153">
    <w:name w:val="ListLabel 153"/>
    <w:qFormat/>
    <w:rPr>
      <w:rFonts w:eastAsia="Times New Roman" w:cs="Times New Roman"/>
      <w:b w:val="0"/>
    </w:rPr>
  </w:style>
  <w:style w:type="character" w:customStyle="1" w:styleId="ListLabel154">
    <w:name w:val="ListLabel 154"/>
    <w:qFormat/>
    <w:rPr>
      <w:rFonts w:eastAsia="Calibri" w:cs="Times New Roman"/>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b/>
    </w:rPr>
  </w:style>
  <w:style w:type="character" w:customStyle="1" w:styleId="ListLabel162">
    <w:name w:val="ListLabel 162"/>
    <w:qFormat/>
    <w:rPr>
      <w:b w:val="0"/>
      <w:color w:val="00000A"/>
    </w:rPr>
  </w:style>
  <w:style w:type="character" w:customStyle="1" w:styleId="ListLabel163">
    <w:name w:val="ListLabel 163"/>
    <w:qFormat/>
    <w:rPr>
      <w:b w:val="0"/>
    </w:rPr>
  </w:style>
  <w:style w:type="character" w:customStyle="1" w:styleId="ListLabel164">
    <w:name w:val="ListLabel 164"/>
    <w:qFormat/>
    <w:rPr>
      <w:b/>
    </w:rPr>
  </w:style>
  <w:style w:type="character" w:customStyle="1" w:styleId="ListLabel165">
    <w:name w:val="ListLabel 165"/>
    <w:qFormat/>
    <w:rPr>
      <w:b w:val="0"/>
      <w:color w:val="00000A"/>
    </w:rPr>
  </w:style>
  <w:style w:type="character" w:customStyle="1" w:styleId="ListLabel166">
    <w:name w:val="ListLabel 166"/>
    <w:qFormat/>
    <w:rPr>
      <w:b w:val="0"/>
    </w:rPr>
  </w:style>
  <w:style w:type="character" w:customStyle="1" w:styleId="ListLabel167">
    <w:name w:val="ListLabel 167"/>
    <w:qFormat/>
    <w:rPr>
      <w:rFonts w:ascii="Times New Roman" w:hAnsi="Times New Roman"/>
      <w:sz w:val="22"/>
    </w:rPr>
  </w:style>
  <w:style w:type="character" w:customStyle="1" w:styleId="ListLabel168">
    <w:name w:val="ListLabel 168"/>
    <w:qFormat/>
    <w:rPr>
      <w:color w:val="00000A"/>
    </w:rPr>
  </w:style>
  <w:style w:type="character" w:customStyle="1" w:styleId="ListLabel169">
    <w:name w:val="ListLabel 169"/>
    <w:qFormat/>
  </w:style>
  <w:style w:type="character" w:customStyle="1" w:styleId="ListLabel170">
    <w:name w:val="ListLabel 170"/>
    <w:qFormat/>
    <w:rPr>
      <w:rFonts w:eastAsia="Times New Roman"/>
    </w:rPr>
  </w:style>
  <w:style w:type="character" w:customStyle="1" w:styleId="ListLabel171">
    <w:name w:val="ListLabel 171"/>
    <w:qFormat/>
    <w:rPr>
      <w:rFonts w:ascii="Times New Roman" w:hAnsi="Times New Roman"/>
      <w:sz w:val="24"/>
      <w:szCs w:val="24"/>
    </w:rPr>
  </w:style>
  <w:style w:type="character" w:customStyle="1" w:styleId="ListLabel172">
    <w:name w:val="ListLabel 172"/>
    <w:qFormat/>
    <w:rPr>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uiPriority w:val="99"/>
    <w:qFormat/>
    <w:rsid w:val="005E71F3"/>
    <w:pPr>
      <w:keepNext/>
      <w:suppressAutoHyphens/>
      <w:spacing w:before="240" w:after="120"/>
    </w:pPr>
    <w:rPr>
      <w:rFonts w:ascii="Arial" w:hAnsi="Arial" w:cs="Arial"/>
      <w:sz w:val="28"/>
      <w:szCs w:val="28"/>
      <w:lang w:eastAsia="ar-SA"/>
    </w:rPr>
  </w:style>
  <w:style w:type="paragraph" w:styleId="BodyText">
    <w:name w:val="Body Text"/>
    <w:basedOn w:val="Normal"/>
    <w:link w:val="BodyTextChar"/>
    <w:uiPriority w:val="99"/>
    <w:rsid w:val="005E71F3"/>
    <w:pPr>
      <w:spacing w:after="120"/>
    </w:pPr>
    <w:rPr>
      <w:szCs w:val="20"/>
    </w:rPr>
  </w:style>
  <w:style w:type="paragraph" w:styleId="List">
    <w:name w:val="List"/>
    <w:basedOn w:val="BodyText"/>
    <w:uiPriority w:val="99"/>
    <w:rsid w:val="005E71F3"/>
    <w:pPr>
      <w:suppressAutoHyphens/>
    </w:pPr>
    <w:rPr>
      <w:lang w:eastAsia="ar-SA"/>
    </w:rPr>
  </w:style>
  <w:style w:type="paragraph" w:styleId="Caption">
    <w:name w:val="caption"/>
    <w:basedOn w:val="Normal"/>
    <w:uiPriority w:val="99"/>
    <w:qFormat/>
    <w:rsid w:val="005E71F3"/>
    <w:pPr>
      <w:suppressLineNumbers/>
      <w:suppressAutoHyphens/>
      <w:spacing w:before="120" w:after="120"/>
    </w:pPr>
    <w:rPr>
      <w:i/>
      <w:iCs/>
      <w:lang w:eastAsia="ar-SA"/>
    </w:rPr>
  </w:style>
  <w:style w:type="paragraph" w:customStyle="1" w:styleId="Index">
    <w:name w:val="Index"/>
    <w:basedOn w:val="Normal"/>
    <w:uiPriority w:val="99"/>
    <w:qFormat/>
    <w:rsid w:val="005E71F3"/>
    <w:pPr>
      <w:suppressLineNumbers/>
      <w:suppressAutoHyphens/>
    </w:pPr>
    <w:rPr>
      <w:lang w:eastAsia="ar-SA"/>
    </w:rPr>
  </w:style>
  <w:style w:type="paragraph" w:styleId="BalloonText">
    <w:name w:val="Balloon Text"/>
    <w:basedOn w:val="Normal"/>
    <w:link w:val="BalloonTextChar"/>
    <w:uiPriority w:val="99"/>
    <w:semiHidden/>
    <w:qFormat/>
    <w:rsid w:val="005E71F3"/>
    <w:rPr>
      <w:rFonts w:ascii="Tahoma" w:hAnsi="Tahoma"/>
      <w:sz w:val="16"/>
      <w:szCs w:val="20"/>
      <w:lang w:eastAsia="lv-LV"/>
    </w:rPr>
  </w:style>
  <w:style w:type="paragraph" w:customStyle="1" w:styleId="naisf">
    <w:name w:val="naisf"/>
    <w:basedOn w:val="Normal"/>
    <w:uiPriority w:val="99"/>
    <w:qFormat/>
    <w:rsid w:val="005E71F3"/>
    <w:pPr>
      <w:spacing w:beforeAutospacing="1" w:afterAutospacing="1"/>
      <w:jc w:val="both"/>
    </w:pPr>
    <w:rPr>
      <w:lang w:val="en-GB"/>
    </w:rPr>
  </w:style>
  <w:style w:type="paragraph" w:styleId="TOC1">
    <w:name w:val="toc 1"/>
    <w:basedOn w:val="Normal"/>
    <w:next w:val="Normal"/>
    <w:autoRedefine/>
    <w:uiPriority w:val="39"/>
    <w:rsid w:val="005E71F3"/>
    <w:pPr>
      <w:ind w:right="-694"/>
    </w:pPr>
    <w:rPr>
      <w:b/>
      <w:bCs/>
    </w:rPr>
  </w:style>
  <w:style w:type="paragraph" w:styleId="PlainText">
    <w:name w:val="Plain Text"/>
    <w:basedOn w:val="Normal"/>
    <w:link w:val="PlainTextChar1"/>
    <w:uiPriority w:val="99"/>
    <w:qFormat/>
    <w:rsid w:val="005E71F3"/>
    <w:rPr>
      <w:rFonts w:ascii="Courier New" w:hAnsi="Courier New"/>
      <w:sz w:val="20"/>
      <w:szCs w:val="20"/>
    </w:rPr>
  </w:style>
  <w:style w:type="paragraph" w:styleId="TOC2">
    <w:name w:val="toc 2"/>
    <w:basedOn w:val="Normal"/>
    <w:next w:val="Normal"/>
    <w:autoRedefine/>
    <w:uiPriority w:val="99"/>
    <w:semiHidden/>
    <w:rsid w:val="005E71F3"/>
    <w:pPr>
      <w:ind w:left="240"/>
    </w:pPr>
  </w:style>
  <w:style w:type="paragraph" w:styleId="Header">
    <w:name w:val="header"/>
    <w:basedOn w:val="Normal"/>
    <w:link w:val="HeaderChar2"/>
    <w:uiPriority w:val="99"/>
    <w:rsid w:val="005E71F3"/>
    <w:pPr>
      <w:tabs>
        <w:tab w:val="center" w:pos="4153"/>
        <w:tab w:val="right" w:pos="8306"/>
      </w:tabs>
    </w:pPr>
    <w:rPr>
      <w:szCs w:val="20"/>
    </w:rPr>
  </w:style>
  <w:style w:type="paragraph" w:styleId="Footer">
    <w:name w:val="footer"/>
    <w:basedOn w:val="Normal"/>
    <w:link w:val="FooterChar"/>
    <w:uiPriority w:val="99"/>
    <w:rsid w:val="005E71F3"/>
    <w:pPr>
      <w:tabs>
        <w:tab w:val="center" w:pos="4153"/>
        <w:tab w:val="right" w:pos="8306"/>
      </w:tabs>
    </w:pPr>
    <w:rPr>
      <w:szCs w:val="20"/>
    </w:rPr>
  </w:style>
  <w:style w:type="paragraph" w:styleId="BodyTextIndent">
    <w:name w:val="Body Text Indent"/>
    <w:basedOn w:val="BodyText"/>
    <w:link w:val="BodyTextIndentChar1"/>
    <w:uiPriority w:val="99"/>
    <w:qFormat/>
    <w:rsid w:val="005E71F3"/>
    <w:pPr>
      <w:ind w:firstLine="210"/>
    </w:pPr>
  </w:style>
  <w:style w:type="paragraph" w:styleId="BodyTextIndent2">
    <w:name w:val="Body Text Indent 2"/>
    <w:basedOn w:val="Normal"/>
    <w:link w:val="BodyTextIndent2Char"/>
    <w:uiPriority w:val="99"/>
    <w:qFormat/>
    <w:rsid w:val="005E71F3"/>
    <w:pPr>
      <w:ind w:firstLine="720"/>
      <w:jc w:val="both"/>
    </w:pPr>
    <w:rPr>
      <w:szCs w:val="20"/>
      <w:lang w:eastAsia="lv-LV"/>
    </w:rPr>
  </w:style>
  <w:style w:type="paragraph" w:styleId="BodyTextIndent3">
    <w:name w:val="Body Text Indent 3"/>
    <w:basedOn w:val="Normal"/>
    <w:link w:val="BodyTextIndent3Char"/>
    <w:uiPriority w:val="99"/>
    <w:qFormat/>
    <w:rsid w:val="005E71F3"/>
    <w:pPr>
      <w:ind w:left="567" w:hanging="567"/>
      <w:jc w:val="both"/>
    </w:pPr>
    <w:rPr>
      <w:szCs w:val="20"/>
      <w:lang w:eastAsia="lv-LV"/>
    </w:rPr>
  </w:style>
  <w:style w:type="paragraph" w:styleId="CommentText">
    <w:name w:val="annotation text"/>
    <w:basedOn w:val="Normal"/>
    <w:link w:val="CommentTextChar"/>
    <w:uiPriority w:val="99"/>
    <w:semiHidden/>
    <w:qFormat/>
    <w:rsid w:val="005E71F3"/>
    <w:rPr>
      <w:sz w:val="20"/>
      <w:szCs w:val="20"/>
      <w:lang w:eastAsia="lv-LV"/>
    </w:rPr>
  </w:style>
  <w:style w:type="paragraph" w:styleId="CommentSubject">
    <w:name w:val="annotation subject"/>
    <w:basedOn w:val="CommentText"/>
    <w:link w:val="CommentSubjectChar"/>
    <w:uiPriority w:val="99"/>
    <w:semiHidden/>
    <w:qFormat/>
    <w:rsid w:val="005E71F3"/>
    <w:rPr>
      <w:b/>
    </w:rPr>
  </w:style>
  <w:style w:type="paragraph" w:styleId="NormalWeb">
    <w:name w:val="Normal (Web)"/>
    <w:basedOn w:val="Normal"/>
    <w:uiPriority w:val="99"/>
    <w:qFormat/>
    <w:rsid w:val="005E71F3"/>
    <w:pPr>
      <w:spacing w:before="100"/>
    </w:pPr>
    <w:rPr>
      <w:lang w:val="en-GB"/>
    </w:rPr>
  </w:style>
  <w:style w:type="paragraph" w:styleId="Index1">
    <w:name w:val="index 1"/>
    <w:basedOn w:val="Normal"/>
    <w:next w:val="Normal"/>
    <w:autoRedefine/>
    <w:uiPriority w:val="99"/>
    <w:semiHidden/>
    <w:qFormat/>
    <w:rsid w:val="005E71F3"/>
    <w:pPr>
      <w:ind w:left="240" w:hanging="240"/>
    </w:pPr>
  </w:style>
  <w:style w:type="paragraph" w:styleId="IndexHeading">
    <w:name w:val="index heading"/>
    <w:basedOn w:val="Normal"/>
    <w:uiPriority w:val="99"/>
    <w:semiHidden/>
    <w:qFormat/>
    <w:rsid w:val="005E71F3"/>
    <w:rPr>
      <w:lang w:eastAsia="lv-LV"/>
    </w:rPr>
  </w:style>
  <w:style w:type="paragraph" w:styleId="ListBullet">
    <w:name w:val="List Bullet"/>
    <w:basedOn w:val="Normal"/>
    <w:link w:val="ListBulletChar2"/>
    <w:autoRedefine/>
    <w:uiPriority w:val="99"/>
    <w:qFormat/>
    <w:rsid w:val="005E71F3"/>
    <w:pPr>
      <w:spacing w:before="40" w:after="40"/>
      <w:ind w:right="71"/>
      <w:jc w:val="both"/>
    </w:pPr>
    <w:rPr>
      <w:szCs w:val="20"/>
    </w:rPr>
  </w:style>
  <w:style w:type="paragraph" w:styleId="ListNumber">
    <w:name w:val="List Number"/>
    <w:basedOn w:val="Normal"/>
    <w:uiPriority w:val="99"/>
    <w:rsid w:val="005E71F3"/>
    <w:pPr>
      <w:ind w:left="1415" w:hanging="283"/>
    </w:pPr>
  </w:style>
  <w:style w:type="paragraph" w:styleId="ListNumber2">
    <w:name w:val="List Number 2"/>
    <w:basedOn w:val="Normal"/>
    <w:uiPriority w:val="99"/>
    <w:qFormat/>
    <w:rsid w:val="005E71F3"/>
  </w:style>
  <w:style w:type="paragraph" w:styleId="BodyText2">
    <w:name w:val="Body Text 2"/>
    <w:basedOn w:val="Normal"/>
    <w:link w:val="BodyText2Char"/>
    <w:uiPriority w:val="99"/>
    <w:qFormat/>
    <w:rsid w:val="005E71F3"/>
    <w:pPr>
      <w:spacing w:after="120" w:line="480" w:lineRule="auto"/>
    </w:pPr>
    <w:rPr>
      <w:szCs w:val="20"/>
    </w:rPr>
  </w:style>
  <w:style w:type="paragraph" w:styleId="DocumentMap">
    <w:name w:val="Document Map"/>
    <w:basedOn w:val="Normal"/>
    <w:link w:val="DocumentMapChar"/>
    <w:uiPriority w:val="99"/>
    <w:semiHidden/>
    <w:qFormat/>
    <w:rsid w:val="005E71F3"/>
    <w:pPr>
      <w:shd w:val="clear" w:color="auto" w:fill="000080"/>
    </w:pPr>
    <w:rPr>
      <w:rFonts w:ascii="Tahoma" w:hAnsi="Tahoma"/>
      <w:sz w:val="20"/>
      <w:szCs w:val="20"/>
    </w:rPr>
  </w:style>
  <w:style w:type="paragraph" w:customStyle="1" w:styleId="RakstzRakstzCharCharRakstzRakstz">
    <w:name w:val="Rakstz. Rakstz.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Numeracija">
    <w:name w:val="Numeracija"/>
    <w:basedOn w:val="Normal"/>
    <w:uiPriority w:val="99"/>
    <w:qFormat/>
    <w:rsid w:val="005E71F3"/>
    <w:pPr>
      <w:tabs>
        <w:tab w:val="left" w:pos="1440"/>
      </w:tabs>
      <w:ind w:left="1440"/>
      <w:jc w:val="both"/>
    </w:pPr>
    <w:rPr>
      <w:sz w:val="26"/>
      <w:szCs w:val="26"/>
    </w:rPr>
  </w:style>
  <w:style w:type="paragraph" w:customStyle="1" w:styleId="G5CharChar">
    <w:name w:val="G5 Char Char"/>
    <w:basedOn w:val="Normal"/>
    <w:autoRedefine/>
    <w:uiPriority w:val="99"/>
    <w:qFormat/>
    <w:rsid w:val="005C2DEF"/>
    <w:pPr>
      <w:tabs>
        <w:tab w:val="left" w:pos="5245"/>
        <w:tab w:val="left" w:pos="6804"/>
      </w:tabs>
    </w:pPr>
    <w:rPr>
      <w:bCs/>
    </w:rPr>
  </w:style>
  <w:style w:type="paragraph" w:customStyle="1" w:styleId="normal-1">
    <w:name w:val="normal-1"/>
    <w:basedOn w:val="Normal"/>
    <w:uiPriority w:val="99"/>
    <w:qFormat/>
    <w:rsid w:val="005E71F3"/>
    <w:pPr>
      <w:ind w:left="1701" w:hanging="567"/>
      <w:jc w:val="both"/>
    </w:pPr>
    <w:rPr>
      <w:rFonts w:ascii="BaltArial" w:hAnsi="BaltArial" w:cs="BaltArial"/>
      <w:lang w:eastAsia="lv-LV"/>
    </w:rPr>
  </w:style>
  <w:style w:type="paragraph" w:customStyle="1" w:styleId="ListBullet1">
    <w:name w:val="List Bullet 1"/>
    <w:basedOn w:val="Normal"/>
    <w:autoRedefine/>
    <w:uiPriority w:val="99"/>
    <w:qFormat/>
    <w:rsid w:val="005E71F3"/>
    <w:pPr>
      <w:spacing w:before="20" w:after="20"/>
      <w:ind w:right="71"/>
      <w:jc w:val="both"/>
    </w:pPr>
    <w:rPr>
      <w:rFonts w:ascii="Arial" w:hAnsi="Arial" w:cs="Arial"/>
      <w:sz w:val="20"/>
      <w:szCs w:val="20"/>
    </w:rPr>
  </w:style>
  <w:style w:type="paragraph" w:customStyle="1" w:styleId="RakstzRakstzCharCharRakstzRakstz1">
    <w:name w:val="Rakstz. Rakstz. Char Char Rakstz. Rakstz.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scfpostal">
    <w:name w:val="scf_postal"/>
    <w:basedOn w:val="Normal"/>
    <w:uiPriority w:val="99"/>
    <w:qFormat/>
    <w:rsid w:val="005E71F3"/>
    <w:pPr>
      <w:spacing w:line="160" w:lineRule="exact"/>
    </w:pPr>
    <w:rPr>
      <w:rFonts w:ascii="Arial" w:hAnsi="Arial" w:cs="Arial"/>
      <w:sz w:val="14"/>
      <w:szCs w:val="14"/>
      <w:lang w:val="en-US" w:eastAsia="de-DE"/>
    </w:rPr>
  </w:style>
  <w:style w:type="paragraph" w:styleId="ListParagraph">
    <w:name w:val="List Paragraph"/>
    <w:basedOn w:val="Normal"/>
    <w:uiPriority w:val="34"/>
    <w:qFormat/>
    <w:rsid w:val="005E71F3"/>
    <w:pPr>
      <w:spacing w:after="200" w:line="276" w:lineRule="auto"/>
      <w:ind w:left="720"/>
    </w:pPr>
    <w:rPr>
      <w:rFonts w:ascii="Calibri" w:hAnsi="Calibri" w:cs="Calibri"/>
      <w:sz w:val="22"/>
      <w:szCs w:val="22"/>
    </w:rPr>
  </w:style>
  <w:style w:type="paragraph" w:styleId="Title">
    <w:name w:val="Title"/>
    <w:basedOn w:val="Normal"/>
    <w:link w:val="TitleChar"/>
    <w:uiPriority w:val="99"/>
    <w:qFormat/>
    <w:rsid w:val="005E71F3"/>
    <w:pPr>
      <w:jc w:val="center"/>
    </w:pPr>
    <w:rPr>
      <w:b/>
      <w:sz w:val="32"/>
      <w:szCs w:val="20"/>
    </w:rPr>
  </w:style>
  <w:style w:type="paragraph" w:customStyle="1" w:styleId="Balonteksts1">
    <w:name w:val="Balonteksts1"/>
    <w:basedOn w:val="Normal"/>
    <w:uiPriority w:val="99"/>
    <w:qFormat/>
    <w:rsid w:val="005E71F3"/>
    <w:pPr>
      <w:suppressAutoHyphens/>
    </w:pPr>
    <w:rPr>
      <w:rFonts w:ascii="Tahoma" w:hAnsi="Tahoma" w:cs="Tahoma"/>
      <w:sz w:val="16"/>
      <w:szCs w:val="16"/>
      <w:lang w:eastAsia="ar-SA"/>
    </w:rPr>
  </w:style>
  <w:style w:type="paragraph" w:customStyle="1" w:styleId="TableContents">
    <w:name w:val="Table Contents"/>
    <w:basedOn w:val="Normal"/>
    <w:uiPriority w:val="99"/>
    <w:qFormat/>
    <w:rsid w:val="005E71F3"/>
    <w:pPr>
      <w:suppressLineNumbers/>
      <w:suppressAutoHyphens/>
    </w:pPr>
    <w:rPr>
      <w:lang w:eastAsia="ar-SA"/>
    </w:rPr>
  </w:style>
  <w:style w:type="paragraph" w:customStyle="1" w:styleId="TableHeading">
    <w:name w:val="Table Heading"/>
    <w:basedOn w:val="TableContents"/>
    <w:uiPriority w:val="99"/>
    <w:qFormat/>
    <w:rsid w:val="005E71F3"/>
    <w:pPr>
      <w:jc w:val="center"/>
    </w:pPr>
    <w:rPr>
      <w:b/>
      <w:bCs/>
    </w:rPr>
  </w:style>
  <w:style w:type="paragraph" w:customStyle="1" w:styleId="FrameContents">
    <w:name w:val="Frame Contents"/>
    <w:basedOn w:val="BodyText"/>
    <w:uiPriority w:val="99"/>
    <w:qFormat/>
    <w:rsid w:val="005E71F3"/>
    <w:pPr>
      <w:suppressAutoHyphens/>
    </w:pPr>
    <w:rPr>
      <w:lang w:eastAsia="ar-SA"/>
    </w:rPr>
  </w:style>
  <w:style w:type="paragraph" w:customStyle="1" w:styleId="numeracija0">
    <w:name w:val="numeracija"/>
    <w:basedOn w:val="Normal"/>
    <w:uiPriority w:val="99"/>
    <w:qFormat/>
    <w:rsid w:val="005E71F3"/>
    <w:pPr>
      <w:spacing w:beforeAutospacing="1" w:afterAutospacing="1"/>
    </w:pPr>
    <w:rPr>
      <w:lang w:val="en-US"/>
    </w:rPr>
  </w:style>
  <w:style w:type="paragraph" w:customStyle="1" w:styleId="Style1">
    <w:name w:val="Style1"/>
    <w:basedOn w:val="Normal"/>
    <w:uiPriority w:val="99"/>
    <w:qFormat/>
    <w:rsid w:val="005E71F3"/>
    <w:pPr>
      <w:widowControl w:val="0"/>
      <w:jc w:val="both"/>
    </w:pPr>
    <w:rPr>
      <w:lang w:val="en-US"/>
    </w:rPr>
  </w:style>
  <w:style w:type="paragraph" w:customStyle="1" w:styleId="Parakstszemobjekta1">
    <w:name w:val="Paraksts zem objekta1"/>
    <w:basedOn w:val="Normal"/>
    <w:uiPriority w:val="99"/>
    <w:qFormat/>
    <w:rsid w:val="005E71F3"/>
    <w:pPr>
      <w:suppressLineNumbers/>
      <w:suppressAutoHyphens/>
      <w:spacing w:before="120" w:after="120"/>
    </w:pPr>
    <w:rPr>
      <w:i/>
      <w:iCs/>
      <w:lang w:eastAsia="ar-SA"/>
    </w:rPr>
  </w:style>
  <w:style w:type="paragraph" w:customStyle="1" w:styleId="Sarakstanumurs21">
    <w:name w:val="Saraksta numurs 21"/>
    <w:basedOn w:val="Normal"/>
    <w:uiPriority w:val="99"/>
    <w:qFormat/>
    <w:rsid w:val="005E71F3"/>
    <w:pPr>
      <w:suppressAutoHyphens/>
    </w:pPr>
    <w:rPr>
      <w:lang w:eastAsia="ar-SA"/>
    </w:rPr>
  </w:style>
  <w:style w:type="paragraph" w:customStyle="1" w:styleId="Sarakstanumurs1">
    <w:name w:val="Saraksta numurs1"/>
    <w:basedOn w:val="Normal"/>
    <w:uiPriority w:val="99"/>
    <w:qFormat/>
    <w:rsid w:val="005E71F3"/>
    <w:pPr>
      <w:suppressAutoHyphens/>
      <w:spacing w:before="120"/>
      <w:jc w:val="both"/>
    </w:pPr>
    <w:rPr>
      <w:lang w:eastAsia="ar-SA"/>
    </w:rPr>
  </w:style>
  <w:style w:type="paragraph" w:customStyle="1" w:styleId="Pamatteksts21">
    <w:name w:val="Pamatteksts 21"/>
    <w:basedOn w:val="Normal"/>
    <w:uiPriority w:val="99"/>
    <w:qFormat/>
    <w:rsid w:val="005E71F3"/>
    <w:pPr>
      <w:suppressAutoHyphens/>
      <w:spacing w:after="120" w:line="480" w:lineRule="auto"/>
    </w:pPr>
    <w:rPr>
      <w:lang w:eastAsia="ar-SA"/>
    </w:rPr>
  </w:style>
  <w:style w:type="paragraph" w:customStyle="1" w:styleId="Pamattekstaatkpe31">
    <w:name w:val="Pamatteksta atkāpe 31"/>
    <w:basedOn w:val="Normal"/>
    <w:uiPriority w:val="99"/>
    <w:qFormat/>
    <w:rsid w:val="005E71F3"/>
    <w:pPr>
      <w:suppressAutoHyphens/>
      <w:spacing w:after="120"/>
      <w:ind w:left="283"/>
    </w:pPr>
    <w:rPr>
      <w:sz w:val="16"/>
      <w:szCs w:val="16"/>
      <w:lang w:eastAsia="ar-SA"/>
    </w:rPr>
  </w:style>
  <w:style w:type="paragraph" w:customStyle="1" w:styleId="ParastaisWeb">
    <w:name w:val="Parastais (Web)"/>
    <w:basedOn w:val="Normal"/>
    <w:uiPriority w:val="99"/>
    <w:qFormat/>
    <w:rsid w:val="005E71F3"/>
    <w:pPr>
      <w:suppressAutoHyphens/>
      <w:spacing w:before="100"/>
    </w:pPr>
    <w:rPr>
      <w:lang w:val="en-GB" w:eastAsia="ar-SA"/>
    </w:rPr>
  </w:style>
  <w:style w:type="paragraph" w:customStyle="1" w:styleId="Sarakstaaizzme1">
    <w:name w:val="Saraksta aizzīme1"/>
    <w:basedOn w:val="Normal"/>
    <w:uiPriority w:val="99"/>
    <w:qFormat/>
    <w:rsid w:val="005E71F3"/>
    <w:pPr>
      <w:suppressAutoHyphens/>
      <w:spacing w:before="40" w:after="40"/>
      <w:ind w:left="-360"/>
    </w:pPr>
    <w:rPr>
      <w:lang w:eastAsia="ar-SA"/>
    </w:rPr>
  </w:style>
  <w:style w:type="paragraph" w:customStyle="1" w:styleId="Dokumentakarte1">
    <w:name w:val="Dokumenta karte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Balonteksts11">
    <w:name w:val="Balonteksts11"/>
    <w:basedOn w:val="Normal"/>
    <w:uiPriority w:val="99"/>
    <w:qFormat/>
    <w:rsid w:val="005E71F3"/>
    <w:pPr>
      <w:suppressAutoHyphens/>
    </w:pPr>
    <w:rPr>
      <w:rFonts w:ascii="Tahoma" w:hAnsi="Tahoma" w:cs="Tahoma"/>
      <w:sz w:val="16"/>
      <w:szCs w:val="16"/>
      <w:lang w:eastAsia="ar-SA"/>
    </w:rPr>
  </w:style>
  <w:style w:type="paragraph" w:customStyle="1" w:styleId="Char">
    <w:name w:val="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TOC3">
    <w:name w:val="toc 3"/>
    <w:basedOn w:val="Normal"/>
    <w:next w:val="Normal"/>
    <w:autoRedefine/>
    <w:uiPriority w:val="99"/>
    <w:semiHidden/>
    <w:rsid w:val="005E71F3"/>
    <w:pPr>
      <w:ind w:left="480"/>
    </w:pPr>
  </w:style>
  <w:style w:type="paragraph" w:styleId="FootnoteText">
    <w:name w:val="footnote text"/>
    <w:aliases w:val="Footnote,Fußnote"/>
    <w:basedOn w:val="Normal"/>
    <w:link w:val="FootnoteTextChar"/>
    <w:rsid w:val="005E71F3"/>
    <w:rPr>
      <w:sz w:val="20"/>
      <w:szCs w:val="20"/>
    </w:rPr>
  </w:style>
  <w:style w:type="paragraph" w:customStyle="1" w:styleId="RakstzRakstz1CharCharRakstzRakstz">
    <w:name w:val="Rakstz. Rakstz.1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Balonteksts2">
    <w:name w:val="Balonteksts2"/>
    <w:basedOn w:val="Normal"/>
    <w:uiPriority w:val="99"/>
    <w:qFormat/>
    <w:rsid w:val="005E71F3"/>
    <w:pPr>
      <w:suppressAutoHyphens/>
    </w:pPr>
    <w:rPr>
      <w:rFonts w:ascii="Tahoma" w:hAnsi="Tahoma" w:cs="Tahoma"/>
      <w:sz w:val="16"/>
      <w:szCs w:val="16"/>
      <w:lang w:eastAsia="ar-SA"/>
    </w:rPr>
  </w:style>
  <w:style w:type="paragraph" w:customStyle="1" w:styleId="Parakstszemobjekta11">
    <w:name w:val="Paraksts zem objekta11"/>
    <w:basedOn w:val="Normal"/>
    <w:uiPriority w:val="99"/>
    <w:qFormat/>
    <w:rsid w:val="005E71F3"/>
    <w:pPr>
      <w:suppressLineNumbers/>
      <w:suppressAutoHyphens/>
      <w:spacing w:before="120" w:after="120"/>
    </w:pPr>
    <w:rPr>
      <w:i/>
      <w:iCs/>
      <w:lang w:eastAsia="ar-SA"/>
    </w:rPr>
  </w:style>
  <w:style w:type="paragraph" w:customStyle="1" w:styleId="Sarakstanumurs211">
    <w:name w:val="Saraksta numurs 211"/>
    <w:basedOn w:val="Normal"/>
    <w:uiPriority w:val="99"/>
    <w:qFormat/>
    <w:rsid w:val="005E71F3"/>
    <w:pPr>
      <w:suppressAutoHyphens/>
    </w:pPr>
    <w:rPr>
      <w:lang w:eastAsia="ar-SA"/>
    </w:rPr>
  </w:style>
  <w:style w:type="paragraph" w:customStyle="1" w:styleId="Sarakstanumurs11">
    <w:name w:val="Saraksta numurs11"/>
    <w:basedOn w:val="Normal"/>
    <w:uiPriority w:val="99"/>
    <w:qFormat/>
    <w:rsid w:val="005E71F3"/>
    <w:pPr>
      <w:suppressAutoHyphens/>
      <w:spacing w:before="120"/>
      <w:jc w:val="both"/>
    </w:pPr>
    <w:rPr>
      <w:lang w:eastAsia="ar-SA"/>
    </w:rPr>
  </w:style>
  <w:style w:type="paragraph" w:customStyle="1" w:styleId="Pamatteksts211">
    <w:name w:val="Pamatteksts 211"/>
    <w:basedOn w:val="Normal"/>
    <w:uiPriority w:val="99"/>
    <w:qFormat/>
    <w:rsid w:val="005E71F3"/>
    <w:pPr>
      <w:suppressAutoHyphens/>
      <w:spacing w:after="120" w:line="480" w:lineRule="auto"/>
    </w:pPr>
    <w:rPr>
      <w:lang w:eastAsia="ar-SA"/>
    </w:rPr>
  </w:style>
  <w:style w:type="paragraph" w:customStyle="1" w:styleId="Pamattekstaatkpe311">
    <w:name w:val="Pamatteksta atkāpe 311"/>
    <w:basedOn w:val="Normal"/>
    <w:uiPriority w:val="99"/>
    <w:qFormat/>
    <w:rsid w:val="005E71F3"/>
    <w:pPr>
      <w:suppressAutoHyphens/>
      <w:spacing w:after="120"/>
      <w:ind w:left="283"/>
    </w:pPr>
    <w:rPr>
      <w:sz w:val="16"/>
      <w:szCs w:val="16"/>
      <w:lang w:eastAsia="ar-SA"/>
    </w:rPr>
  </w:style>
  <w:style w:type="paragraph" w:customStyle="1" w:styleId="ParastaisWeb1">
    <w:name w:val="Parastais (Web)1"/>
    <w:basedOn w:val="Normal"/>
    <w:uiPriority w:val="99"/>
    <w:qFormat/>
    <w:rsid w:val="005E71F3"/>
    <w:pPr>
      <w:suppressAutoHyphens/>
      <w:spacing w:before="100"/>
    </w:pPr>
    <w:rPr>
      <w:lang w:val="en-GB" w:eastAsia="ar-SA"/>
    </w:rPr>
  </w:style>
  <w:style w:type="paragraph" w:customStyle="1" w:styleId="Sarakstaaizzme11">
    <w:name w:val="Saraksta aizzīme11"/>
    <w:basedOn w:val="Normal"/>
    <w:uiPriority w:val="99"/>
    <w:qFormat/>
    <w:rsid w:val="005E71F3"/>
    <w:pPr>
      <w:suppressAutoHyphens/>
      <w:spacing w:before="40" w:after="40"/>
      <w:ind w:left="-360"/>
    </w:pPr>
    <w:rPr>
      <w:lang w:eastAsia="ar-SA"/>
    </w:rPr>
  </w:style>
  <w:style w:type="paragraph" w:customStyle="1" w:styleId="Dokumentakarte11">
    <w:name w:val="Dokumenta karte1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tab1">
    <w:name w:val="tab1"/>
    <w:basedOn w:val="Normal"/>
    <w:uiPriority w:val="99"/>
    <w:qFormat/>
    <w:rsid w:val="005E71F3"/>
  </w:style>
  <w:style w:type="paragraph" w:styleId="BodyText3">
    <w:name w:val="Body Text 3"/>
    <w:basedOn w:val="Normal"/>
    <w:link w:val="BodyText3Char"/>
    <w:uiPriority w:val="99"/>
    <w:qFormat/>
    <w:rsid w:val="005E71F3"/>
    <w:rPr>
      <w:rFonts w:ascii="RimTimes" w:hAnsi="RimTimes"/>
      <w:b/>
      <w:sz w:val="32"/>
      <w:szCs w:val="20"/>
    </w:rPr>
  </w:style>
  <w:style w:type="paragraph" w:styleId="ListBullet3">
    <w:name w:val="List Bullet 3"/>
    <w:basedOn w:val="Normal"/>
    <w:uiPriority w:val="99"/>
    <w:rsid w:val="005E71F3"/>
    <w:pPr>
      <w:ind w:left="566" w:hanging="283"/>
    </w:pPr>
  </w:style>
  <w:style w:type="paragraph" w:styleId="ListBullet4">
    <w:name w:val="List Bullet 4"/>
    <w:basedOn w:val="Normal"/>
    <w:uiPriority w:val="99"/>
    <w:rsid w:val="005E71F3"/>
    <w:pPr>
      <w:ind w:left="849" w:hanging="283"/>
    </w:pPr>
  </w:style>
  <w:style w:type="paragraph" w:styleId="ListBullet5">
    <w:name w:val="List Bullet 5"/>
    <w:basedOn w:val="Normal"/>
    <w:uiPriority w:val="99"/>
    <w:qFormat/>
    <w:rsid w:val="005E71F3"/>
    <w:pPr>
      <w:tabs>
        <w:tab w:val="left" w:pos="1492"/>
      </w:tabs>
      <w:ind w:left="1492" w:hanging="360"/>
    </w:pPr>
  </w:style>
  <w:style w:type="paragraph" w:styleId="ListBullet2">
    <w:name w:val="List Bullet 2"/>
    <w:basedOn w:val="Normal"/>
    <w:uiPriority w:val="99"/>
    <w:qFormat/>
    <w:rsid w:val="005E71F3"/>
    <w:pPr>
      <w:tabs>
        <w:tab w:val="left" w:pos="643"/>
      </w:tabs>
      <w:ind w:left="643" w:hanging="360"/>
    </w:pPr>
  </w:style>
  <w:style w:type="paragraph" w:styleId="ListContinue">
    <w:name w:val="List Continue"/>
    <w:basedOn w:val="Normal"/>
    <w:uiPriority w:val="99"/>
    <w:qFormat/>
    <w:rsid w:val="005E71F3"/>
    <w:pPr>
      <w:spacing w:after="120"/>
      <w:ind w:left="283"/>
    </w:pPr>
  </w:style>
  <w:style w:type="paragraph" w:styleId="ListContinue2">
    <w:name w:val="List Continue 2"/>
    <w:basedOn w:val="Normal"/>
    <w:uiPriority w:val="99"/>
    <w:qFormat/>
    <w:rsid w:val="005E71F3"/>
    <w:pPr>
      <w:spacing w:after="120"/>
      <w:ind w:left="566"/>
    </w:pPr>
  </w:style>
  <w:style w:type="paragraph" w:styleId="BodyTextFirstIndent2">
    <w:name w:val="Body Text First Indent 2"/>
    <w:basedOn w:val="BodyTextIndent"/>
    <w:link w:val="BodyTextFirstIndent2Char"/>
    <w:uiPriority w:val="99"/>
    <w:qFormat/>
    <w:rsid w:val="005E71F3"/>
    <w:pPr>
      <w:ind w:left="283"/>
    </w:pPr>
  </w:style>
  <w:style w:type="paragraph" w:customStyle="1" w:styleId="Normal1">
    <w:name w:val="Normal1"/>
    <w:basedOn w:val="Normal"/>
    <w:uiPriority w:val="99"/>
    <w:qFormat/>
    <w:rsid w:val="005E71F3"/>
    <w:pPr>
      <w:spacing w:before="240"/>
      <w:jc w:val="both"/>
    </w:pPr>
    <w:rPr>
      <w:rFonts w:ascii="Times" w:hAnsi="Times" w:cs="Times"/>
      <w:lang w:val="en-GB"/>
    </w:rPr>
  </w:style>
  <w:style w:type="paragraph" w:customStyle="1" w:styleId="Char1CharCharChar">
    <w:name w:val="Char1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p1">
    <w:name w:val="p1"/>
    <w:basedOn w:val="Normal"/>
    <w:uiPriority w:val="99"/>
    <w:qFormat/>
    <w:rsid w:val="005E71F3"/>
    <w:pPr>
      <w:spacing w:before="120"/>
      <w:jc w:val="both"/>
    </w:pPr>
  </w:style>
  <w:style w:type="paragraph" w:styleId="Subtitle">
    <w:name w:val="Subtitle"/>
    <w:basedOn w:val="Normal"/>
    <w:link w:val="SubtitleChar"/>
    <w:uiPriority w:val="99"/>
    <w:qFormat/>
    <w:rsid w:val="005E71F3"/>
    <w:pPr>
      <w:jc w:val="center"/>
    </w:pPr>
    <w:rPr>
      <w:rFonts w:eastAsia="Times New Roman"/>
      <w:b/>
      <w:szCs w:val="20"/>
    </w:rPr>
  </w:style>
  <w:style w:type="paragraph" w:customStyle="1" w:styleId="Picture">
    <w:name w:val="Picture"/>
    <w:basedOn w:val="Normal"/>
    <w:next w:val="Normal"/>
    <w:uiPriority w:val="99"/>
    <w:qFormat/>
    <w:rsid w:val="005E71F3"/>
    <w:pPr>
      <w:keepLines/>
      <w:spacing w:before="120" w:after="120"/>
      <w:jc w:val="center"/>
    </w:pPr>
    <w:rPr>
      <w:rFonts w:ascii="Times-Baltic" w:hAnsi="Times-Baltic" w:cs="Times-Baltic"/>
    </w:rPr>
  </w:style>
  <w:style w:type="paragraph" w:customStyle="1" w:styleId="productName">
    <w:name w:val="productName"/>
    <w:basedOn w:val="Normal"/>
    <w:uiPriority w:val="99"/>
    <w:qFormat/>
    <w:rsid w:val="005E71F3"/>
    <w:pPr>
      <w:spacing w:after="240" w:line="240" w:lineRule="atLeast"/>
    </w:pPr>
    <w:rPr>
      <w:rFonts w:ascii="CG Times (W1)" w:hAnsi="CG Times (W1)" w:cs="CG Times (W1)"/>
      <w:sz w:val="20"/>
      <w:szCs w:val="20"/>
    </w:rPr>
  </w:style>
  <w:style w:type="paragraph" w:customStyle="1" w:styleId="xl34">
    <w:name w:val="xl34"/>
    <w:basedOn w:val="Normal"/>
    <w:uiPriority w:val="99"/>
    <w:qFormat/>
    <w:rsid w:val="005E71F3"/>
    <w:pPr>
      <w:pBdr>
        <w:right w:val="single" w:sz="4" w:space="0" w:color="00000A"/>
      </w:pBdr>
      <w:spacing w:beforeAutospacing="1" w:afterAutospacing="1"/>
    </w:pPr>
    <w:rPr>
      <w:lang w:val="en-GB"/>
    </w:rPr>
  </w:style>
  <w:style w:type="paragraph" w:customStyle="1" w:styleId="CharCharCharCharCharCharChar">
    <w:name w:val="Char 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1">
    <w:name w:val="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NoSpacing">
    <w:name w:val="No Spacing"/>
    <w:uiPriority w:val="99"/>
    <w:qFormat/>
    <w:rsid w:val="005E71F3"/>
    <w:rPr>
      <w:rFonts w:ascii="Calibri" w:hAnsi="Calibri" w:cs="Calibri"/>
      <w:sz w:val="22"/>
      <w:szCs w:val="22"/>
      <w:lang w:val="en-US" w:eastAsia="en-US"/>
    </w:rPr>
  </w:style>
  <w:style w:type="paragraph" w:customStyle="1" w:styleId="Default">
    <w:name w:val="Default"/>
    <w:qFormat/>
    <w:rsid w:val="005E71F3"/>
    <w:pPr>
      <w:widowControl w:val="0"/>
    </w:pPr>
    <w:rPr>
      <w:rFonts w:ascii="Times" w:hAnsi="Times" w:cs="Times"/>
      <w:color w:val="000000"/>
      <w:sz w:val="24"/>
      <w:szCs w:val="24"/>
    </w:rPr>
  </w:style>
  <w:style w:type="paragraph" w:customStyle="1" w:styleId="CM5">
    <w:name w:val="CM5"/>
    <w:basedOn w:val="Default"/>
    <w:next w:val="Default"/>
    <w:uiPriority w:val="99"/>
    <w:qFormat/>
    <w:rsid w:val="005E71F3"/>
    <w:pPr>
      <w:spacing w:line="260" w:lineRule="atLeast"/>
    </w:pPr>
    <w:rPr>
      <w:color w:val="00000A"/>
    </w:rPr>
  </w:style>
  <w:style w:type="paragraph" w:customStyle="1" w:styleId="CharCharCharCharCharChar">
    <w:name w:val="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msolistparagraph0">
    <w:name w:val="msolistparagraph"/>
    <w:basedOn w:val="Normal"/>
    <w:uiPriority w:val="99"/>
    <w:qFormat/>
    <w:rsid w:val="005E71F3"/>
    <w:pPr>
      <w:ind w:left="720"/>
    </w:pPr>
    <w:rPr>
      <w:rFonts w:ascii="Calibri" w:hAnsi="Calibri" w:cs="Calibri"/>
      <w:sz w:val="22"/>
      <w:szCs w:val="22"/>
      <w:lang w:eastAsia="lv-LV"/>
    </w:rPr>
  </w:style>
  <w:style w:type="paragraph" w:customStyle="1" w:styleId="c3">
    <w:name w:val="c3"/>
    <w:basedOn w:val="Normal"/>
    <w:uiPriority w:val="99"/>
    <w:qFormat/>
    <w:rsid w:val="005E71F3"/>
    <w:pPr>
      <w:spacing w:beforeAutospacing="1" w:afterAutospacing="1"/>
    </w:pPr>
    <w:rPr>
      <w:lang w:eastAsia="lv-LV"/>
    </w:rPr>
  </w:style>
  <w:style w:type="paragraph" w:customStyle="1" w:styleId="Sarakstarindkopa1">
    <w:name w:val="Saraksta rindkopa1"/>
    <w:basedOn w:val="Normal"/>
    <w:uiPriority w:val="99"/>
    <w:qFormat/>
    <w:rsid w:val="005E71F3"/>
    <w:pPr>
      <w:spacing w:after="200" w:line="276" w:lineRule="auto"/>
      <w:ind w:left="720"/>
    </w:pPr>
    <w:rPr>
      <w:rFonts w:ascii="Calibri" w:hAnsi="Calibri" w:cs="Calibri"/>
      <w:sz w:val="22"/>
      <w:szCs w:val="22"/>
    </w:rPr>
  </w:style>
  <w:style w:type="paragraph" w:styleId="ListContinue5">
    <w:name w:val="List Continue 5"/>
    <w:basedOn w:val="Normal"/>
    <w:uiPriority w:val="99"/>
    <w:qFormat/>
    <w:rsid w:val="005E71F3"/>
    <w:pPr>
      <w:spacing w:after="120"/>
      <w:ind w:left="1415"/>
    </w:pPr>
  </w:style>
  <w:style w:type="paragraph" w:customStyle="1" w:styleId="txt1">
    <w:name w:val="txt1"/>
    <w:uiPriority w:val="99"/>
    <w:qFormat/>
    <w:rsid w:val="005E71F3"/>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cs="!Neo'w Arial"/>
      <w:color w:val="000000"/>
      <w:sz w:val="24"/>
      <w:lang w:val="en-US" w:eastAsia="en-US"/>
    </w:rPr>
  </w:style>
  <w:style w:type="paragraph" w:customStyle="1" w:styleId="Balonteksts3">
    <w:name w:val="Balonteksts3"/>
    <w:basedOn w:val="Normal"/>
    <w:uiPriority w:val="99"/>
    <w:qFormat/>
    <w:rsid w:val="00E51082"/>
    <w:pPr>
      <w:suppressAutoHyphens/>
    </w:pPr>
    <w:rPr>
      <w:rFonts w:ascii="Tahoma" w:hAnsi="Tahoma" w:cs="Tahoma"/>
      <w:sz w:val="16"/>
      <w:szCs w:val="16"/>
      <w:lang w:eastAsia="ar-SA"/>
    </w:rPr>
  </w:style>
  <w:style w:type="paragraph" w:customStyle="1" w:styleId="Parakstszemobjekta2">
    <w:name w:val="Paraksts zem objekta2"/>
    <w:basedOn w:val="Normal"/>
    <w:uiPriority w:val="99"/>
    <w:qFormat/>
    <w:rsid w:val="00E51082"/>
    <w:pPr>
      <w:suppressLineNumbers/>
      <w:suppressAutoHyphens/>
      <w:spacing w:before="120" w:after="120"/>
    </w:pPr>
    <w:rPr>
      <w:i/>
      <w:iCs/>
      <w:lang w:eastAsia="ar-SA"/>
    </w:rPr>
  </w:style>
  <w:style w:type="paragraph" w:customStyle="1" w:styleId="Sarakstanumurs22">
    <w:name w:val="Saraksta numurs 22"/>
    <w:basedOn w:val="Normal"/>
    <w:uiPriority w:val="99"/>
    <w:qFormat/>
    <w:rsid w:val="00E51082"/>
    <w:pPr>
      <w:suppressAutoHyphens/>
    </w:pPr>
    <w:rPr>
      <w:lang w:eastAsia="ar-SA"/>
    </w:rPr>
  </w:style>
  <w:style w:type="paragraph" w:customStyle="1" w:styleId="Sarakstanumurs2">
    <w:name w:val="Saraksta numurs2"/>
    <w:basedOn w:val="Normal"/>
    <w:uiPriority w:val="99"/>
    <w:qFormat/>
    <w:rsid w:val="00E51082"/>
    <w:pPr>
      <w:suppressAutoHyphens/>
      <w:spacing w:before="120"/>
      <w:jc w:val="both"/>
    </w:pPr>
    <w:rPr>
      <w:lang w:eastAsia="ar-SA"/>
    </w:rPr>
  </w:style>
  <w:style w:type="paragraph" w:customStyle="1" w:styleId="Pamatteksts22">
    <w:name w:val="Pamatteksts 22"/>
    <w:basedOn w:val="Normal"/>
    <w:uiPriority w:val="99"/>
    <w:qFormat/>
    <w:rsid w:val="00E51082"/>
    <w:pPr>
      <w:suppressAutoHyphens/>
      <w:spacing w:after="120" w:line="480" w:lineRule="auto"/>
    </w:pPr>
    <w:rPr>
      <w:lang w:eastAsia="ar-SA"/>
    </w:rPr>
  </w:style>
  <w:style w:type="paragraph" w:customStyle="1" w:styleId="Pamattekstaatkpe32">
    <w:name w:val="Pamatteksta atkāpe 32"/>
    <w:basedOn w:val="Normal"/>
    <w:uiPriority w:val="99"/>
    <w:qFormat/>
    <w:rsid w:val="00E51082"/>
    <w:pPr>
      <w:suppressAutoHyphens/>
      <w:spacing w:after="120"/>
      <w:ind w:left="283"/>
    </w:pPr>
    <w:rPr>
      <w:sz w:val="16"/>
      <w:szCs w:val="16"/>
      <w:lang w:eastAsia="ar-SA"/>
    </w:rPr>
  </w:style>
  <w:style w:type="paragraph" w:customStyle="1" w:styleId="ParastaisWeb2">
    <w:name w:val="Parastais (Web)2"/>
    <w:basedOn w:val="Normal"/>
    <w:uiPriority w:val="99"/>
    <w:qFormat/>
    <w:rsid w:val="00E51082"/>
    <w:pPr>
      <w:suppressAutoHyphens/>
      <w:spacing w:before="100"/>
    </w:pPr>
    <w:rPr>
      <w:lang w:val="en-GB" w:eastAsia="ar-SA"/>
    </w:rPr>
  </w:style>
  <w:style w:type="paragraph" w:customStyle="1" w:styleId="Sarakstaaizzme2">
    <w:name w:val="Saraksta aizzīme2"/>
    <w:basedOn w:val="Normal"/>
    <w:uiPriority w:val="99"/>
    <w:qFormat/>
    <w:rsid w:val="00E51082"/>
    <w:pPr>
      <w:suppressAutoHyphens/>
      <w:spacing w:before="40" w:after="40"/>
      <w:ind w:left="-360"/>
    </w:pPr>
    <w:rPr>
      <w:lang w:eastAsia="ar-SA"/>
    </w:rPr>
  </w:style>
  <w:style w:type="paragraph" w:customStyle="1" w:styleId="Dokumentakarte2">
    <w:name w:val="Dokumenta karte2"/>
    <w:basedOn w:val="Normal"/>
    <w:uiPriority w:val="99"/>
    <w:qFormat/>
    <w:rsid w:val="00E51082"/>
    <w:pPr>
      <w:shd w:val="clear" w:color="auto" w:fill="000080"/>
      <w:suppressAutoHyphens/>
    </w:pPr>
    <w:rPr>
      <w:rFonts w:ascii="Tahoma" w:hAnsi="Tahoma" w:cs="Tahoma"/>
      <w:sz w:val="20"/>
      <w:szCs w:val="20"/>
      <w:lang w:eastAsia="ar-SA"/>
    </w:rPr>
  </w:style>
  <w:style w:type="paragraph" w:customStyle="1" w:styleId="Char1">
    <w:name w:val="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1CharCharRakstzRakstz1">
    <w:name w:val="Rakstz. Rakstz.1 Char Char Rakstz. Rakstz.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1CharCharChar1">
    <w:name w:val="Char1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Char1">
    <w:name w:val="Char 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1">
    <w:name w:val="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CharCharRakstzRakstz2">
    <w:name w:val="Rakstz. Rakstz.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2">
    <w:name w:val="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RakstzRakstz1CharCharRakstzRakstz2">
    <w:name w:val="Rakstz. Rakstz.1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1CharCharChar2">
    <w:name w:val="Char1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Char2">
    <w:name w:val="Char 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2">
    <w:name w:val="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LP2">
    <w:name w:val="LP2"/>
    <w:basedOn w:val="ListParagraph"/>
    <w:uiPriority w:val="99"/>
    <w:qFormat/>
    <w:rsid w:val="00106DAB"/>
    <w:pPr>
      <w:widowControl w:val="0"/>
      <w:spacing w:after="0" w:line="240" w:lineRule="auto"/>
      <w:ind w:left="0"/>
    </w:pPr>
    <w:rPr>
      <w:rFonts w:ascii="Times New Roman" w:hAnsi="Times New Roman" w:cs="Times New Roman"/>
      <w:sz w:val="24"/>
      <w:szCs w:val="24"/>
    </w:rPr>
  </w:style>
  <w:style w:type="paragraph" w:customStyle="1" w:styleId="BulletedList">
    <w:name w:val="Bulleted List"/>
    <w:basedOn w:val="Normal"/>
    <w:link w:val="BulletedListChar"/>
    <w:uiPriority w:val="99"/>
    <w:qFormat/>
    <w:rsid w:val="0012279B"/>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qFormat/>
    <w:rsid w:val="009139EB"/>
    <w:pPr>
      <w:spacing w:after="60"/>
    </w:pPr>
    <w:rPr>
      <w:rFonts w:eastAsia="Times New Roman"/>
      <w:b/>
      <w:szCs w:val="20"/>
    </w:rPr>
  </w:style>
  <w:style w:type="paragraph" w:customStyle="1" w:styleId="Body">
    <w:name w:val="Body"/>
    <w:uiPriority w:val="99"/>
    <w:qFormat/>
    <w:rsid w:val="0011753B"/>
    <w:rPr>
      <w:rFonts w:ascii="Helvetica" w:hAnsi="Helvetica"/>
      <w:color w:val="000000"/>
      <w:sz w:val="24"/>
    </w:rPr>
  </w:style>
  <w:style w:type="paragraph" w:customStyle="1" w:styleId="xl65">
    <w:name w:val="xl65"/>
    <w:basedOn w:val="Normal"/>
    <w:uiPriority w:val="99"/>
    <w:qFormat/>
    <w:rsid w:val="00655CF5"/>
    <w:pPr>
      <w:spacing w:beforeAutospacing="1" w:afterAutospacing="1"/>
    </w:pPr>
    <w:rPr>
      <w:rFonts w:ascii="Calibri" w:hAnsi="Calibri"/>
      <w:b/>
      <w:bCs/>
      <w:lang w:eastAsia="lv-LV"/>
    </w:rPr>
  </w:style>
  <w:style w:type="paragraph" w:customStyle="1" w:styleId="xl66">
    <w:name w:val="xl66"/>
    <w:basedOn w:val="Normal"/>
    <w:uiPriority w:val="99"/>
    <w:qFormat/>
    <w:rsid w:val="00655CF5"/>
    <w:pPr>
      <w:spacing w:beforeAutospacing="1" w:afterAutospacing="1"/>
    </w:pPr>
    <w:rPr>
      <w:rFonts w:ascii="Calibri" w:hAnsi="Calibri"/>
      <w:b/>
      <w:bCs/>
      <w:lang w:eastAsia="lv-LV"/>
    </w:rPr>
  </w:style>
  <w:style w:type="paragraph" w:styleId="Revision">
    <w:name w:val="Revision"/>
    <w:uiPriority w:val="99"/>
    <w:semiHidden/>
    <w:qFormat/>
    <w:rsid w:val="00D44390"/>
    <w:rPr>
      <w:sz w:val="24"/>
      <w:szCs w:val="24"/>
      <w:lang w:eastAsia="en-US"/>
    </w:rPr>
  </w:style>
  <w:style w:type="paragraph" w:customStyle="1" w:styleId="TableStyle2">
    <w:name w:val="Table Style 2"/>
    <w:uiPriority w:val="99"/>
    <w:qFormat/>
    <w:rsid w:val="00220379"/>
    <w:rPr>
      <w:rFonts w:ascii="Helvetica" w:hAnsi="Helvetica" w:cs="Helvetica"/>
      <w:color w:val="000000"/>
      <w:sz w:val="24"/>
    </w:rPr>
  </w:style>
  <w:style w:type="paragraph" w:customStyle="1" w:styleId="A1">
    <w:name w:val="A1"/>
    <w:basedOn w:val="Normal"/>
    <w:qFormat/>
    <w:rsid w:val="00887A24"/>
    <w:pPr>
      <w:keepNext/>
      <w:widowControl w:val="0"/>
      <w:spacing w:before="240" w:after="120"/>
      <w:jc w:val="center"/>
    </w:pPr>
    <w:rPr>
      <w:rFonts w:eastAsia="Times New Roman"/>
      <w:b/>
      <w:bCs/>
      <w:kern w:val="2"/>
      <w:sz w:val="28"/>
      <w:szCs w:val="28"/>
      <w:lang w:eastAsia="lv-LV"/>
    </w:rPr>
  </w:style>
  <w:style w:type="paragraph" w:customStyle="1" w:styleId="A2">
    <w:name w:val="A2"/>
    <w:basedOn w:val="Normal"/>
    <w:qFormat/>
    <w:rsid w:val="00887A24"/>
    <w:pPr>
      <w:keepNext/>
      <w:spacing w:before="120" w:after="60"/>
      <w:jc w:val="both"/>
    </w:pPr>
    <w:rPr>
      <w:rFonts w:eastAsia="Times New Roman"/>
      <w:bCs/>
      <w:iCs/>
      <w:kern w:val="2"/>
      <w:szCs w:val="28"/>
      <w:lang w:eastAsia="lv-LV"/>
    </w:rPr>
  </w:style>
  <w:style w:type="paragraph" w:customStyle="1" w:styleId="A3">
    <w:name w:val="A3"/>
    <w:basedOn w:val="Normal"/>
    <w:qFormat/>
    <w:rsid w:val="00887A24"/>
    <w:pPr>
      <w:widowControl w:val="0"/>
      <w:jc w:val="both"/>
    </w:pPr>
    <w:rPr>
      <w:rFonts w:eastAsia="Times New Roman"/>
      <w:bCs/>
      <w:iCs/>
      <w:kern w:val="2"/>
      <w:szCs w:val="28"/>
      <w:lang w:eastAsia="lv-LV"/>
    </w:rPr>
  </w:style>
  <w:style w:type="paragraph" w:customStyle="1" w:styleId="A4">
    <w:name w:val="A4"/>
    <w:basedOn w:val="Normal"/>
    <w:link w:val="A4Char"/>
    <w:qFormat/>
    <w:rsid w:val="00887A24"/>
    <w:pPr>
      <w:tabs>
        <w:tab w:val="left" w:pos="1134"/>
      </w:tabs>
      <w:spacing w:afterAutospacing="1"/>
      <w:jc w:val="both"/>
    </w:pPr>
    <w:rPr>
      <w:rFonts w:eastAsia="Times New Roman"/>
      <w:bCs/>
      <w:iCs/>
      <w:kern w:val="2"/>
      <w:szCs w:val="28"/>
    </w:rPr>
  </w:style>
  <w:style w:type="paragraph" w:customStyle="1" w:styleId="A5">
    <w:name w:val="A5"/>
    <w:basedOn w:val="Normal"/>
    <w:qFormat/>
    <w:rsid w:val="00887A24"/>
    <w:pPr>
      <w:widowControl w:val="0"/>
      <w:tabs>
        <w:tab w:val="left" w:pos="1560"/>
      </w:tabs>
      <w:spacing w:after="120"/>
      <w:ind w:left="1560"/>
      <w:jc w:val="both"/>
    </w:pPr>
    <w:rPr>
      <w:rFonts w:eastAsia="Times New Roman"/>
      <w:kern w:val="2"/>
      <w:lang w:eastAsia="lv-LV"/>
    </w:rPr>
  </w:style>
  <w:style w:type="paragraph" w:customStyle="1" w:styleId="Bodynosaukumsbig">
    <w:name w:val="Body nosaukums big"/>
    <w:basedOn w:val="BodyText"/>
    <w:autoRedefine/>
    <w:uiPriority w:val="99"/>
    <w:qFormat/>
    <w:rsid w:val="002342D5"/>
    <w:pPr>
      <w:spacing w:after="0"/>
      <w:jc w:val="center"/>
    </w:pPr>
    <w:rPr>
      <w:rFonts w:eastAsia="Times New Roman"/>
      <w:sz w:val="28"/>
      <w:szCs w:val="28"/>
      <w:lang w:eastAsia="ru-RU"/>
    </w:rPr>
  </w:style>
  <w:style w:type="numbering" w:styleId="111111">
    <w:name w:val="Outline List 2"/>
    <w:uiPriority w:val="99"/>
    <w:semiHidden/>
    <w:unhideWhenUsed/>
    <w:qFormat/>
    <w:locked/>
    <w:rsid w:val="006671A3"/>
  </w:style>
  <w:style w:type="table" w:styleId="TableGrid">
    <w:name w:val="Table Grid"/>
    <w:basedOn w:val="TableNormal"/>
    <w:uiPriority w:val="99"/>
    <w:rsid w:val="005E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
    <w:basedOn w:val="DefaultParagraphFont"/>
    <w:uiPriority w:val="99"/>
    <w:unhideWhenUsed/>
    <w:locked/>
    <w:rsid w:val="00B43121"/>
    <w:rPr>
      <w:vertAlign w:val="superscript"/>
    </w:rPr>
  </w:style>
  <w:style w:type="character" w:styleId="Hyperlink">
    <w:name w:val="Hyperlink"/>
    <w:basedOn w:val="DefaultParagraphFont"/>
    <w:uiPriority w:val="99"/>
    <w:unhideWhenUsed/>
    <w:locked/>
    <w:rsid w:val="00B43121"/>
    <w:rPr>
      <w:color w:val="0000FF" w:themeColor="hyperlink"/>
      <w:u w:val="single"/>
    </w:rPr>
  </w:style>
  <w:style w:type="character" w:customStyle="1" w:styleId="UnresolvedMention2">
    <w:name w:val="Unresolved Mention2"/>
    <w:basedOn w:val="DefaultParagraphFont"/>
    <w:uiPriority w:val="99"/>
    <w:semiHidden/>
    <w:unhideWhenUsed/>
    <w:rsid w:val="00B43121"/>
    <w:rPr>
      <w:color w:val="605E5C"/>
      <w:shd w:val="clear" w:color="auto" w:fill="E1DFDD"/>
    </w:rPr>
  </w:style>
  <w:style w:type="character" w:customStyle="1" w:styleId="UnresolvedMention3">
    <w:name w:val="Unresolved Mention3"/>
    <w:basedOn w:val="DefaultParagraphFont"/>
    <w:uiPriority w:val="99"/>
    <w:semiHidden/>
    <w:unhideWhenUsed/>
    <w:rsid w:val="00CD30BC"/>
    <w:rPr>
      <w:color w:val="605E5C"/>
      <w:shd w:val="clear" w:color="auto" w:fill="E1DFDD"/>
    </w:rPr>
  </w:style>
  <w:style w:type="character" w:styleId="UnresolvedMention">
    <w:name w:val="Unresolved Mention"/>
    <w:basedOn w:val="DefaultParagraphFont"/>
    <w:uiPriority w:val="99"/>
    <w:semiHidden/>
    <w:unhideWhenUsed/>
    <w:rsid w:val="0009210B"/>
    <w:rPr>
      <w:color w:val="605E5C"/>
      <w:shd w:val="clear" w:color="auto" w:fill="E1DFDD"/>
    </w:rPr>
  </w:style>
  <w:style w:type="table" w:customStyle="1" w:styleId="TableGrid1">
    <w:name w:val="Table Grid1"/>
    <w:basedOn w:val="TableNormal"/>
    <w:next w:val="TableGrid"/>
    <w:uiPriority w:val="39"/>
    <w:rsid w:val="00A84D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196">
      <w:bodyDiv w:val="1"/>
      <w:marLeft w:val="0"/>
      <w:marRight w:val="0"/>
      <w:marTop w:val="0"/>
      <w:marBottom w:val="0"/>
      <w:divBdr>
        <w:top w:val="none" w:sz="0" w:space="0" w:color="auto"/>
        <w:left w:val="none" w:sz="0" w:space="0" w:color="auto"/>
        <w:bottom w:val="none" w:sz="0" w:space="0" w:color="auto"/>
        <w:right w:val="none" w:sz="0" w:space="0" w:color="auto"/>
      </w:divBdr>
    </w:div>
    <w:div w:id="60952812">
      <w:bodyDiv w:val="1"/>
      <w:marLeft w:val="0"/>
      <w:marRight w:val="0"/>
      <w:marTop w:val="0"/>
      <w:marBottom w:val="0"/>
      <w:divBdr>
        <w:top w:val="none" w:sz="0" w:space="0" w:color="auto"/>
        <w:left w:val="none" w:sz="0" w:space="0" w:color="auto"/>
        <w:bottom w:val="none" w:sz="0" w:space="0" w:color="auto"/>
        <w:right w:val="none" w:sz="0" w:space="0" w:color="auto"/>
      </w:divBdr>
    </w:div>
    <w:div w:id="79257939">
      <w:bodyDiv w:val="1"/>
      <w:marLeft w:val="0"/>
      <w:marRight w:val="0"/>
      <w:marTop w:val="0"/>
      <w:marBottom w:val="0"/>
      <w:divBdr>
        <w:top w:val="none" w:sz="0" w:space="0" w:color="auto"/>
        <w:left w:val="none" w:sz="0" w:space="0" w:color="auto"/>
        <w:bottom w:val="none" w:sz="0" w:space="0" w:color="auto"/>
        <w:right w:val="none" w:sz="0" w:space="0" w:color="auto"/>
      </w:divBdr>
    </w:div>
    <w:div w:id="88621363">
      <w:bodyDiv w:val="1"/>
      <w:marLeft w:val="0"/>
      <w:marRight w:val="0"/>
      <w:marTop w:val="0"/>
      <w:marBottom w:val="0"/>
      <w:divBdr>
        <w:top w:val="none" w:sz="0" w:space="0" w:color="auto"/>
        <w:left w:val="none" w:sz="0" w:space="0" w:color="auto"/>
        <w:bottom w:val="none" w:sz="0" w:space="0" w:color="auto"/>
        <w:right w:val="none" w:sz="0" w:space="0" w:color="auto"/>
      </w:divBdr>
    </w:div>
    <w:div w:id="99225757">
      <w:bodyDiv w:val="1"/>
      <w:marLeft w:val="0"/>
      <w:marRight w:val="0"/>
      <w:marTop w:val="0"/>
      <w:marBottom w:val="0"/>
      <w:divBdr>
        <w:top w:val="none" w:sz="0" w:space="0" w:color="auto"/>
        <w:left w:val="none" w:sz="0" w:space="0" w:color="auto"/>
        <w:bottom w:val="none" w:sz="0" w:space="0" w:color="auto"/>
        <w:right w:val="none" w:sz="0" w:space="0" w:color="auto"/>
      </w:divBdr>
    </w:div>
    <w:div w:id="118301489">
      <w:bodyDiv w:val="1"/>
      <w:marLeft w:val="0"/>
      <w:marRight w:val="0"/>
      <w:marTop w:val="0"/>
      <w:marBottom w:val="0"/>
      <w:divBdr>
        <w:top w:val="none" w:sz="0" w:space="0" w:color="auto"/>
        <w:left w:val="none" w:sz="0" w:space="0" w:color="auto"/>
        <w:bottom w:val="none" w:sz="0" w:space="0" w:color="auto"/>
        <w:right w:val="none" w:sz="0" w:space="0" w:color="auto"/>
      </w:divBdr>
    </w:div>
    <w:div w:id="124857839">
      <w:bodyDiv w:val="1"/>
      <w:marLeft w:val="0"/>
      <w:marRight w:val="0"/>
      <w:marTop w:val="0"/>
      <w:marBottom w:val="0"/>
      <w:divBdr>
        <w:top w:val="none" w:sz="0" w:space="0" w:color="auto"/>
        <w:left w:val="none" w:sz="0" w:space="0" w:color="auto"/>
        <w:bottom w:val="none" w:sz="0" w:space="0" w:color="auto"/>
        <w:right w:val="none" w:sz="0" w:space="0" w:color="auto"/>
      </w:divBdr>
    </w:div>
    <w:div w:id="143860560">
      <w:bodyDiv w:val="1"/>
      <w:marLeft w:val="0"/>
      <w:marRight w:val="0"/>
      <w:marTop w:val="0"/>
      <w:marBottom w:val="0"/>
      <w:divBdr>
        <w:top w:val="none" w:sz="0" w:space="0" w:color="auto"/>
        <w:left w:val="none" w:sz="0" w:space="0" w:color="auto"/>
        <w:bottom w:val="none" w:sz="0" w:space="0" w:color="auto"/>
        <w:right w:val="none" w:sz="0" w:space="0" w:color="auto"/>
      </w:divBdr>
    </w:div>
    <w:div w:id="151413622">
      <w:bodyDiv w:val="1"/>
      <w:marLeft w:val="0"/>
      <w:marRight w:val="0"/>
      <w:marTop w:val="0"/>
      <w:marBottom w:val="0"/>
      <w:divBdr>
        <w:top w:val="none" w:sz="0" w:space="0" w:color="auto"/>
        <w:left w:val="none" w:sz="0" w:space="0" w:color="auto"/>
        <w:bottom w:val="none" w:sz="0" w:space="0" w:color="auto"/>
        <w:right w:val="none" w:sz="0" w:space="0" w:color="auto"/>
      </w:divBdr>
    </w:div>
    <w:div w:id="229003922">
      <w:bodyDiv w:val="1"/>
      <w:marLeft w:val="0"/>
      <w:marRight w:val="0"/>
      <w:marTop w:val="0"/>
      <w:marBottom w:val="0"/>
      <w:divBdr>
        <w:top w:val="none" w:sz="0" w:space="0" w:color="auto"/>
        <w:left w:val="none" w:sz="0" w:space="0" w:color="auto"/>
        <w:bottom w:val="none" w:sz="0" w:space="0" w:color="auto"/>
        <w:right w:val="none" w:sz="0" w:space="0" w:color="auto"/>
      </w:divBdr>
    </w:div>
    <w:div w:id="246505317">
      <w:bodyDiv w:val="1"/>
      <w:marLeft w:val="0"/>
      <w:marRight w:val="0"/>
      <w:marTop w:val="0"/>
      <w:marBottom w:val="0"/>
      <w:divBdr>
        <w:top w:val="none" w:sz="0" w:space="0" w:color="auto"/>
        <w:left w:val="none" w:sz="0" w:space="0" w:color="auto"/>
        <w:bottom w:val="none" w:sz="0" w:space="0" w:color="auto"/>
        <w:right w:val="none" w:sz="0" w:space="0" w:color="auto"/>
      </w:divBdr>
    </w:div>
    <w:div w:id="352997087">
      <w:bodyDiv w:val="1"/>
      <w:marLeft w:val="0"/>
      <w:marRight w:val="0"/>
      <w:marTop w:val="0"/>
      <w:marBottom w:val="0"/>
      <w:divBdr>
        <w:top w:val="none" w:sz="0" w:space="0" w:color="auto"/>
        <w:left w:val="none" w:sz="0" w:space="0" w:color="auto"/>
        <w:bottom w:val="none" w:sz="0" w:space="0" w:color="auto"/>
        <w:right w:val="none" w:sz="0" w:space="0" w:color="auto"/>
      </w:divBdr>
    </w:div>
    <w:div w:id="358050188">
      <w:bodyDiv w:val="1"/>
      <w:marLeft w:val="0"/>
      <w:marRight w:val="0"/>
      <w:marTop w:val="0"/>
      <w:marBottom w:val="0"/>
      <w:divBdr>
        <w:top w:val="none" w:sz="0" w:space="0" w:color="auto"/>
        <w:left w:val="none" w:sz="0" w:space="0" w:color="auto"/>
        <w:bottom w:val="none" w:sz="0" w:space="0" w:color="auto"/>
        <w:right w:val="none" w:sz="0" w:space="0" w:color="auto"/>
      </w:divBdr>
    </w:div>
    <w:div w:id="406221394">
      <w:bodyDiv w:val="1"/>
      <w:marLeft w:val="0"/>
      <w:marRight w:val="0"/>
      <w:marTop w:val="0"/>
      <w:marBottom w:val="0"/>
      <w:divBdr>
        <w:top w:val="none" w:sz="0" w:space="0" w:color="auto"/>
        <w:left w:val="none" w:sz="0" w:space="0" w:color="auto"/>
        <w:bottom w:val="none" w:sz="0" w:space="0" w:color="auto"/>
        <w:right w:val="none" w:sz="0" w:space="0" w:color="auto"/>
      </w:divBdr>
    </w:div>
    <w:div w:id="419371162">
      <w:bodyDiv w:val="1"/>
      <w:marLeft w:val="0"/>
      <w:marRight w:val="0"/>
      <w:marTop w:val="0"/>
      <w:marBottom w:val="0"/>
      <w:divBdr>
        <w:top w:val="none" w:sz="0" w:space="0" w:color="auto"/>
        <w:left w:val="none" w:sz="0" w:space="0" w:color="auto"/>
        <w:bottom w:val="none" w:sz="0" w:space="0" w:color="auto"/>
        <w:right w:val="none" w:sz="0" w:space="0" w:color="auto"/>
      </w:divBdr>
    </w:div>
    <w:div w:id="424693280">
      <w:bodyDiv w:val="1"/>
      <w:marLeft w:val="0"/>
      <w:marRight w:val="0"/>
      <w:marTop w:val="0"/>
      <w:marBottom w:val="0"/>
      <w:divBdr>
        <w:top w:val="none" w:sz="0" w:space="0" w:color="auto"/>
        <w:left w:val="none" w:sz="0" w:space="0" w:color="auto"/>
        <w:bottom w:val="none" w:sz="0" w:space="0" w:color="auto"/>
        <w:right w:val="none" w:sz="0" w:space="0" w:color="auto"/>
      </w:divBdr>
    </w:div>
    <w:div w:id="443816724">
      <w:bodyDiv w:val="1"/>
      <w:marLeft w:val="0"/>
      <w:marRight w:val="0"/>
      <w:marTop w:val="0"/>
      <w:marBottom w:val="0"/>
      <w:divBdr>
        <w:top w:val="none" w:sz="0" w:space="0" w:color="auto"/>
        <w:left w:val="none" w:sz="0" w:space="0" w:color="auto"/>
        <w:bottom w:val="none" w:sz="0" w:space="0" w:color="auto"/>
        <w:right w:val="none" w:sz="0" w:space="0" w:color="auto"/>
      </w:divBdr>
    </w:div>
    <w:div w:id="445009891">
      <w:bodyDiv w:val="1"/>
      <w:marLeft w:val="0"/>
      <w:marRight w:val="0"/>
      <w:marTop w:val="0"/>
      <w:marBottom w:val="0"/>
      <w:divBdr>
        <w:top w:val="none" w:sz="0" w:space="0" w:color="auto"/>
        <w:left w:val="none" w:sz="0" w:space="0" w:color="auto"/>
        <w:bottom w:val="none" w:sz="0" w:space="0" w:color="auto"/>
        <w:right w:val="none" w:sz="0" w:space="0" w:color="auto"/>
      </w:divBdr>
    </w:div>
    <w:div w:id="565381606">
      <w:bodyDiv w:val="1"/>
      <w:marLeft w:val="0"/>
      <w:marRight w:val="0"/>
      <w:marTop w:val="0"/>
      <w:marBottom w:val="0"/>
      <w:divBdr>
        <w:top w:val="none" w:sz="0" w:space="0" w:color="auto"/>
        <w:left w:val="none" w:sz="0" w:space="0" w:color="auto"/>
        <w:bottom w:val="none" w:sz="0" w:space="0" w:color="auto"/>
        <w:right w:val="none" w:sz="0" w:space="0" w:color="auto"/>
      </w:divBdr>
    </w:div>
    <w:div w:id="643119438">
      <w:bodyDiv w:val="1"/>
      <w:marLeft w:val="0"/>
      <w:marRight w:val="0"/>
      <w:marTop w:val="0"/>
      <w:marBottom w:val="0"/>
      <w:divBdr>
        <w:top w:val="none" w:sz="0" w:space="0" w:color="auto"/>
        <w:left w:val="none" w:sz="0" w:space="0" w:color="auto"/>
        <w:bottom w:val="none" w:sz="0" w:space="0" w:color="auto"/>
        <w:right w:val="none" w:sz="0" w:space="0" w:color="auto"/>
      </w:divBdr>
    </w:div>
    <w:div w:id="744454466">
      <w:bodyDiv w:val="1"/>
      <w:marLeft w:val="0"/>
      <w:marRight w:val="0"/>
      <w:marTop w:val="0"/>
      <w:marBottom w:val="0"/>
      <w:divBdr>
        <w:top w:val="none" w:sz="0" w:space="0" w:color="auto"/>
        <w:left w:val="none" w:sz="0" w:space="0" w:color="auto"/>
        <w:bottom w:val="none" w:sz="0" w:space="0" w:color="auto"/>
        <w:right w:val="none" w:sz="0" w:space="0" w:color="auto"/>
      </w:divBdr>
    </w:div>
    <w:div w:id="953753503">
      <w:bodyDiv w:val="1"/>
      <w:marLeft w:val="0"/>
      <w:marRight w:val="0"/>
      <w:marTop w:val="0"/>
      <w:marBottom w:val="0"/>
      <w:divBdr>
        <w:top w:val="none" w:sz="0" w:space="0" w:color="auto"/>
        <w:left w:val="none" w:sz="0" w:space="0" w:color="auto"/>
        <w:bottom w:val="none" w:sz="0" w:space="0" w:color="auto"/>
        <w:right w:val="none" w:sz="0" w:space="0" w:color="auto"/>
      </w:divBdr>
    </w:div>
    <w:div w:id="993098538">
      <w:bodyDiv w:val="1"/>
      <w:marLeft w:val="0"/>
      <w:marRight w:val="0"/>
      <w:marTop w:val="0"/>
      <w:marBottom w:val="0"/>
      <w:divBdr>
        <w:top w:val="none" w:sz="0" w:space="0" w:color="auto"/>
        <w:left w:val="none" w:sz="0" w:space="0" w:color="auto"/>
        <w:bottom w:val="none" w:sz="0" w:space="0" w:color="auto"/>
        <w:right w:val="none" w:sz="0" w:space="0" w:color="auto"/>
      </w:divBdr>
    </w:div>
    <w:div w:id="1000159374">
      <w:bodyDiv w:val="1"/>
      <w:marLeft w:val="0"/>
      <w:marRight w:val="0"/>
      <w:marTop w:val="0"/>
      <w:marBottom w:val="0"/>
      <w:divBdr>
        <w:top w:val="none" w:sz="0" w:space="0" w:color="auto"/>
        <w:left w:val="none" w:sz="0" w:space="0" w:color="auto"/>
        <w:bottom w:val="none" w:sz="0" w:space="0" w:color="auto"/>
        <w:right w:val="none" w:sz="0" w:space="0" w:color="auto"/>
      </w:divBdr>
    </w:div>
    <w:div w:id="1003245768">
      <w:bodyDiv w:val="1"/>
      <w:marLeft w:val="0"/>
      <w:marRight w:val="0"/>
      <w:marTop w:val="0"/>
      <w:marBottom w:val="0"/>
      <w:divBdr>
        <w:top w:val="none" w:sz="0" w:space="0" w:color="auto"/>
        <w:left w:val="none" w:sz="0" w:space="0" w:color="auto"/>
        <w:bottom w:val="none" w:sz="0" w:space="0" w:color="auto"/>
        <w:right w:val="none" w:sz="0" w:space="0" w:color="auto"/>
      </w:divBdr>
    </w:div>
    <w:div w:id="1017579617">
      <w:bodyDiv w:val="1"/>
      <w:marLeft w:val="0"/>
      <w:marRight w:val="0"/>
      <w:marTop w:val="0"/>
      <w:marBottom w:val="0"/>
      <w:divBdr>
        <w:top w:val="none" w:sz="0" w:space="0" w:color="auto"/>
        <w:left w:val="none" w:sz="0" w:space="0" w:color="auto"/>
        <w:bottom w:val="none" w:sz="0" w:space="0" w:color="auto"/>
        <w:right w:val="none" w:sz="0" w:space="0" w:color="auto"/>
      </w:divBdr>
    </w:div>
    <w:div w:id="1073088910">
      <w:bodyDiv w:val="1"/>
      <w:marLeft w:val="0"/>
      <w:marRight w:val="0"/>
      <w:marTop w:val="0"/>
      <w:marBottom w:val="0"/>
      <w:divBdr>
        <w:top w:val="none" w:sz="0" w:space="0" w:color="auto"/>
        <w:left w:val="none" w:sz="0" w:space="0" w:color="auto"/>
        <w:bottom w:val="none" w:sz="0" w:space="0" w:color="auto"/>
        <w:right w:val="none" w:sz="0" w:space="0" w:color="auto"/>
      </w:divBdr>
    </w:div>
    <w:div w:id="1094741087">
      <w:bodyDiv w:val="1"/>
      <w:marLeft w:val="0"/>
      <w:marRight w:val="0"/>
      <w:marTop w:val="0"/>
      <w:marBottom w:val="0"/>
      <w:divBdr>
        <w:top w:val="none" w:sz="0" w:space="0" w:color="auto"/>
        <w:left w:val="none" w:sz="0" w:space="0" w:color="auto"/>
        <w:bottom w:val="none" w:sz="0" w:space="0" w:color="auto"/>
        <w:right w:val="none" w:sz="0" w:space="0" w:color="auto"/>
      </w:divBdr>
    </w:div>
    <w:div w:id="1166168143">
      <w:bodyDiv w:val="1"/>
      <w:marLeft w:val="0"/>
      <w:marRight w:val="0"/>
      <w:marTop w:val="0"/>
      <w:marBottom w:val="0"/>
      <w:divBdr>
        <w:top w:val="none" w:sz="0" w:space="0" w:color="auto"/>
        <w:left w:val="none" w:sz="0" w:space="0" w:color="auto"/>
        <w:bottom w:val="none" w:sz="0" w:space="0" w:color="auto"/>
        <w:right w:val="none" w:sz="0" w:space="0" w:color="auto"/>
      </w:divBdr>
    </w:div>
    <w:div w:id="1184048963">
      <w:bodyDiv w:val="1"/>
      <w:marLeft w:val="0"/>
      <w:marRight w:val="0"/>
      <w:marTop w:val="0"/>
      <w:marBottom w:val="0"/>
      <w:divBdr>
        <w:top w:val="none" w:sz="0" w:space="0" w:color="auto"/>
        <w:left w:val="none" w:sz="0" w:space="0" w:color="auto"/>
        <w:bottom w:val="none" w:sz="0" w:space="0" w:color="auto"/>
        <w:right w:val="none" w:sz="0" w:space="0" w:color="auto"/>
      </w:divBdr>
      <w:divsChild>
        <w:div w:id="710764676">
          <w:marLeft w:val="0"/>
          <w:marRight w:val="0"/>
          <w:marTop w:val="0"/>
          <w:marBottom w:val="0"/>
          <w:divBdr>
            <w:top w:val="none" w:sz="0" w:space="0" w:color="auto"/>
            <w:left w:val="none" w:sz="0" w:space="0" w:color="auto"/>
            <w:bottom w:val="none" w:sz="0" w:space="0" w:color="auto"/>
            <w:right w:val="none" w:sz="0" w:space="0" w:color="auto"/>
          </w:divBdr>
          <w:divsChild>
            <w:div w:id="6701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82764">
      <w:bodyDiv w:val="1"/>
      <w:marLeft w:val="0"/>
      <w:marRight w:val="0"/>
      <w:marTop w:val="0"/>
      <w:marBottom w:val="0"/>
      <w:divBdr>
        <w:top w:val="none" w:sz="0" w:space="0" w:color="auto"/>
        <w:left w:val="none" w:sz="0" w:space="0" w:color="auto"/>
        <w:bottom w:val="none" w:sz="0" w:space="0" w:color="auto"/>
        <w:right w:val="none" w:sz="0" w:space="0" w:color="auto"/>
      </w:divBdr>
    </w:div>
    <w:div w:id="1238204265">
      <w:bodyDiv w:val="1"/>
      <w:marLeft w:val="0"/>
      <w:marRight w:val="0"/>
      <w:marTop w:val="0"/>
      <w:marBottom w:val="0"/>
      <w:divBdr>
        <w:top w:val="none" w:sz="0" w:space="0" w:color="auto"/>
        <w:left w:val="none" w:sz="0" w:space="0" w:color="auto"/>
        <w:bottom w:val="none" w:sz="0" w:space="0" w:color="auto"/>
        <w:right w:val="none" w:sz="0" w:space="0" w:color="auto"/>
      </w:divBdr>
    </w:div>
    <w:div w:id="1270432650">
      <w:bodyDiv w:val="1"/>
      <w:marLeft w:val="0"/>
      <w:marRight w:val="0"/>
      <w:marTop w:val="0"/>
      <w:marBottom w:val="0"/>
      <w:divBdr>
        <w:top w:val="none" w:sz="0" w:space="0" w:color="auto"/>
        <w:left w:val="none" w:sz="0" w:space="0" w:color="auto"/>
        <w:bottom w:val="none" w:sz="0" w:space="0" w:color="auto"/>
        <w:right w:val="none" w:sz="0" w:space="0" w:color="auto"/>
      </w:divBdr>
    </w:div>
    <w:div w:id="1296527209">
      <w:bodyDiv w:val="1"/>
      <w:marLeft w:val="0"/>
      <w:marRight w:val="0"/>
      <w:marTop w:val="0"/>
      <w:marBottom w:val="0"/>
      <w:divBdr>
        <w:top w:val="none" w:sz="0" w:space="0" w:color="auto"/>
        <w:left w:val="none" w:sz="0" w:space="0" w:color="auto"/>
        <w:bottom w:val="none" w:sz="0" w:space="0" w:color="auto"/>
        <w:right w:val="none" w:sz="0" w:space="0" w:color="auto"/>
      </w:divBdr>
      <w:divsChild>
        <w:div w:id="56366303">
          <w:marLeft w:val="0"/>
          <w:marRight w:val="0"/>
          <w:marTop w:val="0"/>
          <w:marBottom w:val="0"/>
          <w:divBdr>
            <w:top w:val="none" w:sz="0" w:space="0" w:color="auto"/>
            <w:left w:val="none" w:sz="0" w:space="0" w:color="auto"/>
            <w:bottom w:val="none" w:sz="0" w:space="0" w:color="auto"/>
            <w:right w:val="none" w:sz="0" w:space="0" w:color="auto"/>
          </w:divBdr>
        </w:div>
        <w:div w:id="1291323860">
          <w:marLeft w:val="0"/>
          <w:marRight w:val="0"/>
          <w:marTop w:val="0"/>
          <w:marBottom w:val="0"/>
          <w:divBdr>
            <w:top w:val="none" w:sz="0" w:space="0" w:color="auto"/>
            <w:left w:val="none" w:sz="0" w:space="0" w:color="auto"/>
            <w:bottom w:val="none" w:sz="0" w:space="0" w:color="auto"/>
            <w:right w:val="none" w:sz="0" w:space="0" w:color="auto"/>
          </w:divBdr>
        </w:div>
        <w:div w:id="150174761">
          <w:marLeft w:val="0"/>
          <w:marRight w:val="0"/>
          <w:marTop w:val="0"/>
          <w:marBottom w:val="0"/>
          <w:divBdr>
            <w:top w:val="none" w:sz="0" w:space="0" w:color="auto"/>
            <w:left w:val="none" w:sz="0" w:space="0" w:color="auto"/>
            <w:bottom w:val="none" w:sz="0" w:space="0" w:color="auto"/>
            <w:right w:val="none" w:sz="0" w:space="0" w:color="auto"/>
          </w:divBdr>
        </w:div>
      </w:divsChild>
    </w:div>
    <w:div w:id="1307663909">
      <w:bodyDiv w:val="1"/>
      <w:marLeft w:val="0"/>
      <w:marRight w:val="0"/>
      <w:marTop w:val="0"/>
      <w:marBottom w:val="0"/>
      <w:divBdr>
        <w:top w:val="none" w:sz="0" w:space="0" w:color="auto"/>
        <w:left w:val="none" w:sz="0" w:space="0" w:color="auto"/>
        <w:bottom w:val="none" w:sz="0" w:space="0" w:color="auto"/>
        <w:right w:val="none" w:sz="0" w:space="0" w:color="auto"/>
      </w:divBdr>
    </w:div>
    <w:div w:id="1335764820">
      <w:bodyDiv w:val="1"/>
      <w:marLeft w:val="0"/>
      <w:marRight w:val="0"/>
      <w:marTop w:val="0"/>
      <w:marBottom w:val="0"/>
      <w:divBdr>
        <w:top w:val="none" w:sz="0" w:space="0" w:color="auto"/>
        <w:left w:val="none" w:sz="0" w:space="0" w:color="auto"/>
        <w:bottom w:val="none" w:sz="0" w:space="0" w:color="auto"/>
        <w:right w:val="none" w:sz="0" w:space="0" w:color="auto"/>
      </w:divBdr>
    </w:div>
    <w:div w:id="1377268518">
      <w:bodyDiv w:val="1"/>
      <w:marLeft w:val="0"/>
      <w:marRight w:val="0"/>
      <w:marTop w:val="0"/>
      <w:marBottom w:val="0"/>
      <w:divBdr>
        <w:top w:val="none" w:sz="0" w:space="0" w:color="auto"/>
        <w:left w:val="none" w:sz="0" w:space="0" w:color="auto"/>
        <w:bottom w:val="none" w:sz="0" w:space="0" w:color="auto"/>
        <w:right w:val="none" w:sz="0" w:space="0" w:color="auto"/>
      </w:divBdr>
    </w:div>
    <w:div w:id="1416366273">
      <w:bodyDiv w:val="1"/>
      <w:marLeft w:val="0"/>
      <w:marRight w:val="0"/>
      <w:marTop w:val="0"/>
      <w:marBottom w:val="0"/>
      <w:divBdr>
        <w:top w:val="none" w:sz="0" w:space="0" w:color="auto"/>
        <w:left w:val="none" w:sz="0" w:space="0" w:color="auto"/>
        <w:bottom w:val="none" w:sz="0" w:space="0" w:color="auto"/>
        <w:right w:val="none" w:sz="0" w:space="0" w:color="auto"/>
      </w:divBdr>
    </w:div>
    <w:div w:id="1457724469">
      <w:bodyDiv w:val="1"/>
      <w:marLeft w:val="0"/>
      <w:marRight w:val="0"/>
      <w:marTop w:val="0"/>
      <w:marBottom w:val="0"/>
      <w:divBdr>
        <w:top w:val="none" w:sz="0" w:space="0" w:color="auto"/>
        <w:left w:val="none" w:sz="0" w:space="0" w:color="auto"/>
        <w:bottom w:val="none" w:sz="0" w:space="0" w:color="auto"/>
        <w:right w:val="none" w:sz="0" w:space="0" w:color="auto"/>
      </w:divBdr>
    </w:div>
    <w:div w:id="1493452780">
      <w:bodyDiv w:val="1"/>
      <w:marLeft w:val="0"/>
      <w:marRight w:val="0"/>
      <w:marTop w:val="0"/>
      <w:marBottom w:val="0"/>
      <w:divBdr>
        <w:top w:val="none" w:sz="0" w:space="0" w:color="auto"/>
        <w:left w:val="none" w:sz="0" w:space="0" w:color="auto"/>
        <w:bottom w:val="none" w:sz="0" w:space="0" w:color="auto"/>
        <w:right w:val="none" w:sz="0" w:space="0" w:color="auto"/>
      </w:divBdr>
    </w:div>
    <w:div w:id="1582368384">
      <w:bodyDiv w:val="1"/>
      <w:marLeft w:val="0"/>
      <w:marRight w:val="0"/>
      <w:marTop w:val="0"/>
      <w:marBottom w:val="0"/>
      <w:divBdr>
        <w:top w:val="none" w:sz="0" w:space="0" w:color="auto"/>
        <w:left w:val="none" w:sz="0" w:space="0" w:color="auto"/>
        <w:bottom w:val="none" w:sz="0" w:space="0" w:color="auto"/>
        <w:right w:val="none" w:sz="0" w:space="0" w:color="auto"/>
      </w:divBdr>
    </w:div>
    <w:div w:id="1644852921">
      <w:bodyDiv w:val="1"/>
      <w:marLeft w:val="0"/>
      <w:marRight w:val="0"/>
      <w:marTop w:val="0"/>
      <w:marBottom w:val="0"/>
      <w:divBdr>
        <w:top w:val="none" w:sz="0" w:space="0" w:color="auto"/>
        <w:left w:val="none" w:sz="0" w:space="0" w:color="auto"/>
        <w:bottom w:val="none" w:sz="0" w:space="0" w:color="auto"/>
        <w:right w:val="none" w:sz="0" w:space="0" w:color="auto"/>
      </w:divBdr>
    </w:div>
    <w:div w:id="1689915142">
      <w:bodyDiv w:val="1"/>
      <w:marLeft w:val="0"/>
      <w:marRight w:val="0"/>
      <w:marTop w:val="0"/>
      <w:marBottom w:val="0"/>
      <w:divBdr>
        <w:top w:val="none" w:sz="0" w:space="0" w:color="auto"/>
        <w:left w:val="none" w:sz="0" w:space="0" w:color="auto"/>
        <w:bottom w:val="none" w:sz="0" w:space="0" w:color="auto"/>
        <w:right w:val="none" w:sz="0" w:space="0" w:color="auto"/>
      </w:divBdr>
    </w:div>
    <w:div w:id="1705131546">
      <w:bodyDiv w:val="1"/>
      <w:marLeft w:val="0"/>
      <w:marRight w:val="0"/>
      <w:marTop w:val="0"/>
      <w:marBottom w:val="0"/>
      <w:divBdr>
        <w:top w:val="none" w:sz="0" w:space="0" w:color="auto"/>
        <w:left w:val="none" w:sz="0" w:space="0" w:color="auto"/>
        <w:bottom w:val="none" w:sz="0" w:space="0" w:color="auto"/>
        <w:right w:val="none" w:sz="0" w:space="0" w:color="auto"/>
      </w:divBdr>
    </w:div>
    <w:div w:id="1740789321">
      <w:bodyDiv w:val="1"/>
      <w:marLeft w:val="0"/>
      <w:marRight w:val="0"/>
      <w:marTop w:val="0"/>
      <w:marBottom w:val="0"/>
      <w:divBdr>
        <w:top w:val="none" w:sz="0" w:space="0" w:color="auto"/>
        <w:left w:val="none" w:sz="0" w:space="0" w:color="auto"/>
        <w:bottom w:val="none" w:sz="0" w:space="0" w:color="auto"/>
        <w:right w:val="none" w:sz="0" w:space="0" w:color="auto"/>
      </w:divBdr>
    </w:div>
    <w:div w:id="1749690035">
      <w:bodyDiv w:val="1"/>
      <w:marLeft w:val="0"/>
      <w:marRight w:val="0"/>
      <w:marTop w:val="0"/>
      <w:marBottom w:val="0"/>
      <w:divBdr>
        <w:top w:val="none" w:sz="0" w:space="0" w:color="auto"/>
        <w:left w:val="none" w:sz="0" w:space="0" w:color="auto"/>
        <w:bottom w:val="none" w:sz="0" w:space="0" w:color="auto"/>
        <w:right w:val="none" w:sz="0" w:space="0" w:color="auto"/>
      </w:divBdr>
    </w:div>
    <w:div w:id="1839613333">
      <w:bodyDiv w:val="1"/>
      <w:marLeft w:val="0"/>
      <w:marRight w:val="0"/>
      <w:marTop w:val="0"/>
      <w:marBottom w:val="0"/>
      <w:divBdr>
        <w:top w:val="none" w:sz="0" w:space="0" w:color="auto"/>
        <w:left w:val="none" w:sz="0" w:space="0" w:color="auto"/>
        <w:bottom w:val="none" w:sz="0" w:space="0" w:color="auto"/>
        <w:right w:val="none" w:sz="0" w:space="0" w:color="auto"/>
      </w:divBdr>
    </w:div>
    <w:div w:id="1868834087">
      <w:bodyDiv w:val="1"/>
      <w:marLeft w:val="0"/>
      <w:marRight w:val="0"/>
      <w:marTop w:val="0"/>
      <w:marBottom w:val="0"/>
      <w:divBdr>
        <w:top w:val="none" w:sz="0" w:space="0" w:color="auto"/>
        <w:left w:val="none" w:sz="0" w:space="0" w:color="auto"/>
        <w:bottom w:val="none" w:sz="0" w:space="0" w:color="auto"/>
        <w:right w:val="none" w:sz="0" w:space="0" w:color="auto"/>
      </w:divBdr>
    </w:div>
    <w:div w:id="1894736217">
      <w:bodyDiv w:val="1"/>
      <w:marLeft w:val="0"/>
      <w:marRight w:val="0"/>
      <w:marTop w:val="0"/>
      <w:marBottom w:val="0"/>
      <w:divBdr>
        <w:top w:val="none" w:sz="0" w:space="0" w:color="auto"/>
        <w:left w:val="none" w:sz="0" w:space="0" w:color="auto"/>
        <w:bottom w:val="none" w:sz="0" w:space="0" w:color="auto"/>
        <w:right w:val="none" w:sz="0" w:space="0" w:color="auto"/>
      </w:divBdr>
    </w:div>
    <w:div w:id="2072458975">
      <w:bodyDiv w:val="1"/>
      <w:marLeft w:val="0"/>
      <w:marRight w:val="0"/>
      <w:marTop w:val="0"/>
      <w:marBottom w:val="0"/>
      <w:divBdr>
        <w:top w:val="none" w:sz="0" w:space="0" w:color="auto"/>
        <w:left w:val="none" w:sz="0" w:space="0" w:color="auto"/>
        <w:bottom w:val="none" w:sz="0" w:space="0" w:color="auto"/>
        <w:right w:val="none" w:sz="0" w:space="0" w:color="auto"/>
      </w:divBdr>
    </w:div>
    <w:div w:id="2106807307">
      <w:bodyDiv w:val="1"/>
      <w:marLeft w:val="0"/>
      <w:marRight w:val="0"/>
      <w:marTop w:val="0"/>
      <w:marBottom w:val="0"/>
      <w:divBdr>
        <w:top w:val="none" w:sz="0" w:space="0" w:color="auto"/>
        <w:left w:val="none" w:sz="0" w:space="0" w:color="auto"/>
        <w:bottom w:val="none" w:sz="0" w:space="0" w:color="auto"/>
        <w:right w:val="none" w:sz="0" w:space="0" w:color="auto"/>
      </w:divBdr>
    </w:div>
    <w:div w:id="2118987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is.gov.l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d.gov.lv/lv/informacija-par-darba-vietam-2024gada-atbilstosi-profesiju-klasifikator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vid.gov.lv/lv/informacija-par-darba-vietam-2024gada-atbilstosi-profesiju-klasifikatoram" TargetMode="External"/><Relationship Id="rId4" Type="http://schemas.openxmlformats.org/officeDocument/2006/relationships/settings" Target="settings.xml"/><Relationship Id="rId9" Type="http://schemas.openxmlformats.org/officeDocument/2006/relationships/hyperlink" Target="https://www.vid.gov.lv/lv/informacija-par-darba-vietam-2019gada-atbilstosi-profesiju-klasifikatora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9F9F9-0822-43E8-80B1-0D30CD26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6937</TotalTime>
  <Pages>41</Pages>
  <Words>69750</Words>
  <Characters>39758</Characters>
  <Application>Microsoft Office Word</Application>
  <DocSecurity>0</DocSecurity>
  <Lines>331</Lines>
  <Paragraphs>218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VRAA</Company>
  <LinksUpToDate>false</LinksUpToDate>
  <CharactersWithSpaces>109290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Peteris</dc:creator>
  <dc:description/>
  <cp:lastModifiedBy>Velta Mizovska</cp:lastModifiedBy>
  <cp:revision>202</cp:revision>
  <cp:lastPrinted>2018-03-14T07:34:00Z</cp:lastPrinted>
  <dcterms:created xsi:type="dcterms:W3CDTF">2024-10-01T14:15:00Z</dcterms:created>
  <dcterms:modified xsi:type="dcterms:W3CDTF">2025-03-19T08:50:00Z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lv-LV</vt:lpwstr>
  </property>
  <property fmtid="{D5CDD505-2E9C-101B-9397-08002B2CF9AE}" pid="3" name="AppVersion">
    <vt:lpwstr>16.0000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5ea076c5-23b1-4b1c-a592-369f18c81aa7_Enabled">
    <vt:lpwstr>true</vt:lpwstr>
  </property>
  <property fmtid="{D5CDD505-2E9C-101B-9397-08002B2CF9AE}" pid="10" name="MSIP_Label_5ea076c5-23b1-4b1c-a592-369f18c81aa7_SetDate">
    <vt:lpwstr>2021-11-09T13:37:03Z</vt:lpwstr>
  </property>
  <property fmtid="{D5CDD505-2E9C-101B-9397-08002B2CF9AE}" pid="11" name="MSIP_Label_5ea076c5-23b1-4b1c-a592-369f18c81aa7_Method">
    <vt:lpwstr>Privileged</vt:lpwstr>
  </property>
  <property fmtid="{D5CDD505-2E9C-101B-9397-08002B2CF9AE}" pid="12" name="MSIP_Label_5ea076c5-23b1-4b1c-a592-369f18c81aa7_Name">
    <vt:lpwstr>Vispārpieejamā informācija</vt:lpwstr>
  </property>
  <property fmtid="{D5CDD505-2E9C-101B-9397-08002B2CF9AE}" pid="13" name="MSIP_Label_5ea076c5-23b1-4b1c-a592-369f18c81aa7_SiteId">
    <vt:lpwstr>a2d593ad-f07d-4c55-87c8-106c26d6ba08</vt:lpwstr>
  </property>
  <property fmtid="{D5CDD505-2E9C-101B-9397-08002B2CF9AE}" pid="14" name="MSIP_Label_5ea076c5-23b1-4b1c-a592-369f18c81aa7_ActionId">
    <vt:lpwstr>e419a9ef-da03-455d-bd5d-314850e740a1</vt:lpwstr>
  </property>
  <property fmtid="{D5CDD505-2E9C-101B-9397-08002B2CF9AE}" pid="15" name="MSIP_Label_5ea076c5-23b1-4b1c-a592-369f18c81aa7_ContentBits">
    <vt:lpwstr>0</vt:lpwstr>
  </property>
</Properties>
</file>