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0424D" w14:textId="1D930A4F" w:rsidR="00552AD9" w:rsidRPr="007618CA" w:rsidRDefault="00552AD9" w:rsidP="007618CA">
      <w:pPr>
        <w:widowControl w:val="0"/>
        <w:tabs>
          <w:tab w:val="left" w:pos="802"/>
          <w:tab w:val="center" w:pos="4677"/>
        </w:tabs>
        <w:suppressAutoHyphens/>
        <w:jc w:val="center"/>
        <w:rPr>
          <w:rFonts w:eastAsia="WenQuanYi Micro Hei" w:cs="Lohit Hindi"/>
          <w:caps/>
          <w:kern w:val="24"/>
          <w:szCs w:val="24"/>
          <w:lang w:eastAsia="zh-CN" w:bidi="hi-IN"/>
        </w:rPr>
      </w:pPr>
      <w:r w:rsidRPr="007618CA">
        <w:rPr>
          <w:rFonts w:eastAsia="WenQuanYi Micro Hei" w:cs="Lohit Hindi"/>
          <w:caps/>
          <w:kern w:val="24"/>
          <w:szCs w:val="24"/>
          <w:lang w:eastAsia="zh-CN" w:bidi="hi-IN"/>
        </w:rPr>
        <w:t>Tehniskā specifikācija</w:t>
      </w:r>
      <w:r w:rsidR="007618CA" w:rsidRPr="007618CA">
        <w:rPr>
          <w:rFonts w:eastAsia="WenQuanYi Micro Hei" w:cs="Lohit Hindi"/>
          <w:caps/>
          <w:kern w:val="24"/>
          <w:szCs w:val="24"/>
          <w:lang w:eastAsia="zh-CN" w:bidi="hi-IN"/>
        </w:rPr>
        <w:t xml:space="preserve"> taktiskās laivas komplekta</w:t>
      </w:r>
    </w:p>
    <w:p w14:paraId="070BDD41" w14:textId="31A838AD" w:rsidR="007618CA" w:rsidRPr="007618CA" w:rsidRDefault="007618CA" w:rsidP="007618CA">
      <w:pPr>
        <w:widowControl w:val="0"/>
        <w:tabs>
          <w:tab w:val="left" w:pos="802"/>
          <w:tab w:val="center" w:pos="4677"/>
        </w:tabs>
        <w:suppressAutoHyphens/>
        <w:jc w:val="center"/>
        <w:rPr>
          <w:rFonts w:eastAsia="WenQuanYi Micro Hei" w:cs="Lohit Hindi"/>
          <w:caps/>
          <w:kern w:val="24"/>
          <w:szCs w:val="24"/>
          <w:lang w:eastAsia="zh-CN" w:bidi="hi-IN"/>
        </w:rPr>
      </w:pPr>
      <w:r w:rsidRPr="007618CA">
        <w:rPr>
          <w:rFonts w:eastAsia="WenQuanYi Micro Hei" w:cs="Lohit Hindi"/>
          <w:caps/>
          <w:kern w:val="24"/>
          <w:szCs w:val="24"/>
          <w:lang w:eastAsia="zh-CN" w:bidi="hi-IN"/>
        </w:rPr>
        <w:t>ar ūdensmetēju un treilera iegādei</w:t>
      </w:r>
    </w:p>
    <w:p w14:paraId="5E2C44B6" w14:textId="77777777" w:rsidR="00552AD9" w:rsidRPr="00552AD9" w:rsidRDefault="00552AD9" w:rsidP="00552AD9">
      <w:pPr>
        <w:widowControl w:val="0"/>
        <w:suppressAutoHyphens/>
        <w:rPr>
          <w:b/>
          <w:bCs/>
          <w:szCs w:val="24"/>
          <w:u w:val="single"/>
          <w:lang w:eastAsia="ar-SA"/>
        </w:rPr>
      </w:pPr>
    </w:p>
    <w:p w14:paraId="6354D18F" w14:textId="77777777" w:rsidR="00552AD9" w:rsidRPr="00552AD9" w:rsidRDefault="00552AD9" w:rsidP="00552AD9">
      <w:pPr>
        <w:widowControl w:val="0"/>
        <w:suppressAutoHyphens/>
        <w:spacing w:after="120"/>
        <w:rPr>
          <w:b/>
          <w:bCs/>
          <w:szCs w:val="24"/>
          <w:u w:val="single"/>
          <w:lang w:eastAsia="ar-SA"/>
        </w:rPr>
      </w:pPr>
      <w:r w:rsidRPr="00552AD9">
        <w:rPr>
          <w:b/>
          <w:bCs/>
          <w:szCs w:val="24"/>
          <w:u w:val="single"/>
          <w:lang w:eastAsia="ar-SA"/>
        </w:rPr>
        <w:t>Kopējās prasības:</w:t>
      </w:r>
    </w:p>
    <w:tbl>
      <w:tblPr>
        <w:tblW w:w="935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6804"/>
      </w:tblGrid>
      <w:tr w:rsidR="00552AD9" w:rsidRPr="00552AD9" w14:paraId="51D1C0E5" w14:textId="77777777" w:rsidTr="00E4061F">
        <w:trPr>
          <w:trHeight w:val="383"/>
        </w:trPr>
        <w:tc>
          <w:tcPr>
            <w:tcW w:w="2547" w:type="dxa"/>
            <w:shd w:val="clear" w:color="auto" w:fill="E6E6E6"/>
          </w:tcPr>
          <w:p w14:paraId="47F833D0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284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Iepirkuma priekšmeta apraksts:</w:t>
            </w:r>
          </w:p>
        </w:tc>
        <w:tc>
          <w:tcPr>
            <w:tcW w:w="6804" w:type="dxa"/>
            <w:vAlign w:val="center"/>
          </w:tcPr>
          <w:p w14:paraId="17E89CBD" w14:textId="3315B456" w:rsidR="00552AD9" w:rsidRPr="00552AD9" w:rsidRDefault="003565A2" w:rsidP="00E9095A">
            <w:pPr>
              <w:widowControl w:val="0"/>
              <w:numPr>
                <w:ilvl w:val="1"/>
                <w:numId w:val="4"/>
              </w:numPr>
              <w:suppressAutoHyphens/>
              <w:ind w:left="454" w:hanging="454"/>
              <w:jc w:val="both"/>
              <w:rPr>
                <w:szCs w:val="21"/>
                <w:lang w:eastAsia="ar-SA"/>
              </w:rPr>
            </w:pPr>
            <w:r>
              <w:rPr>
                <w:szCs w:val="21"/>
              </w:rPr>
              <w:t>Taktiskās laivas (turpmāk – m</w:t>
            </w:r>
            <w:r w:rsidR="00552AD9" w:rsidRPr="00552AD9">
              <w:rPr>
                <w:szCs w:val="21"/>
              </w:rPr>
              <w:t>otorlaivas</w:t>
            </w:r>
            <w:r>
              <w:rPr>
                <w:szCs w:val="21"/>
              </w:rPr>
              <w:t>)</w:t>
            </w:r>
            <w:r w:rsidR="00552AD9" w:rsidRPr="00552AD9">
              <w:rPr>
                <w:szCs w:val="21"/>
              </w:rPr>
              <w:t xml:space="preserve"> </w:t>
            </w:r>
            <w:r w:rsidR="00A94109">
              <w:rPr>
                <w:szCs w:val="21"/>
              </w:rPr>
              <w:t xml:space="preserve">ar </w:t>
            </w:r>
            <w:r>
              <w:rPr>
                <w:szCs w:val="21"/>
              </w:rPr>
              <w:t xml:space="preserve">treileri </w:t>
            </w:r>
            <w:r w:rsidR="00552AD9" w:rsidRPr="00552AD9">
              <w:rPr>
                <w:szCs w:val="21"/>
              </w:rPr>
              <w:t>piegāde, kā arī apmācību veikšana.</w:t>
            </w:r>
          </w:p>
        </w:tc>
      </w:tr>
      <w:tr w:rsidR="00552AD9" w:rsidRPr="00552AD9" w14:paraId="42EE6EDF" w14:textId="77777777" w:rsidTr="00E4061F">
        <w:tc>
          <w:tcPr>
            <w:tcW w:w="2547" w:type="dxa"/>
            <w:shd w:val="clear" w:color="auto" w:fill="E6E6E6"/>
          </w:tcPr>
          <w:p w14:paraId="76E200E8" w14:textId="2CE3C5C9" w:rsidR="00552AD9" w:rsidRPr="00552AD9" w:rsidRDefault="003565A2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284"/>
              <w:contextualSpacing/>
              <w:rPr>
                <w:szCs w:val="21"/>
                <w:lang w:eastAsia="ar-SA"/>
              </w:rPr>
            </w:pPr>
            <w:r>
              <w:rPr>
                <w:szCs w:val="21"/>
                <w:lang w:eastAsia="ar-SA"/>
              </w:rPr>
              <w:t>I</w:t>
            </w:r>
            <w:r w:rsidR="00552AD9" w:rsidRPr="00552AD9">
              <w:rPr>
                <w:szCs w:val="21"/>
                <w:lang w:eastAsia="ar-SA"/>
              </w:rPr>
              <w:t>zmantošanas mērķis:</w:t>
            </w:r>
          </w:p>
        </w:tc>
        <w:tc>
          <w:tcPr>
            <w:tcW w:w="6804" w:type="dxa"/>
            <w:vAlign w:val="center"/>
          </w:tcPr>
          <w:p w14:paraId="5749BDD0" w14:textId="7B4DB046" w:rsidR="00552AD9" w:rsidRPr="00552AD9" w:rsidRDefault="00552AD9" w:rsidP="00E9095A">
            <w:pPr>
              <w:widowControl w:val="0"/>
              <w:numPr>
                <w:ilvl w:val="0"/>
                <w:numId w:val="2"/>
              </w:numPr>
              <w:suppressAutoHyphens/>
              <w:ind w:left="459" w:hanging="459"/>
              <w:jc w:val="both"/>
              <w:rPr>
                <w:szCs w:val="21"/>
              </w:rPr>
            </w:pPr>
            <w:r w:rsidRPr="00552AD9">
              <w:rPr>
                <w:rFonts w:eastAsia="WenQuanYi Micro Hei"/>
                <w:szCs w:val="21"/>
              </w:rPr>
              <w:t xml:space="preserve">Motorlaivu paredzēts izmantot </w:t>
            </w:r>
            <w:r w:rsidR="00F87A07">
              <w:rPr>
                <w:rFonts w:eastAsia="WenQuanYi Micro Hei"/>
                <w:szCs w:val="21"/>
              </w:rPr>
              <w:t>iekšējos ūdeņos (upēs</w:t>
            </w:r>
            <w:r w:rsidRPr="00552AD9">
              <w:rPr>
                <w:rFonts w:eastAsia="WenQuanYi Micro Hei"/>
                <w:szCs w:val="21"/>
              </w:rPr>
              <w:t xml:space="preserve"> un ezer</w:t>
            </w:r>
            <w:r w:rsidR="00F87A07">
              <w:rPr>
                <w:rFonts w:eastAsia="WenQuanYi Micro Hei"/>
                <w:szCs w:val="21"/>
              </w:rPr>
              <w:t>os)</w:t>
            </w:r>
            <w:r w:rsidRPr="00552AD9">
              <w:rPr>
                <w:rFonts w:eastAsia="WenQuanYi Micro Hei"/>
                <w:szCs w:val="21"/>
              </w:rPr>
              <w:t xml:space="preserve"> </w:t>
            </w:r>
            <w:proofErr w:type="spellStart"/>
            <w:r w:rsidRPr="00552AD9">
              <w:rPr>
                <w:rFonts w:eastAsia="WenQuanYi Micro Hei"/>
                <w:szCs w:val="21"/>
              </w:rPr>
              <w:t>robežuzraudzības</w:t>
            </w:r>
            <w:proofErr w:type="spellEnd"/>
            <w:r w:rsidRPr="00552AD9">
              <w:rPr>
                <w:rFonts w:eastAsia="WenQuanYi Micro Hei"/>
                <w:szCs w:val="21"/>
              </w:rPr>
              <w:t xml:space="preserve"> </w:t>
            </w:r>
            <w:r w:rsidR="00F87A07">
              <w:rPr>
                <w:rFonts w:eastAsia="WenQuanYi Micro Hei"/>
                <w:szCs w:val="21"/>
              </w:rPr>
              <w:t>veikšanai</w:t>
            </w:r>
            <w:r w:rsidRPr="00552AD9">
              <w:rPr>
                <w:rFonts w:eastAsia="WenQuanYi Micro Hei"/>
                <w:szCs w:val="21"/>
              </w:rPr>
              <w:t>,</w:t>
            </w: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</w:t>
            </w:r>
            <w:r w:rsidRPr="00552AD9">
              <w:rPr>
                <w:rFonts w:eastAsia="WenQuanYi Micro Hei"/>
                <w:szCs w:val="21"/>
              </w:rPr>
              <w:t>kuģošanas līdzekļu apturēšanai un pārbaudei, kā arī dalībai meklēšanas un glābšanas operācijās.</w:t>
            </w:r>
          </w:p>
          <w:p w14:paraId="4303C661" w14:textId="68940A78" w:rsidR="00552AD9" w:rsidRPr="00552AD9" w:rsidRDefault="003565A2" w:rsidP="00552AD9">
            <w:pPr>
              <w:widowControl w:val="0"/>
              <w:numPr>
                <w:ilvl w:val="0"/>
                <w:numId w:val="2"/>
              </w:numPr>
              <w:suppressAutoHyphens/>
              <w:ind w:left="454" w:hanging="454"/>
              <w:jc w:val="both"/>
              <w:rPr>
                <w:szCs w:val="21"/>
              </w:rPr>
            </w:pPr>
            <w:r>
              <w:rPr>
                <w:rFonts w:eastAsia="WenQuanYi Micro Hei"/>
                <w:szCs w:val="21"/>
              </w:rPr>
              <w:t>Treileri paredzēts izmantot m</w:t>
            </w:r>
            <w:r w:rsidR="00552AD9" w:rsidRPr="00552AD9">
              <w:rPr>
                <w:rFonts w:eastAsia="WenQuanYi Micro Hei"/>
                <w:szCs w:val="21"/>
              </w:rPr>
              <w:t xml:space="preserve">otorlaivu </w:t>
            </w:r>
            <w:r>
              <w:rPr>
                <w:rFonts w:eastAsia="WenQuanYi Micro Hei"/>
                <w:szCs w:val="21"/>
              </w:rPr>
              <w:t xml:space="preserve">transportēšanai </w:t>
            </w:r>
            <w:r w:rsidR="005260A3" w:rsidRPr="00327DAD">
              <w:rPr>
                <w:szCs w:val="24"/>
              </w:rPr>
              <w:t xml:space="preserve">pa jebkādiem </w:t>
            </w:r>
            <w:r w:rsidR="005260A3">
              <w:rPr>
                <w:szCs w:val="24"/>
              </w:rPr>
              <w:t xml:space="preserve">koplietošanas </w:t>
            </w:r>
            <w:r w:rsidR="005260A3" w:rsidRPr="00327DAD">
              <w:rPr>
                <w:szCs w:val="24"/>
              </w:rPr>
              <w:t xml:space="preserve">autoceļiem un </w:t>
            </w:r>
            <w:proofErr w:type="spellStart"/>
            <w:r w:rsidR="005260A3" w:rsidRPr="00327DAD">
              <w:rPr>
                <w:szCs w:val="24"/>
              </w:rPr>
              <w:t>bezceļu</w:t>
            </w:r>
            <w:proofErr w:type="spellEnd"/>
            <w:r w:rsidR="005260A3" w:rsidRPr="00327DAD">
              <w:rPr>
                <w:szCs w:val="24"/>
              </w:rPr>
              <w:t xml:space="preserve"> apvidos, paredzēta īslaicīgām iebraukšanām ūdenī līdz laivas pamatnei laivas nolaišanai ūdenī un izvilkšanai no tā</w:t>
            </w:r>
            <w:r w:rsidR="005260A3">
              <w:rPr>
                <w:rFonts w:eastAsia="WenQuanYi Micro Hei"/>
                <w:szCs w:val="21"/>
              </w:rPr>
              <w:t xml:space="preserve">, kā arī </w:t>
            </w:r>
            <w:r>
              <w:rPr>
                <w:rFonts w:eastAsia="WenQuanYi Micro Hei"/>
                <w:szCs w:val="21"/>
              </w:rPr>
              <w:t xml:space="preserve">motorlaivas uzglabāšanai </w:t>
            </w:r>
            <w:r w:rsidR="00552AD9"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ārpus navigācijas sezonas</w:t>
            </w:r>
            <w:r w:rsidR="00F87A07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(no decembra līdz martam)</w:t>
            </w:r>
            <w:r w:rsidR="00552AD9"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.</w:t>
            </w:r>
          </w:p>
          <w:p w14:paraId="02DE4DB6" w14:textId="52D7E170" w:rsidR="00552AD9" w:rsidRPr="004F56A1" w:rsidRDefault="00552AD9" w:rsidP="00552AD9">
            <w:pPr>
              <w:widowControl w:val="0"/>
              <w:numPr>
                <w:ilvl w:val="0"/>
                <w:numId w:val="2"/>
              </w:numPr>
              <w:suppressAutoHyphens/>
              <w:ind w:left="454" w:hanging="454"/>
              <w:jc w:val="both"/>
              <w:rPr>
                <w:szCs w:val="21"/>
              </w:rPr>
            </w:pPr>
            <w:r w:rsidRPr="004F56A1">
              <w:rPr>
                <w:rFonts w:eastAsia="WenQuanYi Micro Hei"/>
                <w:szCs w:val="21"/>
              </w:rPr>
              <w:t>Motorlaivai</w:t>
            </w:r>
            <w:r w:rsidR="00DE2684" w:rsidRPr="004F56A1">
              <w:rPr>
                <w:rFonts w:eastAsia="WenQuanYi Micro Hei"/>
                <w:szCs w:val="21"/>
              </w:rPr>
              <w:t xml:space="preserve">, </w:t>
            </w:r>
            <w:proofErr w:type="spellStart"/>
            <w:r w:rsidR="00DE2684" w:rsidRPr="004F56A1">
              <w:rPr>
                <w:rFonts w:eastAsia="WenQuanYi Micro Hei"/>
                <w:szCs w:val="21"/>
              </w:rPr>
              <w:t>treilerim</w:t>
            </w:r>
            <w:proofErr w:type="spellEnd"/>
            <w:r w:rsidR="00DE2684" w:rsidRPr="004F56A1">
              <w:rPr>
                <w:rFonts w:eastAsia="WenQuanYi Micro Hei"/>
                <w:szCs w:val="21"/>
              </w:rPr>
              <w:t xml:space="preserve"> (lai nodrošinātu motorlaivas nolaišanu ūdenī un izvilkšanu no tā), kā arī </w:t>
            </w:r>
            <w:r w:rsidRPr="004F56A1">
              <w:rPr>
                <w:rFonts w:eastAsia="WenQuanYi Micro Hei"/>
                <w:szCs w:val="21"/>
              </w:rPr>
              <w:t>aprīkojumam jābūt piemērotiem ekspluatācijai ūdenī, paaugstinātā mitrumā</w:t>
            </w:r>
            <w:r w:rsidR="004F56A1" w:rsidRPr="004F56A1">
              <w:rPr>
                <w:rFonts w:eastAsia="WenQuanYi Micro Hei"/>
                <w:szCs w:val="21"/>
              </w:rPr>
              <w:t xml:space="preserve"> </w:t>
            </w:r>
            <w:r w:rsidRPr="004F56A1">
              <w:rPr>
                <w:rFonts w:eastAsia="WenQuanYi Micro Hei"/>
                <w:szCs w:val="21"/>
              </w:rPr>
              <w:t>un citu nelabvēlīgu laika apstākļu iedarbībā, pie temperatūras:</w:t>
            </w:r>
          </w:p>
          <w:p w14:paraId="2557E3C2" w14:textId="77777777" w:rsidR="00552AD9" w:rsidRPr="004F56A1" w:rsidRDefault="00552AD9" w:rsidP="00552AD9">
            <w:pPr>
              <w:ind w:left="16" w:firstLine="438"/>
              <w:rPr>
                <w:rFonts w:eastAsia="WenQuanYi Micro Hei"/>
                <w:szCs w:val="24"/>
              </w:rPr>
            </w:pPr>
            <w:r w:rsidRPr="004F56A1">
              <w:rPr>
                <w:rFonts w:eastAsia="WenQuanYi Micro Hei"/>
                <w:szCs w:val="24"/>
              </w:rPr>
              <w:t>Gaisa</w:t>
            </w:r>
            <w:r w:rsidRPr="004F56A1">
              <w:rPr>
                <w:rFonts w:eastAsia="WenQuanYi Micro Hei"/>
                <w:szCs w:val="24"/>
              </w:rPr>
              <w:tab/>
            </w:r>
            <w:r w:rsidRPr="004F56A1">
              <w:rPr>
                <w:rFonts w:eastAsia="WenQuanYi Micro Hei"/>
                <w:szCs w:val="24"/>
              </w:rPr>
              <w:tab/>
              <w:t xml:space="preserve">   0</w:t>
            </w:r>
            <w:r w:rsidRPr="004F56A1">
              <w:rPr>
                <w:rFonts w:eastAsia="WenQuanYi Micro Hei"/>
                <w:szCs w:val="24"/>
                <w:vertAlign w:val="superscript"/>
              </w:rPr>
              <w:t xml:space="preserve">o </w:t>
            </w:r>
            <w:r w:rsidRPr="004F56A1">
              <w:rPr>
                <w:rFonts w:eastAsia="WenQuanYi Micro Hei"/>
                <w:szCs w:val="24"/>
              </w:rPr>
              <w:t>C... +35</w:t>
            </w:r>
            <w:r w:rsidRPr="004F56A1">
              <w:rPr>
                <w:rFonts w:eastAsia="WenQuanYi Micro Hei"/>
                <w:szCs w:val="24"/>
                <w:vertAlign w:val="superscript"/>
              </w:rPr>
              <w:t xml:space="preserve">o </w:t>
            </w:r>
            <w:r w:rsidRPr="004F56A1">
              <w:rPr>
                <w:rFonts w:eastAsia="WenQuanYi Micro Hei"/>
                <w:szCs w:val="24"/>
              </w:rPr>
              <w:t>C</w:t>
            </w:r>
          </w:p>
          <w:p w14:paraId="37C95C80" w14:textId="77777777" w:rsidR="00552AD9" w:rsidRPr="00552AD9" w:rsidRDefault="00552AD9" w:rsidP="00552AD9">
            <w:pPr>
              <w:ind w:left="16" w:firstLine="438"/>
              <w:rPr>
                <w:szCs w:val="24"/>
              </w:rPr>
            </w:pPr>
            <w:r w:rsidRPr="004F56A1">
              <w:rPr>
                <w:rFonts w:eastAsia="WenQuanYi Micro Hei"/>
                <w:szCs w:val="24"/>
              </w:rPr>
              <w:t>Ūdens</w:t>
            </w:r>
            <w:r w:rsidRPr="004F56A1">
              <w:rPr>
                <w:rFonts w:eastAsia="WenQuanYi Micro Hei"/>
                <w:szCs w:val="24"/>
              </w:rPr>
              <w:tab/>
            </w:r>
            <w:r w:rsidRPr="004F56A1">
              <w:rPr>
                <w:rFonts w:eastAsia="WenQuanYi Micro Hei"/>
                <w:szCs w:val="24"/>
              </w:rPr>
              <w:tab/>
              <w:t xml:space="preserve">   0</w:t>
            </w:r>
            <w:r w:rsidRPr="004F56A1">
              <w:rPr>
                <w:rFonts w:eastAsia="WenQuanYi Micro Hei"/>
                <w:szCs w:val="24"/>
                <w:vertAlign w:val="superscript"/>
              </w:rPr>
              <w:t xml:space="preserve">o </w:t>
            </w:r>
            <w:r w:rsidRPr="004F56A1">
              <w:rPr>
                <w:rFonts w:eastAsia="WenQuanYi Micro Hei"/>
                <w:szCs w:val="24"/>
              </w:rPr>
              <w:t>C... +25</w:t>
            </w:r>
            <w:r w:rsidRPr="004F56A1">
              <w:rPr>
                <w:rFonts w:eastAsia="WenQuanYi Micro Hei"/>
                <w:szCs w:val="24"/>
                <w:vertAlign w:val="superscript"/>
              </w:rPr>
              <w:t xml:space="preserve">o </w:t>
            </w:r>
            <w:r w:rsidRPr="004F56A1">
              <w:rPr>
                <w:rFonts w:eastAsia="WenQuanYi Micro Hei"/>
                <w:szCs w:val="24"/>
              </w:rPr>
              <w:t>C</w:t>
            </w:r>
          </w:p>
        </w:tc>
      </w:tr>
      <w:tr w:rsidR="00552AD9" w:rsidRPr="00552AD9" w14:paraId="3052E0DD" w14:textId="77777777" w:rsidTr="00E4061F">
        <w:tc>
          <w:tcPr>
            <w:tcW w:w="2547" w:type="dxa"/>
            <w:shd w:val="clear" w:color="auto" w:fill="E6E6E6"/>
          </w:tcPr>
          <w:p w14:paraId="502028B8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284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Motorlaivai izvirzītās vispārīgās prasības:</w:t>
            </w:r>
          </w:p>
          <w:p w14:paraId="7CC6EE29" w14:textId="77777777" w:rsidR="00552AD9" w:rsidRPr="00552AD9" w:rsidRDefault="00552AD9" w:rsidP="00552AD9">
            <w:pPr>
              <w:widowControl w:val="0"/>
              <w:suppressAutoHyphens/>
              <w:snapToGrid w:val="0"/>
              <w:ind w:left="313" w:hanging="284"/>
              <w:contextualSpacing/>
              <w:rPr>
                <w:szCs w:val="21"/>
                <w:lang w:eastAsia="ar-SA"/>
              </w:rPr>
            </w:pPr>
          </w:p>
        </w:tc>
        <w:tc>
          <w:tcPr>
            <w:tcW w:w="6804" w:type="dxa"/>
            <w:vAlign w:val="center"/>
          </w:tcPr>
          <w:p w14:paraId="106069AA" w14:textId="76A2C5E5" w:rsidR="00552AD9" w:rsidRPr="00157250" w:rsidRDefault="00157250" w:rsidP="00561BD7">
            <w:pPr>
              <w:widowControl w:val="0"/>
              <w:numPr>
                <w:ilvl w:val="0"/>
                <w:numId w:val="3"/>
              </w:numPr>
              <w:suppressAutoHyphens/>
              <w:ind w:left="431" w:hanging="431"/>
              <w:jc w:val="both"/>
              <w:rPr>
                <w:strike/>
                <w:szCs w:val="21"/>
              </w:rPr>
            </w:pPr>
            <w:r>
              <w:rPr>
                <w:szCs w:val="21"/>
              </w:rPr>
              <w:t xml:space="preserve">Atbilstība </w:t>
            </w:r>
            <w:r w:rsidR="00552AD9" w:rsidRPr="00552AD9">
              <w:rPr>
                <w:szCs w:val="21"/>
              </w:rPr>
              <w:t>Latvijas Republikas Ministru kabineta 2016.gada 12.janvāra noteikumos Nr.27 “Noteikumi par atpūtas kuģu un ūdens motociklu būvniecību, atbilstības novērtēšanu un piedāvāšanu tirgū”</w:t>
            </w:r>
            <w:r w:rsidR="00552AD9" w:rsidRPr="00552AD9">
              <w:rPr>
                <w:szCs w:val="21"/>
                <w:vertAlign w:val="superscript"/>
              </w:rPr>
              <w:footnoteReference w:id="1"/>
            </w:r>
            <w:r w:rsidR="00552AD9" w:rsidRPr="00552AD9">
              <w:rPr>
                <w:szCs w:val="21"/>
              </w:rPr>
              <w:t xml:space="preserve"> D</w:t>
            </w:r>
            <w:r w:rsidR="00552AD9" w:rsidRPr="00552AD9">
              <w:rPr>
                <w:rFonts w:eastAsia="WenQuanYi Micro Hei"/>
                <w:szCs w:val="21"/>
              </w:rPr>
              <w:t xml:space="preserve">  </w:t>
            </w:r>
            <w:r w:rsidR="005A2508">
              <w:rPr>
                <w:rFonts w:eastAsia="WenQuanYi Micro Hei"/>
                <w:szCs w:val="21"/>
              </w:rPr>
              <w:t xml:space="preserve">vai augstākas </w:t>
            </w:r>
            <w:r w:rsidR="00552AD9" w:rsidRPr="00552AD9">
              <w:rPr>
                <w:rFonts w:eastAsia="WenQuanYi Micro Hei"/>
                <w:szCs w:val="21"/>
              </w:rPr>
              <w:t xml:space="preserve">kategorijas </w:t>
            </w:r>
            <w:r w:rsidR="00F87A07">
              <w:rPr>
                <w:rFonts w:eastAsia="WenQuanYi Micro Hei"/>
                <w:szCs w:val="21"/>
              </w:rPr>
              <w:t xml:space="preserve">atpūtas </w:t>
            </w:r>
            <w:r w:rsidR="00552AD9" w:rsidRPr="00552AD9">
              <w:rPr>
                <w:rFonts w:eastAsia="WenQuanYi Micro Hei"/>
                <w:szCs w:val="21"/>
              </w:rPr>
              <w:t>kuģiem noteiktajām prasībām.</w:t>
            </w:r>
          </w:p>
          <w:p w14:paraId="76AB9A7F" w14:textId="527470F1" w:rsidR="00157250" w:rsidRPr="00157250" w:rsidRDefault="00157250" w:rsidP="004F56A1">
            <w:pPr>
              <w:widowControl w:val="0"/>
              <w:numPr>
                <w:ilvl w:val="0"/>
                <w:numId w:val="3"/>
              </w:numPr>
              <w:suppressAutoHyphens/>
              <w:ind w:left="459" w:hanging="425"/>
              <w:jc w:val="both"/>
              <w:rPr>
                <w:szCs w:val="21"/>
              </w:rPr>
            </w:pPr>
            <w:r w:rsidRPr="00157250">
              <w:rPr>
                <w:szCs w:val="21"/>
              </w:rPr>
              <w:t xml:space="preserve">Atbilstība </w:t>
            </w:r>
            <w:r w:rsidR="004F56A1">
              <w:rPr>
                <w:szCs w:val="21"/>
              </w:rPr>
              <w:t>L</w:t>
            </w:r>
            <w:r w:rsidRPr="00157250">
              <w:rPr>
                <w:szCs w:val="21"/>
              </w:rPr>
              <w:t xml:space="preserve">VS EN 1914:2017 </w:t>
            </w:r>
            <w:r w:rsidR="004F56A1">
              <w:rPr>
                <w:szCs w:val="21"/>
              </w:rPr>
              <w:t>“</w:t>
            </w:r>
            <w:r w:rsidRPr="00157250">
              <w:rPr>
                <w:szCs w:val="21"/>
              </w:rPr>
              <w:t>Iekšējo ūdeņu kuģi. Darba laivas, kuģ</w:t>
            </w:r>
            <w:r w:rsidR="004F56A1">
              <w:rPr>
                <w:szCs w:val="21"/>
              </w:rPr>
              <w:t xml:space="preserve">a </w:t>
            </w:r>
            <w:r w:rsidRPr="00157250">
              <w:rPr>
                <w:szCs w:val="21"/>
              </w:rPr>
              <w:t>laivas un glābšanas laivas</w:t>
            </w:r>
            <w:r w:rsidR="004F56A1">
              <w:rPr>
                <w:szCs w:val="21"/>
              </w:rPr>
              <w:t>” v</w:t>
            </w:r>
            <w:r w:rsidRPr="00157250">
              <w:rPr>
                <w:szCs w:val="21"/>
              </w:rPr>
              <w:t>ai ekvivalent</w:t>
            </w:r>
            <w:r w:rsidR="004F56A1">
              <w:rPr>
                <w:szCs w:val="21"/>
              </w:rPr>
              <w:t>ai jaun</w:t>
            </w:r>
            <w:r w:rsidR="0090102D">
              <w:rPr>
                <w:szCs w:val="21"/>
              </w:rPr>
              <w:t>ākajai</w:t>
            </w:r>
            <w:r w:rsidR="004F56A1">
              <w:rPr>
                <w:szCs w:val="21"/>
              </w:rPr>
              <w:t xml:space="preserve"> standarta versijai</w:t>
            </w:r>
            <w:r w:rsidR="0090102D">
              <w:rPr>
                <w:szCs w:val="21"/>
              </w:rPr>
              <w:t>.</w:t>
            </w:r>
          </w:p>
        </w:tc>
      </w:tr>
      <w:tr w:rsidR="00552AD9" w:rsidRPr="00552AD9" w14:paraId="09F6D98B" w14:textId="77777777" w:rsidTr="00E4061F">
        <w:tc>
          <w:tcPr>
            <w:tcW w:w="2547" w:type="dxa"/>
            <w:shd w:val="clear" w:color="auto" w:fill="E6E6E6"/>
          </w:tcPr>
          <w:p w14:paraId="4ADFB736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313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Līguma izpildes termiņš, vieta:</w:t>
            </w:r>
          </w:p>
        </w:tc>
        <w:tc>
          <w:tcPr>
            <w:tcW w:w="6804" w:type="dxa"/>
            <w:vAlign w:val="center"/>
          </w:tcPr>
          <w:p w14:paraId="1C9BF237" w14:textId="77777777" w:rsidR="00552AD9" w:rsidRDefault="003565A2" w:rsidP="000552F2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spacing w:before="120"/>
              <w:ind w:left="459" w:hanging="426"/>
              <w:contextualSpacing/>
              <w:jc w:val="both"/>
              <w:rPr>
                <w:szCs w:val="21"/>
                <w:lang w:eastAsia="ar-SA"/>
              </w:rPr>
            </w:pPr>
            <w:r>
              <w:rPr>
                <w:szCs w:val="21"/>
                <w:lang w:eastAsia="ar-SA"/>
              </w:rPr>
              <w:t>Preces</w:t>
            </w:r>
            <w:r w:rsidR="00552AD9" w:rsidRPr="00552AD9">
              <w:rPr>
                <w:szCs w:val="21"/>
                <w:lang w:eastAsia="ar-SA"/>
              </w:rPr>
              <w:t xml:space="preserve"> jāpiegādā ne vēlāk kā 1 (vienu) gadu laikā no līguma noslēgšanas brīža.</w:t>
            </w:r>
          </w:p>
          <w:p w14:paraId="03846A83" w14:textId="41459398" w:rsidR="00DE2684" w:rsidRPr="00552AD9" w:rsidRDefault="00DE2684" w:rsidP="000552F2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spacing w:before="120"/>
              <w:ind w:left="459" w:hanging="426"/>
              <w:contextualSpacing/>
              <w:jc w:val="both"/>
              <w:rPr>
                <w:szCs w:val="21"/>
                <w:lang w:eastAsia="ar-SA"/>
              </w:rPr>
            </w:pPr>
            <w:r w:rsidRPr="00614DDA">
              <w:rPr>
                <w:szCs w:val="21"/>
                <w:lang w:eastAsia="ar-SA"/>
              </w:rPr>
              <w:t>Preces piegādes adrese</w:t>
            </w:r>
            <w:r w:rsidR="00614DDA">
              <w:rPr>
                <w:szCs w:val="21"/>
                <w:lang w:eastAsia="ar-SA"/>
              </w:rPr>
              <w:t xml:space="preserve"> </w:t>
            </w:r>
            <w:r w:rsidR="000C7DC0">
              <w:rPr>
                <w:rFonts w:ascii="RobustaTLPro-Regular" w:hAnsi="RobustaTLPro-Regular"/>
                <w:sz w:val="23"/>
                <w:szCs w:val="23"/>
                <w:shd w:val="clear" w:color="auto" w:fill="FFFFFF"/>
              </w:rPr>
              <w:t xml:space="preserve">Daugavpils, </w:t>
            </w:r>
            <w:proofErr w:type="spellStart"/>
            <w:r w:rsidR="000C7DC0">
              <w:rPr>
                <w:rFonts w:ascii="RobustaTLPro-Regular" w:hAnsi="RobustaTLPro-Regular"/>
                <w:sz w:val="23"/>
                <w:szCs w:val="23"/>
                <w:shd w:val="clear" w:color="auto" w:fill="FFFFFF"/>
              </w:rPr>
              <w:t>A.</w:t>
            </w:r>
            <w:r w:rsidR="00614DDA" w:rsidRPr="00614DDA">
              <w:rPr>
                <w:rFonts w:ascii="RobustaTLPro-Regular" w:hAnsi="RobustaTLPro-Regular"/>
                <w:sz w:val="23"/>
                <w:szCs w:val="23"/>
                <w:shd w:val="clear" w:color="auto" w:fill="FFFFFF"/>
              </w:rPr>
              <w:t>Pumpura</w:t>
            </w:r>
            <w:proofErr w:type="spellEnd"/>
            <w:r w:rsidR="00614DDA" w:rsidRPr="00614DDA">
              <w:rPr>
                <w:rFonts w:ascii="RobustaTLPro-Regular" w:hAnsi="RobustaTLPro-Regular"/>
                <w:sz w:val="23"/>
                <w:szCs w:val="23"/>
                <w:shd w:val="clear" w:color="auto" w:fill="FFFFFF"/>
              </w:rPr>
              <w:t xml:space="preserve"> iela 105</w:t>
            </w:r>
            <w:r w:rsidR="000C7DC0">
              <w:rPr>
                <w:rFonts w:ascii="RobustaTLPro-Regular" w:hAnsi="RobustaTLPro-Regular"/>
                <w:sz w:val="23"/>
                <w:szCs w:val="23"/>
                <w:shd w:val="clear" w:color="auto" w:fill="FFFFFF"/>
              </w:rPr>
              <w:t xml:space="preserve"> </w:t>
            </w:r>
            <w:r w:rsidR="00614DDA" w:rsidRPr="00614DDA">
              <w:rPr>
                <w:rFonts w:ascii="RobustaTLPro-Regular" w:hAnsi="RobustaTLPro-Regular"/>
                <w:sz w:val="23"/>
                <w:szCs w:val="23"/>
                <w:shd w:val="clear" w:color="auto" w:fill="FFFFFF"/>
              </w:rPr>
              <w:t>b</w:t>
            </w:r>
          </w:p>
        </w:tc>
      </w:tr>
      <w:tr w:rsidR="00552AD9" w:rsidRPr="00552AD9" w14:paraId="308E2BA8" w14:textId="77777777" w:rsidTr="00E4061F">
        <w:tc>
          <w:tcPr>
            <w:tcW w:w="2547" w:type="dxa"/>
            <w:shd w:val="clear" w:color="auto" w:fill="E6E6E6"/>
          </w:tcPr>
          <w:p w14:paraId="5E045494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313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Apmācības:</w:t>
            </w:r>
          </w:p>
        </w:tc>
        <w:tc>
          <w:tcPr>
            <w:tcW w:w="6804" w:type="dxa"/>
            <w:vAlign w:val="center"/>
          </w:tcPr>
          <w:p w14:paraId="672D9C9C" w14:textId="3BA9CDC2" w:rsidR="00552AD9" w:rsidRPr="00301A41" w:rsidRDefault="00552AD9" w:rsidP="00552AD9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spacing w:before="120"/>
              <w:ind w:left="459" w:hanging="454"/>
              <w:contextualSpacing/>
              <w:jc w:val="both"/>
              <w:rPr>
                <w:rFonts w:eastAsia="WenQuanYi Micro Hei"/>
                <w:szCs w:val="21"/>
              </w:rPr>
            </w:pPr>
            <w:r w:rsidRPr="00301A41">
              <w:rPr>
                <w:rFonts w:eastAsia="WenQuanYi Micro Hei"/>
                <w:szCs w:val="21"/>
              </w:rPr>
              <w:t xml:space="preserve">Pretendentam </w:t>
            </w:r>
            <w:r w:rsidR="00DE2684">
              <w:rPr>
                <w:rFonts w:eastAsia="WenQuanYi Micro Hei"/>
                <w:szCs w:val="21"/>
              </w:rPr>
              <w:t>mēneša</w:t>
            </w:r>
            <w:r w:rsidR="0028470B" w:rsidRPr="00301A41">
              <w:rPr>
                <w:rFonts w:eastAsia="WenQuanYi Micro Hei"/>
                <w:szCs w:val="21"/>
              </w:rPr>
              <w:t xml:space="preserve"> laikā no piegādes brīža </w:t>
            </w:r>
            <w:r w:rsidRPr="00301A41">
              <w:rPr>
                <w:rFonts w:eastAsia="WenQuanYi Micro Hei"/>
                <w:szCs w:val="21"/>
              </w:rPr>
              <w:t xml:space="preserve">jānodrošina </w:t>
            </w:r>
            <w:r w:rsidR="006B3818">
              <w:rPr>
                <w:rFonts w:eastAsia="WenQuanYi Micro Hei"/>
                <w:szCs w:val="21"/>
              </w:rPr>
              <w:t xml:space="preserve">astoņu </w:t>
            </w:r>
            <w:r w:rsidRPr="00301A41">
              <w:rPr>
                <w:rFonts w:eastAsia="WenQuanYi Micro Hei"/>
                <w:szCs w:val="21"/>
              </w:rPr>
              <w:t>Valsts robežsardzes amatpersonu</w:t>
            </w:r>
            <w:r w:rsidR="002B6FEC" w:rsidRPr="00301A41">
              <w:rPr>
                <w:rFonts w:eastAsia="WenQuanYi Micro Hei"/>
                <w:szCs w:val="21"/>
              </w:rPr>
              <w:t xml:space="preserve"> </w:t>
            </w:r>
            <w:r w:rsidRPr="00301A41">
              <w:rPr>
                <w:rFonts w:eastAsia="WenQuanYi Micro Hei"/>
                <w:szCs w:val="21"/>
              </w:rPr>
              <w:t>apmācīb</w:t>
            </w:r>
            <w:r w:rsidR="00F87A07">
              <w:rPr>
                <w:rFonts w:eastAsia="WenQuanYi Micro Hei"/>
                <w:szCs w:val="21"/>
              </w:rPr>
              <w:t>u</w:t>
            </w:r>
            <w:r w:rsidRPr="00301A41">
              <w:rPr>
                <w:rFonts w:eastAsia="WenQuanYi Micro Hei"/>
                <w:szCs w:val="21"/>
              </w:rPr>
              <w:t xml:space="preserve"> par piegādātās motorlaivas uzbūvi, aprīkojuma un inventā</w:t>
            </w:r>
            <w:r w:rsidR="00301A41" w:rsidRPr="00301A41">
              <w:rPr>
                <w:rFonts w:eastAsia="WenQuanYi Micro Hei"/>
                <w:szCs w:val="21"/>
              </w:rPr>
              <w:t>ra lietošanu un ikdienas apkopi.</w:t>
            </w:r>
            <w:r w:rsidR="00157110" w:rsidRPr="00301A41">
              <w:rPr>
                <w:rFonts w:eastAsia="WenQuanYi Micro Hei"/>
                <w:szCs w:val="21"/>
              </w:rPr>
              <w:t xml:space="preserve"> </w:t>
            </w:r>
          </w:p>
          <w:p w14:paraId="5BDE0D9F" w14:textId="77777777" w:rsidR="00552AD9" w:rsidRPr="00552AD9" w:rsidRDefault="00552AD9" w:rsidP="00552AD9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ind w:left="454" w:hanging="431"/>
              <w:jc w:val="both"/>
              <w:rPr>
                <w:rFonts w:eastAsia="WenQuanYi Micro Hei"/>
                <w:szCs w:val="21"/>
              </w:rPr>
            </w:pPr>
            <w:r w:rsidRPr="00552AD9">
              <w:rPr>
                <w:rFonts w:eastAsia="WenQuanYi Micro Hei"/>
                <w:szCs w:val="21"/>
              </w:rPr>
              <w:t>Apmācības nodrošināmas latviešu valodā.</w:t>
            </w:r>
          </w:p>
          <w:p w14:paraId="70BD7DC0" w14:textId="77777777" w:rsidR="00552AD9" w:rsidRPr="00552AD9" w:rsidRDefault="00552AD9" w:rsidP="00552AD9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ind w:left="454" w:hanging="431"/>
              <w:jc w:val="both"/>
              <w:rPr>
                <w:rFonts w:eastAsia="WenQuanYi Micro Hei"/>
                <w:szCs w:val="21"/>
              </w:rPr>
            </w:pPr>
            <w:r w:rsidRPr="00552AD9">
              <w:rPr>
                <w:szCs w:val="24"/>
                <w:lang w:eastAsia="lv-LV"/>
              </w:rPr>
              <w:t>Apmācības jāveic tā, lai pēc apmācībām amatpersonas spētu patstāvīgi izmantot motorlaivu (tostarp lietot tās aprīkojumu un inventāru) un veikt tās ikdienas apkopi, kā arī pārzinātu motorlaivas uzbūvi.</w:t>
            </w:r>
          </w:p>
        </w:tc>
      </w:tr>
      <w:tr w:rsidR="00552AD9" w:rsidRPr="00552AD9" w14:paraId="11741BDF" w14:textId="77777777" w:rsidTr="00E4061F">
        <w:trPr>
          <w:trHeight w:val="727"/>
        </w:trPr>
        <w:tc>
          <w:tcPr>
            <w:tcW w:w="2547" w:type="dxa"/>
            <w:shd w:val="clear" w:color="auto" w:fill="E6E6E6"/>
          </w:tcPr>
          <w:p w14:paraId="592D9E14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313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Garantijas prasības:</w:t>
            </w:r>
            <w:r w:rsidRPr="00552AD9">
              <w:rPr>
                <w:szCs w:val="21"/>
                <w:lang w:eastAsia="ar-SA"/>
              </w:rPr>
              <w:tab/>
            </w:r>
          </w:p>
        </w:tc>
        <w:tc>
          <w:tcPr>
            <w:tcW w:w="6804" w:type="dxa"/>
            <w:vAlign w:val="center"/>
          </w:tcPr>
          <w:p w14:paraId="46163B22" w14:textId="77777777" w:rsidR="00552AD9" w:rsidRPr="00821480" w:rsidRDefault="00552AD9" w:rsidP="00552AD9">
            <w:pPr>
              <w:keepNext/>
              <w:widowControl w:val="0"/>
              <w:numPr>
                <w:ilvl w:val="1"/>
                <w:numId w:val="4"/>
              </w:numPr>
              <w:suppressAutoHyphens/>
              <w:snapToGrid w:val="0"/>
              <w:spacing w:before="120"/>
              <w:ind w:left="459" w:hanging="459"/>
              <w:contextualSpacing/>
              <w:jc w:val="both"/>
              <w:outlineLvl w:val="2"/>
              <w:rPr>
                <w:szCs w:val="21"/>
                <w:lang w:eastAsia="ar-SA"/>
              </w:rPr>
            </w:pPr>
            <w:r w:rsidRPr="00821480">
              <w:rPr>
                <w:szCs w:val="21"/>
                <w:lang w:eastAsia="ar-SA"/>
              </w:rPr>
              <w:t>Garantija motorlaivai un aprīkojumam – ne mazāka kā 24 (divdesmit četri) mēneši.</w:t>
            </w:r>
          </w:p>
          <w:p w14:paraId="5DE76755" w14:textId="77777777" w:rsidR="00552AD9" w:rsidRPr="00552AD9" w:rsidRDefault="00552AD9" w:rsidP="00552AD9">
            <w:pPr>
              <w:keepNext/>
              <w:widowControl w:val="0"/>
              <w:numPr>
                <w:ilvl w:val="1"/>
                <w:numId w:val="4"/>
              </w:numPr>
              <w:suppressAutoHyphens/>
              <w:snapToGrid w:val="0"/>
              <w:spacing w:before="120"/>
              <w:ind w:left="459" w:hanging="459"/>
              <w:contextualSpacing/>
              <w:jc w:val="both"/>
              <w:outlineLvl w:val="2"/>
              <w:rPr>
                <w:szCs w:val="21"/>
                <w:lang w:eastAsia="ar-SA"/>
              </w:rPr>
            </w:pPr>
            <w:r w:rsidRPr="00821480">
              <w:rPr>
                <w:szCs w:val="21"/>
                <w:lang w:eastAsia="ar-SA"/>
              </w:rPr>
              <w:t xml:space="preserve">Dzinējam: 24 (divdesmit četri) mēneši vai dzinēja ražotāja noteiktas </w:t>
            </w:r>
            <w:proofErr w:type="spellStart"/>
            <w:r w:rsidRPr="00821480">
              <w:rPr>
                <w:szCs w:val="21"/>
                <w:lang w:eastAsia="ar-SA"/>
              </w:rPr>
              <w:t>motorstundas</w:t>
            </w:r>
            <w:proofErr w:type="spellEnd"/>
            <w:r w:rsidRPr="00821480">
              <w:rPr>
                <w:szCs w:val="21"/>
                <w:lang w:eastAsia="ar-SA"/>
              </w:rPr>
              <w:t xml:space="preserve">, atkarībā no tā, kāds nosacījums iestāsies pirmais. </w:t>
            </w:r>
          </w:p>
        </w:tc>
      </w:tr>
      <w:tr w:rsidR="00552AD9" w:rsidRPr="00552AD9" w14:paraId="587A5AF5" w14:textId="77777777" w:rsidTr="00E4061F">
        <w:trPr>
          <w:trHeight w:val="416"/>
        </w:trPr>
        <w:tc>
          <w:tcPr>
            <w:tcW w:w="2547" w:type="dxa"/>
            <w:shd w:val="clear" w:color="auto" w:fill="E6E6E6"/>
          </w:tcPr>
          <w:p w14:paraId="2E5DF462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313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Reģistrācija</w:t>
            </w:r>
          </w:p>
        </w:tc>
        <w:tc>
          <w:tcPr>
            <w:tcW w:w="6804" w:type="dxa"/>
            <w:vAlign w:val="center"/>
          </w:tcPr>
          <w:p w14:paraId="65751A2F" w14:textId="798803CB" w:rsidR="00552AD9" w:rsidRPr="00561BD7" w:rsidRDefault="00552AD9" w:rsidP="000C7DC0">
            <w:pPr>
              <w:pStyle w:val="ListParagraph"/>
              <w:keepNext/>
              <w:widowControl w:val="0"/>
              <w:numPr>
                <w:ilvl w:val="1"/>
                <w:numId w:val="4"/>
              </w:numPr>
              <w:suppressAutoHyphens/>
              <w:snapToGrid w:val="0"/>
              <w:ind w:left="459" w:hanging="425"/>
              <w:contextualSpacing w:val="0"/>
              <w:jc w:val="both"/>
              <w:outlineLvl w:val="2"/>
              <w:rPr>
                <w:szCs w:val="21"/>
                <w:lang w:eastAsia="ar-SA"/>
              </w:rPr>
            </w:pPr>
            <w:r w:rsidRPr="003565A2">
              <w:rPr>
                <w:szCs w:val="21"/>
                <w:lang w:eastAsia="ar-SA"/>
              </w:rPr>
              <w:t xml:space="preserve">Uz Preces piegādes brīdi Pretendentam jānodrošina pirmreizējo </w:t>
            </w:r>
            <w:r w:rsidR="00F87A07" w:rsidRPr="003565A2">
              <w:rPr>
                <w:szCs w:val="21"/>
                <w:lang w:eastAsia="ar-SA"/>
              </w:rPr>
              <w:t xml:space="preserve">motorlaivas </w:t>
            </w:r>
            <w:r w:rsidR="003565A2" w:rsidRPr="003565A2">
              <w:rPr>
                <w:szCs w:val="21"/>
                <w:lang w:eastAsia="ar-SA"/>
              </w:rPr>
              <w:t xml:space="preserve">un tās </w:t>
            </w:r>
            <w:r w:rsidR="00CE7878">
              <w:rPr>
                <w:szCs w:val="21"/>
                <w:lang w:eastAsia="ar-SA"/>
              </w:rPr>
              <w:t xml:space="preserve">treilera </w:t>
            </w:r>
            <w:r w:rsidRPr="003565A2">
              <w:rPr>
                <w:szCs w:val="21"/>
                <w:lang w:eastAsia="ar-SA"/>
              </w:rPr>
              <w:t xml:space="preserve">reģistrāciju </w:t>
            </w:r>
            <w:r w:rsidR="00F87A07" w:rsidRPr="003565A2">
              <w:rPr>
                <w:szCs w:val="21"/>
                <w:lang w:eastAsia="ar-SA"/>
              </w:rPr>
              <w:t xml:space="preserve">Ceļu satiksmes drošības direkcijas reģistrā </w:t>
            </w:r>
            <w:r w:rsidRPr="003565A2">
              <w:rPr>
                <w:szCs w:val="21"/>
                <w:lang w:eastAsia="ar-SA"/>
              </w:rPr>
              <w:t xml:space="preserve">uz Pasūtītāja vārda, atbilstoši </w:t>
            </w:r>
            <w:r w:rsidR="003565A2" w:rsidRPr="003565A2">
              <w:rPr>
                <w:szCs w:val="21"/>
                <w:lang w:eastAsia="ar-SA"/>
              </w:rPr>
              <w:t xml:space="preserve">normatīvajam </w:t>
            </w:r>
            <w:r w:rsidR="003565A2" w:rsidRPr="003565A2">
              <w:rPr>
                <w:szCs w:val="21"/>
                <w:lang w:eastAsia="ar-SA"/>
              </w:rPr>
              <w:lastRenderedPageBreak/>
              <w:t xml:space="preserve">regulējumam par reģistrācijas kārtību Latvijas Republikā </w:t>
            </w:r>
            <w:r w:rsidR="00561BD7" w:rsidRPr="003565A2">
              <w:rPr>
                <w:szCs w:val="21"/>
                <w:lang w:eastAsia="ar-SA"/>
              </w:rPr>
              <w:t>un Ceļu satiksmes drošības direkcijas prasībām.</w:t>
            </w:r>
          </w:p>
        </w:tc>
      </w:tr>
      <w:tr w:rsidR="00552AD9" w:rsidRPr="00552AD9" w14:paraId="716EA91E" w14:textId="77777777" w:rsidTr="00E4061F">
        <w:trPr>
          <w:trHeight w:val="727"/>
        </w:trPr>
        <w:tc>
          <w:tcPr>
            <w:tcW w:w="2547" w:type="dxa"/>
            <w:shd w:val="clear" w:color="auto" w:fill="E6E6E6"/>
          </w:tcPr>
          <w:p w14:paraId="690059B2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ind w:left="313" w:hanging="313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lastRenderedPageBreak/>
              <w:t>Neparedzētie darbi:</w:t>
            </w:r>
          </w:p>
        </w:tc>
        <w:tc>
          <w:tcPr>
            <w:tcW w:w="6804" w:type="dxa"/>
            <w:vAlign w:val="center"/>
          </w:tcPr>
          <w:p w14:paraId="4D7DE2B2" w14:textId="77777777" w:rsidR="00552AD9" w:rsidRPr="00552AD9" w:rsidRDefault="00552AD9" w:rsidP="00561BD7">
            <w:pPr>
              <w:widowControl w:val="0"/>
              <w:numPr>
                <w:ilvl w:val="1"/>
                <w:numId w:val="4"/>
              </w:numPr>
              <w:suppressAutoHyphens/>
              <w:ind w:left="454" w:hanging="454"/>
              <w:jc w:val="both"/>
              <w:rPr>
                <w:kern w:val="1"/>
                <w:szCs w:val="21"/>
                <w:lang w:eastAsia="lv-LV" w:bidi="hi-IN"/>
              </w:rPr>
            </w:pPr>
            <w:r w:rsidRPr="00552AD9">
              <w:rPr>
                <w:szCs w:val="21"/>
                <w:lang w:eastAsia="zh-CN"/>
              </w:rPr>
              <w:t>Pretendents veic arī tādas darbības, kas nav tieši paredzētas ne līguma projektā, ne tehniskajā specifikācijā, bet, kuras ir nepieciešams veikt, lai pienācīgi izpildītu līgumā</w:t>
            </w:r>
            <w:r w:rsidRPr="00552AD9">
              <w:rPr>
                <w:color w:val="FF0000"/>
                <w:szCs w:val="21"/>
                <w:lang w:eastAsia="zh-CN"/>
              </w:rPr>
              <w:t xml:space="preserve"> </w:t>
            </w:r>
            <w:r w:rsidRPr="00552AD9">
              <w:rPr>
                <w:szCs w:val="21"/>
                <w:lang w:eastAsia="zh-CN"/>
              </w:rPr>
              <w:t>un tehniskajā specifikācijā paredzētās pretendenta saistības, un kuru veikšanas nepieciešamību pretendentam kā attiecīgās nozares speciālistam vajadzēja paredzēt.</w:t>
            </w:r>
          </w:p>
        </w:tc>
      </w:tr>
      <w:tr w:rsidR="00552AD9" w:rsidRPr="00552AD9" w14:paraId="3C9D628E" w14:textId="77777777" w:rsidTr="00E4061F">
        <w:trPr>
          <w:trHeight w:val="572"/>
        </w:trPr>
        <w:tc>
          <w:tcPr>
            <w:tcW w:w="2547" w:type="dxa"/>
            <w:shd w:val="clear" w:color="auto" w:fill="E6E6E6"/>
          </w:tcPr>
          <w:p w14:paraId="3D5AD7AA" w14:textId="77777777" w:rsidR="00552AD9" w:rsidRPr="00552AD9" w:rsidRDefault="00552AD9" w:rsidP="00552AD9">
            <w:pPr>
              <w:widowControl w:val="0"/>
              <w:numPr>
                <w:ilvl w:val="0"/>
                <w:numId w:val="4"/>
              </w:numPr>
              <w:suppressAutoHyphens/>
              <w:snapToGrid w:val="0"/>
              <w:spacing w:before="120"/>
              <w:ind w:left="313" w:hanging="313"/>
              <w:contextualSpacing/>
              <w:rPr>
                <w:szCs w:val="21"/>
                <w:lang w:eastAsia="ar-SA"/>
              </w:rPr>
            </w:pPr>
            <w:r w:rsidRPr="00552AD9">
              <w:rPr>
                <w:szCs w:val="21"/>
                <w:lang w:eastAsia="ar-SA"/>
              </w:rPr>
              <w:t>Citi nosacījumi:</w:t>
            </w:r>
          </w:p>
        </w:tc>
        <w:tc>
          <w:tcPr>
            <w:tcW w:w="6804" w:type="dxa"/>
            <w:vAlign w:val="center"/>
          </w:tcPr>
          <w:p w14:paraId="611060A9" w14:textId="13D263B3" w:rsidR="00552AD9" w:rsidRPr="00CB51D1" w:rsidRDefault="00552AD9" w:rsidP="000D70F2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ind w:left="459" w:right="11" w:hanging="459"/>
              <w:contextualSpacing/>
              <w:jc w:val="both"/>
              <w:rPr>
                <w:szCs w:val="21"/>
                <w:lang w:eastAsia="ar-SA"/>
              </w:rPr>
            </w:pPr>
            <w:r w:rsidRPr="00552AD9">
              <w:rPr>
                <w:kern w:val="1"/>
                <w:szCs w:val="24"/>
                <w:lang w:eastAsia="zh-CN" w:bidi="hi-IN"/>
              </w:rPr>
              <w:t>Motorlaiva</w:t>
            </w:r>
            <w:r w:rsidR="00DE2684">
              <w:rPr>
                <w:kern w:val="1"/>
                <w:szCs w:val="24"/>
                <w:lang w:eastAsia="zh-CN" w:bidi="hi-IN"/>
              </w:rPr>
              <w:t xml:space="preserve">, treilers, kā arī </w:t>
            </w:r>
            <w:r w:rsidRPr="00552AD9">
              <w:rPr>
                <w:kern w:val="1"/>
                <w:szCs w:val="24"/>
                <w:lang w:eastAsia="zh-CN" w:bidi="hi-IN"/>
              </w:rPr>
              <w:t xml:space="preserve"> aprīkojums ir jaun</w:t>
            </w:r>
            <w:r w:rsidR="003565A2">
              <w:rPr>
                <w:kern w:val="1"/>
                <w:szCs w:val="24"/>
                <w:lang w:eastAsia="zh-CN" w:bidi="hi-IN"/>
              </w:rPr>
              <w:t>s</w:t>
            </w:r>
            <w:r w:rsidRPr="00552AD9">
              <w:rPr>
                <w:kern w:val="1"/>
                <w:szCs w:val="24"/>
                <w:lang w:eastAsia="zh-CN" w:bidi="hi-IN"/>
              </w:rPr>
              <w:t xml:space="preserve">  (ražoti ne agrāk kā 202</w:t>
            </w:r>
            <w:r w:rsidR="001847B8">
              <w:rPr>
                <w:kern w:val="1"/>
                <w:szCs w:val="24"/>
                <w:lang w:eastAsia="zh-CN" w:bidi="hi-IN"/>
              </w:rPr>
              <w:t>1</w:t>
            </w:r>
            <w:r w:rsidRPr="00552AD9">
              <w:rPr>
                <w:kern w:val="1"/>
                <w:szCs w:val="24"/>
                <w:lang w:eastAsia="zh-CN" w:bidi="hi-IN"/>
              </w:rPr>
              <w:t>.gadā) un tajos nav iebūvētas lietotas vai atjaunotas komponentes.</w:t>
            </w:r>
          </w:p>
          <w:p w14:paraId="2045986F" w14:textId="66559610" w:rsidR="00CB51D1" w:rsidRPr="00552AD9" w:rsidRDefault="00CB51D1" w:rsidP="000D70F2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ind w:left="459" w:right="11" w:hanging="459"/>
              <w:contextualSpacing/>
              <w:jc w:val="both"/>
              <w:rPr>
                <w:szCs w:val="21"/>
                <w:lang w:eastAsia="ar-SA"/>
              </w:rPr>
            </w:pPr>
            <w:r>
              <w:rPr>
                <w:kern w:val="1"/>
                <w:szCs w:val="24"/>
                <w:lang w:eastAsia="zh-CN" w:bidi="hi-IN"/>
              </w:rPr>
              <w:t>Pretendentam jānodrošina motorlaivas, dzinēja un ūdensmetēja apkope garantijas nosacījumu ietvaros.</w:t>
            </w:r>
          </w:p>
          <w:p w14:paraId="4C590D4F" w14:textId="77777777" w:rsidR="00552AD9" w:rsidRPr="007D6E61" w:rsidRDefault="00552AD9" w:rsidP="000D70F2">
            <w:pPr>
              <w:widowControl w:val="0"/>
              <w:numPr>
                <w:ilvl w:val="1"/>
                <w:numId w:val="4"/>
              </w:numPr>
              <w:suppressAutoHyphens/>
              <w:snapToGrid w:val="0"/>
              <w:ind w:left="459" w:right="11" w:hanging="459"/>
              <w:contextualSpacing/>
              <w:jc w:val="both"/>
              <w:rPr>
                <w:szCs w:val="21"/>
                <w:lang w:eastAsia="ar-SA"/>
              </w:rPr>
            </w:pPr>
            <w:r w:rsidRPr="007D6E61">
              <w:rPr>
                <w:szCs w:val="21"/>
                <w:lang w:eastAsia="ar-SA"/>
              </w:rPr>
              <w:t>Vienlaikus ar preces piegādi pretendents iesniedz pasūtītājam šādus dokumentus:</w:t>
            </w:r>
          </w:p>
          <w:p w14:paraId="09BFE314" w14:textId="05176681" w:rsidR="00DE2684" w:rsidRPr="00DE2684" w:rsidRDefault="00DE2684" w:rsidP="00DE2684">
            <w:pPr>
              <w:widowControl w:val="0"/>
              <w:numPr>
                <w:ilvl w:val="0"/>
                <w:numId w:val="7"/>
              </w:numPr>
              <w:suppressAutoHyphens/>
              <w:snapToGrid w:val="0"/>
              <w:ind w:left="1026" w:right="11"/>
              <w:contextualSpacing/>
              <w:jc w:val="both"/>
              <w:rPr>
                <w:szCs w:val="21"/>
                <w:lang w:eastAsia="ar-SA"/>
              </w:rPr>
            </w:pPr>
            <w:r w:rsidRPr="00DE2684">
              <w:rPr>
                <w:szCs w:val="21"/>
                <w:lang w:eastAsia="ar-SA"/>
              </w:rPr>
              <w:t xml:space="preserve">motorlaivas lietošanas instrukciju aktīvās navigācijas un uzglabāšanas periodiem (latviešu valodā); </w:t>
            </w:r>
          </w:p>
          <w:p w14:paraId="3FFA9612" w14:textId="77777777" w:rsidR="00DE2684" w:rsidRPr="00DE2684" w:rsidRDefault="00DE2684" w:rsidP="00DE2684">
            <w:pPr>
              <w:widowControl w:val="0"/>
              <w:numPr>
                <w:ilvl w:val="0"/>
                <w:numId w:val="7"/>
              </w:numPr>
              <w:suppressAutoHyphens/>
              <w:snapToGrid w:val="0"/>
              <w:ind w:left="1026" w:right="11"/>
              <w:contextualSpacing/>
              <w:jc w:val="both"/>
              <w:rPr>
                <w:szCs w:val="21"/>
                <w:lang w:eastAsia="ar-SA"/>
              </w:rPr>
            </w:pPr>
            <w:r w:rsidRPr="00DE2684">
              <w:rPr>
                <w:szCs w:val="21"/>
                <w:lang w:eastAsia="ar-SA"/>
              </w:rPr>
              <w:t>motorlaivas ražotāja izdotu atbilstības deklarāciju, kas apliecina I daļas 3.1. apakšpunktā noteikto;</w:t>
            </w:r>
          </w:p>
          <w:p w14:paraId="21772074" w14:textId="77777777" w:rsidR="00DE2684" w:rsidRPr="00DE2684" w:rsidRDefault="00DE2684" w:rsidP="00DE2684">
            <w:pPr>
              <w:widowControl w:val="0"/>
              <w:numPr>
                <w:ilvl w:val="0"/>
                <w:numId w:val="7"/>
              </w:numPr>
              <w:suppressAutoHyphens/>
              <w:snapToGrid w:val="0"/>
              <w:ind w:left="1026" w:right="11"/>
              <w:contextualSpacing/>
              <w:jc w:val="both"/>
              <w:rPr>
                <w:szCs w:val="21"/>
                <w:lang w:eastAsia="ar-SA"/>
              </w:rPr>
            </w:pPr>
            <w:r w:rsidRPr="00DE2684">
              <w:rPr>
                <w:szCs w:val="21"/>
                <w:lang w:eastAsia="ar-SA"/>
              </w:rPr>
              <w:t>tehnisko dokumentāciju visam uzstādītajam aprīkojumam;</w:t>
            </w:r>
          </w:p>
          <w:p w14:paraId="7224D6B9" w14:textId="77777777" w:rsidR="00DE2684" w:rsidRPr="00CB51D1" w:rsidRDefault="00DE2684" w:rsidP="00DE2684">
            <w:pPr>
              <w:widowControl w:val="0"/>
              <w:numPr>
                <w:ilvl w:val="0"/>
                <w:numId w:val="7"/>
              </w:numPr>
              <w:suppressAutoHyphens/>
              <w:snapToGrid w:val="0"/>
              <w:ind w:left="1026" w:right="11"/>
              <w:contextualSpacing/>
              <w:jc w:val="both"/>
              <w:rPr>
                <w:szCs w:val="21"/>
                <w:lang w:eastAsia="ar-SA"/>
              </w:rPr>
            </w:pPr>
            <w:r w:rsidRPr="00CB51D1">
              <w:rPr>
                <w:szCs w:val="21"/>
                <w:lang w:eastAsia="ar-SA"/>
              </w:rPr>
              <w:t>motorlaivas degvielas sistēmas un atsūknēšanas sistēmas izvietojuma shēmas;</w:t>
            </w:r>
          </w:p>
          <w:p w14:paraId="0A4E6AF0" w14:textId="77777777" w:rsidR="00DE2684" w:rsidRPr="00DE2684" w:rsidRDefault="00DE2684" w:rsidP="00DE2684">
            <w:pPr>
              <w:widowControl w:val="0"/>
              <w:numPr>
                <w:ilvl w:val="0"/>
                <w:numId w:val="7"/>
              </w:numPr>
              <w:suppressAutoHyphens/>
              <w:snapToGrid w:val="0"/>
              <w:ind w:left="1026" w:right="11"/>
              <w:contextualSpacing/>
              <w:jc w:val="both"/>
              <w:rPr>
                <w:szCs w:val="21"/>
                <w:lang w:eastAsia="ar-SA"/>
              </w:rPr>
            </w:pPr>
            <w:r w:rsidRPr="00DE2684">
              <w:rPr>
                <w:szCs w:val="21"/>
                <w:lang w:eastAsia="ar-SA"/>
              </w:rPr>
              <w:t>motorlaivas elektrosistēmas elementu izvietojuma shēmas;</w:t>
            </w:r>
          </w:p>
          <w:p w14:paraId="28400F72" w14:textId="77777777" w:rsidR="00552AD9" w:rsidRPr="00552AD9" w:rsidRDefault="00552AD9" w:rsidP="00DE2684">
            <w:pPr>
              <w:widowControl w:val="0"/>
              <w:numPr>
                <w:ilvl w:val="0"/>
                <w:numId w:val="7"/>
              </w:numPr>
              <w:suppressAutoHyphens/>
              <w:snapToGrid w:val="0"/>
              <w:ind w:left="1026" w:right="11"/>
              <w:contextualSpacing/>
              <w:jc w:val="both"/>
              <w:rPr>
                <w:szCs w:val="21"/>
                <w:lang w:eastAsia="ar-SA"/>
              </w:rPr>
            </w:pPr>
            <w:r w:rsidRPr="007D6E61">
              <w:rPr>
                <w:szCs w:val="24"/>
              </w:rPr>
              <w:t>atskaiti par veikto personāla apmācību, kurā jānorāda tēmas un veikto apmācību stundu skaits.</w:t>
            </w:r>
          </w:p>
        </w:tc>
      </w:tr>
    </w:tbl>
    <w:p w14:paraId="7CDAA8C4" w14:textId="53B6A52F" w:rsidR="00552AD9" w:rsidRDefault="00552AD9" w:rsidP="00552AD9">
      <w:pPr>
        <w:widowControl w:val="0"/>
        <w:suppressAutoHyphens/>
        <w:spacing w:after="120"/>
        <w:rPr>
          <w:rFonts w:eastAsia="WenQuanYi Micro Hei" w:cs="Lohit Hindi"/>
          <w:b/>
          <w:bCs/>
          <w:kern w:val="1"/>
          <w:szCs w:val="24"/>
          <w:u w:val="single"/>
          <w:lang w:eastAsia="zh-CN" w:bidi="hi-IN"/>
        </w:rPr>
      </w:pPr>
    </w:p>
    <w:p w14:paraId="6B895678" w14:textId="77777777" w:rsidR="00552AD9" w:rsidRPr="00552AD9" w:rsidRDefault="00552AD9" w:rsidP="00552AD9">
      <w:pPr>
        <w:widowControl w:val="0"/>
        <w:suppressAutoHyphens/>
        <w:spacing w:after="120"/>
        <w:rPr>
          <w:rFonts w:eastAsia="WenQuanYi Micro Hei" w:cs="Lohit Hindi"/>
          <w:b/>
          <w:bCs/>
          <w:kern w:val="1"/>
          <w:szCs w:val="24"/>
          <w:u w:val="single"/>
          <w:lang w:eastAsia="zh-CN" w:bidi="hi-IN"/>
        </w:rPr>
      </w:pPr>
      <w:r w:rsidRPr="00552AD9">
        <w:rPr>
          <w:rFonts w:eastAsia="WenQuanYi Micro Hei" w:cs="Lohit Hindi"/>
          <w:b/>
          <w:bCs/>
          <w:kern w:val="1"/>
          <w:szCs w:val="24"/>
          <w:u w:val="single"/>
          <w:lang w:eastAsia="zh-CN" w:bidi="hi-IN"/>
        </w:rPr>
        <w:t>Detalizētās prasības:</w:t>
      </w:r>
    </w:p>
    <w:tbl>
      <w:tblPr>
        <w:tblW w:w="9351" w:type="dxa"/>
        <w:tblLayout w:type="fixed"/>
        <w:tblLook w:val="0000" w:firstRow="0" w:lastRow="0" w:firstColumn="0" w:lastColumn="0" w:noHBand="0" w:noVBand="0"/>
      </w:tblPr>
      <w:tblGrid>
        <w:gridCol w:w="2405"/>
        <w:gridCol w:w="6946"/>
      </w:tblGrid>
      <w:tr w:rsidR="00552AD9" w:rsidRPr="00552AD9" w14:paraId="6847FC91" w14:textId="77777777" w:rsidTr="00CE7878">
        <w:trPr>
          <w:cantSplit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EC72FC2" w14:textId="77777777" w:rsidR="00552AD9" w:rsidRPr="00552AD9" w:rsidRDefault="00552AD9" w:rsidP="00552AD9">
            <w:pPr>
              <w:widowControl w:val="0"/>
              <w:suppressAutoHyphens/>
              <w:snapToGrid w:val="0"/>
              <w:jc w:val="center"/>
              <w:rPr>
                <w:rFonts w:eastAsia="WenQuanYi Micro Hei" w:cs="Lohit Hindi"/>
                <w:kern w:val="1"/>
                <w:szCs w:val="24"/>
                <w:lang w:eastAsia="zh-CN" w:bidi="hi-IN"/>
              </w:rPr>
            </w:pPr>
            <w:r w:rsidRPr="00552AD9">
              <w:rPr>
                <w:rFonts w:eastAsia="WenQuanYi Micro Hei" w:cs="Lohit Hindi"/>
                <w:b/>
                <w:kern w:val="1"/>
                <w:szCs w:val="24"/>
                <w:lang w:eastAsia="zh-CN" w:bidi="hi-IN"/>
              </w:rPr>
              <w:t>Piegādājamās preces  vienības nosaukums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A7FEA30" w14:textId="77777777" w:rsidR="00552AD9" w:rsidRPr="00552AD9" w:rsidRDefault="00552AD9" w:rsidP="00552AD9">
            <w:pPr>
              <w:widowControl w:val="0"/>
              <w:suppressAutoHyphens/>
              <w:snapToGrid w:val="0"/>
              <w:jc w:val="center"/>
              <w:rPr>
                <w:rFonts w:eastAsia="WenQuanYi Micro Hei" w:cs="Lohit Hindi"/>
                <w:kern w:val="1"/>
                <w:szCs w:val="24"/>
                <w:lang w:eastAsia="zh-CN" w:bidi="hi-IN"/>
              </w:rPr>
            </w:pPr>
            <w:r w:rsidRPr="00552AD9">
              <w:rPr>
                <w:rFonts w:eastAsia="WenQuanYi Micro Hei" w:cs="Lohit Hindi"/>
                <w:b/>
                <w:kern w:val="1"/>
                <w:szCs w:val="24"/>
                <w:lang w:eastAsia="zh-CN" w:bidi="hi-IN"/>
              </w:rPr>
              <w:t>Piegādājamās preces tehniskais apraksts un minimālās prasības</w:t>
            </w:r>
          </w:p>
        </w:tc>
      </w:tr>
      <w:tr w:rsidR="00552AD9" w:rsidRPr="00552AD9" w14:paraId="100018C6" w14:textId="77777777" w:rsidTr="00CE7878">
        <w:trPr>
          <w:cantSplit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6E6E6"/>
            <w:vAlign w:val="center"/>
          </w:tcPr>
          <w:p w14:paraId="2CB12B4E" w14:textId="77777777" w:rsidR="00552AD9" w:rsidRPr="00552AD9" w:rsidRDefault="00552AD9" w:rsidP="00552AD9">
            <w:pPr>
              <w:widowControl w:val="0"/>
              <w:suppressAutoHyphens/>
              <w:snapToGrid w:val="0"/>
              <w:jc w:val="center"/>
              <w:rPr>
                <w:rFonts w:eastAsia="WenQuanYi Micro Hei" w:cs="Lohit Hindi"/>
                <w:b/>
                <w:i/>
                <w:kern w:val="1"/>
                <w:sz w:val="20"/>
                <w:lang w:eastAsia="zh-CN" w:bidi="hi-IN"/>
              </w:rPr>
            </w:pPr>
            <w:r w:rsidRPr="00552AD9">
              <w:rPr>
                <w:rFonts w:eastAsia="WenQuanYi Micro Hei" w:cs="Lohit Hindi"/>
                <w:b/>
                <w:i/>
                <w:kern w:val="1"/>
                <w:sz w:val="20"/>
                <w:lang w:eastAsia="zh-CN" w:bidi="hi-IN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23D72701" w14:textId="77777777" w:rsidR="00552AD9" w:rsidRPr="00552AD9" w:rsidRDefault="00552AD9" w:rsidP="00552AD9">
            <w:pPr>
              <w:widowControl w:val="0"/>
              <w:suppressAutoHyphens/>
              <w:snapToGrid w:val="0"/>
              <w:jc w:val="center"/>
              <w:rPr>
                <w:rFonts w:eastAsia="WenQuanYi Micro Hei" w:cs="Lohit Hindi"/>
                <w:b/>
                <w:i/>
                <w:kern w:val="1"/>
                <w:sz w:val="20"/>
                <w:lang w:eastAsia="zh-CN" w:bidi="hi-IN"/>
              </w:rPr>
            </w:pPr>
            <w:r w:rsidRPr="00552AD9">
              <w:rPr>
                <w:rFonts w:eastAsia="WenQuanYi Micro Hei" w:cs="Lohit Hindi"/>
                <w:b/>
                <w:i/>
                <w:kern w:val="1"/>
                <w:sz w:val="20"/>
                <w:lang w:eastAsia="zh-CN" w:bidi="hi-IN"/>
              </w:rPr>
              <w:t>2</w:t>
            </w:r>
          </w:p>
        </w:tc>
      </w:tr>
      <w:tr w:rsidR="00552AD9" w:rsidRPr="00552AD9" w14:paraId="70EA3FE4" w14:textId="77777777" w:rsidTr="00CE7878">
        <w:trPr>
          <w:cantSplit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1B60" w14:textId="77777777" w:rsidR="00552AD9" w:rsidRPr="00552AD9" w:rsidRDefault="00552AD9" w:rsidP="00552AD9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ind w:left="313" w:hanging="284"/>
              <w:contextualSpacing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Motorlaivas vispārējais apraksts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DFE1B99" w14:textId="6C196935" w:rsidR="00552AD9" w:rsidRPr="007D6E61" w:rsidRDefault="007D6E61" w:rsidP="00CE7878">
            <w:pPr>
              <w:widowControl w:val="0"/>
              <w:numPr>
                <w:ilvl w:val="1"/>
                <w:numId w:val="5"/>
              </w:numPr>
              <w:shd w:val="clear" w:color="auto" w:fill="FFFFFF" w:themeFill="background1"/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Garums </w:t>
            </w:r>
            <w:r w:rsid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no 5 m </w:t>
            </w: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līdz </w:t>
            </w:r>
            <w:r w:rsid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6</w:t>
            </w:r>
            <w:r w:rsidR="00552AD9" w:rsidRPr="007D6E61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m.</w:t>
            </w:r>
          </w:p>
          <w:p w14:paraId="43CD6B40" w14:textId="3E0EDCC7" w:rsidR="00552AD9" w:rsidRDefault="00552AD9" w:rsidP="00CE7878">
            <w:pPr>
              <w:widowControl w:val="0"/>
              <w:numPr>
                <w:ilvl w:val="1"/>
                <w:numId w:val="5"/>
              </w:numPr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Platums no 2,00 m līdz </w:t>
            </w:r>
            <w:r w:rsid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3 </w:t>
            </w: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m.</w:t>
            </w:r>
          </w:p>
          <w:p w14:paraId="45191441" w14:textId="38969E4D" w:rsidR="007D6E61" w:rsidRPr="00552AD9" w:rsidRDefault="007D6E61" w:rsidP="00CE7878">
            <w:pPr>
              <w:widowControl w:val="0"/>
              <w:numPr>
                <w:ilvl w:val="1"/>
                <w:numId w:val="5"/>
              </w:numPr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>Iegrime (korpusa) līdz 0,40 m</w:t>
            </w:r>
          </w:p>
          <w:p w14:paraId="7E512A87" w14:textId="79436644" w:rsidR="00552AD9" w:rsidRPr="00552AD9" w:rsidRDefault="00AA32F5" w:rsidP="00CE7878">
            <w:pPr>
              <w:widowControl w:val="0"/>
              <w:numPr>
                <w:ilvl w:val="1"/>
                <w:numId w:val="5"/>
              </w:numPr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Ietilpība </w:t>
            </w:r>
            <w:r w:rsidR="001166E2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ne mazāk kā 4 </w:t>
            </w:r>
            <w:r w:rsidR="007307FE">
              <w:rPr>
                <w:rFonts w:eastAsia="WenQuanYi Micro Hei" w:cs="Mangal"/>
                <w:kern w:val="1"/>
                <w:szCs w:val="21"/>
                <w:lang w:eastAsia="zh-CN" w:bidi="hi-IN"/>
              </w:rPr>
              <w:t>cilvēki</w:t>
            </w:r>
            <w:r w:rsidR="001166E2">
              <w:rPr>
                <w:rFonts w:eastAsia="WenQuanYi Micro Hei" w:cs="Mangal"/>
                <w:kern w:val="1"/>
                <w:szCs w:val="21"/>
                <w:lang w:eastAsia="zh-CN" w:bidi="hi-IN"/>
              </w:rPr>
              <w:t>.</w:t>
            </w:r>
          </w:p>
          <w:p w14:paraId="0AD970F6" w14:textId="461549E4" w:rsidR="00552AD9" w:rsidRPr="00552AD9" w:rsidRDefault="001166E2" w:rsidP="00CE7878">
            <w:pPr>
              <w:widowControl w:val="0"/>
              <w:numPr>
                <w:ilvl w:val="1"/>
                <w:numId w:val="5"/>
              </w:numPr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>Kravnesība</w:t>
            </w:r>
            <w:r w:rsidR="00AA32F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ne mazāk kā 450 kg</w:t>
            </w: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>.</w:t>
            </w:r>
            <w:r w:rsidR="00552AD9"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</w:t>
            </w:r>
          </w:p>
          <w:p w14:paraId="52CF40D8" w14:textId="5B388373" w:rsidR="00552AD9" w:rsidRPr="00552AD9" w:rsidRDefault="00552AD9" w:rsidP="00CE7878">
            <w:pPr>
              <w:widowControl w:val="0"/>
              <w:numPr>
                <w:ilvl w:val="1"/>
                <w:numId w:val="5"/>
              </w:numPr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Aprīkota ar </w:t>
            </w:r>
            <w:r w:rsidR="00AA32F5">
              <w:rPr>
                <w:rFonts w:eastAsia="WenQuanYi Micro Hei" w:cs="Mangal"/>
                <w:kern w:val="1"/>
                <w:szCs w:val="21"/>
                <w:lang w:eastAsia="zh-CN" w:bidi="hi-IN"/>
              </w:rPr>
              <w:t>četrtaktu benzīna dzinēju</w:t>
            </w:r>
            <w:r w:rsidR="00821480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un ūden</w:t>
            </w:r>
            <w:r w:rsidR="00A87B4C">
              <w:rPr>
                <w:rFonts w:eastAsia="WenQuanYi Micro Hei" w:cs="Mangal"/>
                <w:kern w:val="1"/>
                <w:szCs w:val="21"/>
                <w:lang w:eastAsia="zh-CN" w:bidi="hi-IN"/>
              </w:rPr>
              <w:t>smetēju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.</w:t>
            </w:r>
          </w:p>
          <w:p w14:paraId="5F630C42" w14:textId="0B408FD2" w:rsidR="005D2EEA" w:rsidRDefault="005D2EEA" w:rsidP="00CE7878">
            <w:pPr>
              <w:widowControl w:val="0"/>
              <w:numPr>
                <w:ilvl w:val="1"/>
                <w:numId w:val="5"/>
              </w:numPr>
              <w:tabs>
                <w:tab w:val="clear" w:pos="792"/>
                <w:tab w:val="num" w:pos="880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bCs/>
                <w:color w:val="FF0000"/>
                <w:kern w:val="1"/>
                <w:szCs w:val="21"/>
                <w:lang w:eastAsia="zh-CN" w:bidi="hi-IN"/>
              </w:rPr>
            </w:pPr>
            <w:r w:rsidRPr="00B86EC3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Aprīkota ar </w:t>
            </w:r>
            <w:r w:rsidR="00D04166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zem klāja izvietotu, </w:t>
            </w:r>
            <w:r w:rsidR="0086425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droši nostiprinātu </w:t>
            </w:r>
            <w:r w:rsidRPr="00B86EC3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degvielas tvertni, kas </w:t>
            </w:r>
            <w:r w:rsidR="0086425D" w:rsidRPr="00B86EC3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ar pilnu uzpildi </w:t>
            </w:r>
            <w:r w:rsidRPr="00B86EC3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nodrošina </w:t>
            </w:r>
            <w:r w:rsidR="0086425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iespēju veikt </w:t>
            </w:r>
            <w:r w:rsidR="0086425D" w:rsidRPr="00B86EC3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attālumu ne mazāku kā 50 km</w:t>
            </w:r>
            <w:r w:rsidR="0086425D" w:rsidRPr="008B1787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</w:t>
            </w:r>
            <w:r w:rsidRPr="008B1787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pie </w:t>
            </w:r>
            <w:r w:rsidR="008C0DDC" w:rsidRPr="008B1787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maksimālas </w:t>
            </w:r>
            <w:r w:rsidR="0086425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kravnesības</w:t>
            </w:r>
            <w:r w:rsidRPr="00B86EC3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.</w:t>
            </w:r>
            <w:r>
              <w:rPr>
                <w:rFonts w:eastAsia="WenQuanYi Micro Hei" w:cs="Mangal"/>
                <w:bCs/>
                <w:color w:val="FF0000"/>
                <w:kern w:val="1"/>
                <w:szCs w:val="21"/>
                <w:lang w:eastAsia="zh-CN" w:bidi="hi-IN"/>
              </w:rPr>
              <w:t xml:space="preserve"> </w:t>
            </w:r>
          </w:p>
          <w:p w14:paraId="7695EE77" w14:textId="62A67728" w:rsidR="00A87B4C" w:rsidRPr="004B7F05" w:rsidRDefault="0086425D" w:rsidP="004B7F05">
            <w:pPr>
              <w:widowControl w:val="0"/>
              <w:numPr>
                <w:ilvl w:val="1"/>
                <w:numId w:val="5"/>
              </w:numPr>
              <w:tabs>
                <w:tab w:val="clear" w:pos="792"/>
              </w:tabs>
              <w:suppressAutoHyphens/>
              <w:snapToGrid w:val="0"/>
              <w:ind w:left="598" w:hanging="567"/>
              <w:contextualSpacing/>
              <w:jc w:val="both"/>
              <w:rPr>
                <w:rFonts w:eastAsia="WenQuanYi Micro Hei" w:cs="Mangal"/>
                <w:bCs/>
                <w:color w:val="FF0000"/>
                <w:kern w:val="1"/>
                <w:szCs w:val="21"/>
                <w:lang w:eastAsia="zh-CN" w:bidi="hi-IN"/>
              </w:rPr>
            </w:pPr>
            <w:r w:rsidRPr="0086425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Aprīkota ar tumšas krāsas mitrum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</w:t>
            </w:r>
            <w:r w:rsidR="00840300" w:rsidRPr="0086425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izturīgu</w:t>
            </w:r>
            <w:r w:rsidRPr="0086425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un pret ultravioleto starojuma iedarbību izturīgu </w:t>
            </w:r>
            <w:r w:rsidR="00840300" w:rsidRPr="006B381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pārvalku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aizsardzībai pret laika apstākļiem uzglabāšanas un transportēšanas laikā</w:t>
            </w:r>
            <w:r w:rsidR="00840300" w:rsidRPr="006B381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.</w:t>
            </w:r>
          </w:p>
        </w:tc>
      </w:tr>
      <w:tr w:rsidR="00552AD9" w:rsidRPr="00552AD9" w14:paraId="143AB4A7" w14:textId="77777777" w:rsidTr="00CE7878">
        <w:trPr>
          <w:cantSplit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21BC" w14:textId="76A20065" w:rsidR="00552AD9" w:rsidRPr="00552AD9" w:rsidRDefault="0086425D" w:rsidP="0086425D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ind w:left="313" w:hanging="284"/>
              <w:contextualSpacing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lastRenderedPageBreak/>
              <w:t>Motorlaivas k</w:t>
            </w:r>
            <w:r w:rsidR="00552AD9"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orpuss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BCB51B" w14:textId="6EECEA58" w:rsidR="0086425D" w:rsidRDefault="00552AD9" w:rsidP="00A87B4C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“V” veida korpuss, kas izgatavots no </w:t>
            </w:r>
            <w:r w:rsid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alumīnija </w:t>
            </w: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vai ekvivalentas stiprības materiāls</w:t>
            </w:r>
            <w:r w:rsidR="008B1787">
              <w:rPr>
                <w:rFonts w:eastAsia="WenQuanYi Micro Hei" w:cs="Mangal"/>
                <w:kern w:val="1"/>
                <w:szCs w:val="21"/>
                <w:lang w:eastAsia="zh-CN" w:bidi="hi-IN"/>
              </w:rPr>
              <w:t>.</w:t>
            </w:r>
          </w:p>
          <w:p w14:paraId="452C8386" w14:textId="77777777" w:rsidR="0020332C" w:rsidRDefault="0020332C" w:rsidP="0020332C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proofErr w:type="spellStart"/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Pašnotekošs</w:t>
            </w:r>
            <w:proofErr w:type="spellEnd"/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, aprīkots ar ūdens novadīšanas kanāliem.</w:t>
            </w:r>
          </w:p>
          <w:p w14:paraId="6B193350" w14:textId="42D2B451" w:rsidR="004B7F05" w:rsidRDefault="004B7F05" w:rsidP="004B7F05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Priekšgalā izvietots nosegts, ūdensdrošs nodalījums </w:t>
            </w: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>aprīkojuma</w:t>
            </w: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uzglabāšanai.</w:t>
            </w:r>
          </w:p>
          <w:p w14:paraId="1462971A" w14:textId="3554D59F" w:rsidR="004B7F05" w:rsidRPr="0020332C" w:rsidRDefault="004B7F05" w:rsidP="004B7F05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C31169">
              <w:t>Pakaļgalā aprīkots ar nerūsējoša tērauda arku</w:t>
            </w:r>
            <w:r>
              <w:t xml:space="preserve">, kas </w:t>
            </w:r>
            <w:r w:rsidRPr="00C31169">
              <w:t>nostiprināt</w:t>
            </w:r>
            <w:r>
              <w:t>a</w:t>
            </w:r>
            <w:r w:rsidRPr="00C31169">
              <w:t xml:space="preserve"> pie korpusa ar bultskrūvēm to vieglai nomaiņai.</w:t>
            </w:r>
          </w:p>
          <w:p w14:paraId="4495F8D5" w14:textId="6947A661" w:rsidR="0020332C" w:rsidRDefault="0020332C" w:rsidP="0020332C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jc w:val="both"/>
            </w:pPr>
            <w:r>
              <w:t>Klajs i</w:t>
            </w:r>
            <w:r w:rsidRPr="00E07E85">
              <w:t xml:space="preserve">zgatavots ar </w:t>
            </w:r>
            <w:proofErr w:type="spellStart"/>
            <w:r w:rsidRPr="00E07E85">
              <w:t>pretslīdes</w:t>
            </w:r>
            <w:proofErr w:type="spellEnd"/>
            <w:r w:rsidRPr="00E07E85">
              <w:t xml:space="preserve"> rievojumu.</w:t>
            </w:r>
          </w:p>
          <w:p w14:paraId="72F2CDB6" w14:textId="7159E3AF" w:rsidR="0020332C" w:rsidRDefault="0020332C" w:rsidP="0020332C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jc w:val="both"/>
            </w:pPr>
            <w:r>
              <w:t>Aprīkots ar hermētiski noslēdzamām</w:t>
            </w:r>
            <w:r w:rsidRPr="00E07E85">
              <w:t xml:space="preserve"> lūk</w:t>
            </w:r>
            <w:r>
              <w:t xml:space="preserve">ām </w:t>
            </w:r>
            <w:r w:rsidRPr="00E07E85">
              <w:t>zemklāja nodalījumu inspekcijai un degvielas tanka pārbaudei un tīrīšanai.</w:t>
            </w:r>
          </w:p>
          <w:p w14:paraId="72A23EFC" w14:textId="71AAEF00" w:rsidR="00157250" w:rsidRPr="0015725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jc w:val="both"/>
              <w:rPr>
                <w:bCs/>
              </w:rPr>
            </w:pPr>
            <w:r w:rsidRPr="00B6659B">
              <w:rPr>
                <w:bCs/>
              </w:rPr>
              <w:t>Aprīkots ar vismaz diviem rokturiem katrā bortā (virspusē) motorlaivas priekšgalā un pakaļgalā.</w:t>
            </w:r>
          </w:p>
          <w:p w14:paraId="03D35212" w14:textId="616940BF" w:rsidR="004B7F05" w:rsidRDefault="0020332C" w:rsidP="004B7F05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t xml:space="preserve">Degvielas tanks stacionārs, aprīkots ar </w:t>
            </w:r>
            <w:r w:rsidRPr="00C31169">
              <w:t>inspekcijas un tīrīšanas lūku, kā arī nosēdumu nolaišanas krānu</w:t>
            </w:r>
            <w:r>
              <w:t>,  un izvietots l</w:t>
            </w:r>
            <w:r w:rsidR="004B7F05" w:rsidRPr="00C31169">
              <w:t>abi vēdināmā zemklāja nodalījumā, kas at</w:t>
            </w:r>
            <w:r>
              <w:t>dalīts no pārējiem nodalījumiem</w:t>
            </w:r>
            <w:r w:rsidR="004B7F05" w:rsidRPr="00C31169">
              <w:t>.</w:t>
            </w:r>
          </w:p>
          <w:p w14:paraId="73FE29A9" w14:textId="6FED1E18" w:rsidR="00552AD9" w:rsidRDefault="00CE7878" w:rsidP="004B7F05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Aprīkot</w:t>
            </w:r>
            <w:r w:rsidR="002114F3"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s</w:t>
            </w: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ar speciālu cilpu vai citu stiprinājumu priekšpusē laivas uzvilkšanai/nolaišanai ūdenī uz/no piekabes ar piekabes vinčas palīdzību un nostiprināšanai uz piekabes</w:t>
            </w:r>
            <w:r w:rsidR="00552AD9"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.</w:t>
            </w:r>
          </w:p>
          <w:p w14:paraId="00BBA020" w14:textId="0A1C953F" w:rsidR="00CE7878" w:rsidRDefault="002114F3" w:rsidP="004B7F05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Aprīkots</w:t>
            </w:r>
            <w:r w:rsidR="00CE7878"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ar speciālu skavu  vai citu stiprinājumu priekšgalā un pakaļgalā motorlaivas pietauvošanai.</w:t>
            </w:r>
          </w:p>
          <w:p w14:paraId="06BCCE15" w14:textId="48DD12E6" w:rsidR="00A87B4C" w:rsidRPr="0020332C" w:rsidRDefault="002114F3" w:rsidP="004F56A1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Aprīkots ar sēdekļiem</w:t>
            </w:r>
            <w:r w:rsidR="004F56A1"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ne mazāk kā 4 personām</w:t>
            </w:r>
            <w:r w:rsidR="004F56A1">
              <w:rPr>
                <w:rFonts w:eastAsia="WenQuanYi Micro Hei" w:cs="Mangal"/>
                <w:kern w:val="1"/>
                <w:szCs w:val="21"/>
                <w:lang w:eastAsia="zh-CN" w:bidi="hi-IN"/>
              </w:rPr>
              <w:t>. Sēdekļi</w:t>
            </w: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 </w:t>
            </w:r>
            <w:r w:rsidRPr="004B7F05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pārklāt</w:t>
            </w:r>
            <w:r w:rsidR="004F56A1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i</w:t>
            </w:r>
            <w:r w:rsidRPr="004B7F05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ar ūdensizturīgu un nodilumizturīgu materiālu</w:t>
            </w:r>
            <w:r w:rsidRPr="004B7F05">
              <w:rPr>
                <w:rFonts w:eastAsia="WenQuanYi Micro Hei" w:cs="Mangal"/>
                <w:kern w:val="1"/>
                <w:szCs w:val="21"/>
                <w:lang w:eastAsia="zh-CN" w:bidi="hi-IN"/>
              </w:rPr>
              <w:t>,.</w:t>
            </w:r>
            <w:r w:rsidR="004F56A1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Zem sēdekļiem izvietoti noslēdzami, ūdens necaurlaidīgi nodalījumi, priekšmetu uzglabāšanai.  </w:t>
            </w:r>
          </w:p>
        </w:tc>
      </w:tr>
      <w:tr w:rsidR="00E4061F" w:rsidRPr="00552AD9" w14:paraId="0F8AA922" w14:textId="77777777" w:rsidTr="00CE7878">
        <w:trPr>
          <w:cantSplit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D6FB" w14:textId="5EB8CC64" w:rsidR="00E4061F" w:rsidRPr="00C40F38" w:rsidRDefault="002F6B1D" w:rsidP="00C40F38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napToGrid w:val="0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C40F38">
              <w:rPr>
                <w:rFonts w:eastAsia="WenQuanYi Micro Hei" w:cs="Mangal"/>
                <w:kern w:val="1"/>
                <w:szCs w:val="21"/>
                <w:lang w:eastAsia="zh-CN" w:bidi="hi-IN"/>
              </w:rPr>
              <w:t>Motorlaivas v</w:t>
            </w:r>
            <w:r w:rsidR="00E4061F" w:rsidRPr="00C40F38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adības konsole 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126DC9" w14:textId="1567717B" w:rsidR="00E4061F" w:rsidRPr="00552AD9" w:rsidRDefault="00E4061F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 w:rsidRPr="00552AD9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Izgatavota no </w:t>
            </w:r>
            <w:r w:rsidR="0020332C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alumīnija vai ekvivalentas stiprības materiāla</w:t>
            </w:r>
            <w:r w:rsidRPr="00552AD9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.</w:t>
            </w:r>
          </w:p>
          <w:p w14:paraId="3C794497" w14:textId="366A5327" w:rsidR="0020332C" w:rsidRDefault="00E4061F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 w:rsidRPr="00552AD9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Nostiprināta </w:t>
            </w:r>
            <w:r w:rsidR="0020332C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uz klāja, izvietojums jāsaskaņo ar Pasūtītāju</w:t>
            </w:r>
            <w:r w:rsidR="008B1787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 </w:t>
            </w:r>
          </w:p>
          <w:p w14:paraId="4E0A8412" w14:textId="682D7C8D" w:rsidR="00E4061F" w:rsidRDefault="0020332C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A</w:t>
            </w:r>
            <w:r w:rsidR="008B1787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prīkota ar vējstiklu</w:t>
            </w: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 </w:t>
            </w:r>
            <w:r w:rsidRPr="003C29C1">
              <w:rPr>
                <w:bCs/>
                <w:szCs w:val="24"/>
              </w:rPr>
              <w:t>un nerūsējošā tērauda aizsargrāmi</w:t>
            </w:r>
            <w:bookmarkStart w:id="0" w:name="_GoBack"/>
            <w:bookmarkEnd w:id="0"/>
            <w:r w:rsidR="008B1787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.</w:t>
            </w:r>
          </w:p>
          <w:p w14:paraId="113697BA" w14:textId="1AB1C12E" w:rsidR="00C40F38" w:rsidRDefault="00C40F3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Aprīkota ar </w:t>
            </w:r>
            <w:r w:rsidRPr="003C29C1">
              <w:rPr>
                <w:bCs/>
                <w:szCs w:val="24"/>
              </w:rPr>
              <w:t>sānos nostiprināt</w:t>
            </w:r>
            <w:r>
              <w:rPr>
                <w:bCs/>
                <w:szCs w:val="24"/>
              </w:rPr>
              <w:t>u</w:t>
            </w:r>
            <w:r w:rsidRPr="003C29C1">
              <w:rPr>
                <w:bCs/>
                <w:szCs w:val="24"/>
              </w:rPr>
              <w:t xml:space="preserve"> izturīg</w:t>
            </w:r>
            <w:r>
              <w:rPr>
                <w:bCs/>
                <w:szCs w:val="24"/>
              </w:rPr>
              <w:t>u</w:t>
            </w:r>
            <w:r w:rsidRPr="003C29C1">
              <w:rPr>
                <w:bCs/>
                <w:szCs w:val="24"/>
              </w:rPr>
              <w:t xml:space="preserve"> rokturi no nerūsējošā tērauda</w:t>
            </w:r>
          </w:p>
          <w:p w14:paraId="282C78B2" w14:textId="38BAA7E5" w:rsidR="0020332C" w:rsidRPr="0020332C" w:rsidRDefault="0020332C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 w:rsidRPr="003C29C1">
              <w:rPr>
                <w:bCs/>
                <w:szCs w:val="24"/>
              </w:rPr>
              <w:t>Aprīkota ar hidraulisko stūres iekārtu</w:t>
            </w:r>
            <w:r>
              <w:rPr>
                <w:bCs/>
                <w:szCs w:val="24"/>
              </w:rPr>
              <w:t>.</w:t>
            </w:r>
          </w:p>
          <w:p w14:paraId="6210B927" w14:textId="77777777" w:rsidR="0020332C" w:rsidRPr="0020332C" w:rsidRDefault="0020332C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 w:rsidRPr="0020332C">
              <w:rPr>
                <w:rFonts w:eastAsia="WenQuanYi Micro Hei" w:cs="Mangal"/>
                <w:kern w:val="1"/>
                <w:szCs w:val="24"/>
                <w:lang w:eastAsia="zh-CN" w:bidi="hi-IN"/>
              </w:rPr>
              <w:t>Aprīkota ar iebūvētiem navigācijas un sakaru līdzekļu, speciālās gaismas un skaņas iekārtas ieslēgšanas un izslēgšanas slēdžiem.</w:t>
            </w:r>
          </w:p>
          <w:p w14:paraId="564A76E4" w14:textId="7CDA472E" w:rsidR="00E4061F" w:rsidRPr="00C40F38" w:rsidRDefault="0020332C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 w:rsidRPr="0020332C">
              <w:rPr>
                <w:rFonts w:eastAsia="WenQuanYi Micro Hei" w:cs="Mangal"/>
                <w:kern w:val="1"/>
                <w:szCs w:val="24"/>
                <w:lang w:eastAsia="zh-CN" w:bidi="hi-IN"/>
              </w:rPr>
              <w:t xml:space="preserve"> Aprīkota ar iebūvētu</w:t>
            </w:r>
            <w:r w:rsidR="00C40F38">
              <w:rPr>
                <w:rFonts w:eastAsia="WenQuanYi Micro Hei" w:cs="Mangal"/>
                <w:kern w:val="1"/>
                <w:szCs w:val="24"/>
                <w:lang w:eastAsia="zh-CN" w:bidi="hi-IN"/>
              </w:rPr>
              <w:t xml:space="preserve"> degvielas līmeņa bākā rādītāju un </w:t>
            </w:r>
            <w:r w:rsidR="00821480" w:rsidRPr="00C40F38">
              <w:rPr>
                <w:rFonts w:eastAsia="WenQuanYi Micro Hei" w:cs="Mangal"/>
                <w:kern w:val="1"/>
                <w:szCs w:val="24"/>
                <w:lang w:eastAsia="zh-CN" w:bidi="hi-IN"/>
              </w:rPr>
              <w:t>atsūknēšanas sistēmas brīdinājuma signalizācijas sensoru</w:t>
            </w:r>
            <w:r w:rsidR="00E4061F" w:rsidRPr="00C40F38">
              <w:rPr>
                <w:rFonts w:eastAsia="WenQuanYi Micro Hei" w:cs="Mangal"/>
                <w:kern w:val="1"/>
                <w:szCs w:val="24"/>
                <w:lang w:eastAsia="zh-CN" w:bidi="hi-IN"/>
              </w:rPr>
              <w:t>.</w:t>
            </w:r>
          </w:p>
          <w:p w14:paraId="559350AC" w14:textId="6F80750A" w:rsidR="00A058AD" w:rsidRPr="00C40F38" w:rsidRDefault="003247E8" w:rsidP="00157250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97"/>
              <w:contextualSpacing/>
              <w:jc w:val="both"/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</w:pPr>
            <w:r w:rsidRPr="00C40F38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T</w:t>
            </w:r>
            <w:r w:rsidR="00E4061F" w:rsidRPr="00C40F38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ās iekšpusē izvietot</w:t>
            </w:r>
            <w:r w:rsidR="00157250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s</w:t>
            </w:r>
            <w:r w:rsidR="00E4061F" w:rsidRPr="00C40F38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 un droši nostiprināt</w:t>
            </w:r>
            <w:r w:rsidR="00157250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s</w:t>
            </w:r>
            <w:r w:rsidR="00E4061F" w:rsidRPr="00C40F38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, atbilstoša izmēra, akumulatora konteiner</w:t>
            </w:r>
            <w:r w:rsidR="00157250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s</w:t>
            </w:r>
            <w:r w:rsidR="00E4061F" w:rsidRPr="00C40F38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 ar vāku.</w:t>
            </w:r>
          </w:p>
        </w:tc>
      </w:tr>
      <w:tr w:rsidR="00D04166" w:rsidRPr="00D04166" w14:paraId="114F0A46" w14:textId="77777777" w:rsidTr="00CE7878">
        <w:trPr>
          <w:cantSplit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8556" w14:textId="6E76E8F0" w:rsidR="00552AD9" w:rsidRPr="00C40F38" w:rsidRDefault="002F6B1D" w:rsidP="00C40F38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napToGrid w:val="0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C40F38">
              <w:rPr>
                <w:rFonts w:eastAsia="WenQuanYi Micro Hei" w:cs="Mangal"/>
                <w:kern w:val="1"/>
                <w:szCs w:val="21"/>
                <w:lang w:eastAsia="zh-CN" w:bidi="hi-IN"/>
              </w:rPr>
              <w:t>Motorlaivas d</w:t>
            </w:r>
            <w:r w:rsidR="00552AD9" w:rsidRPr="00C40F38">
              <w:rPr>
                <w:rFonts w:eastAsia="WenQuanYi Micro Hei" w:cs="Mangal"/>
                <w:kern w:val="1"/>
                <w:szCs w:val="21"/>
                <w:lang w:eastAsia="zh-CN" w:bidi="hi-IN"/>
              </w:rPr>
              <w:t>zinējs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9BECAA" w14:textId="1950A515" w:rsidR="00552AD9" w:rsidRDefault="00C40F3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No vadības konsoles vadāms </w:t>
            </w:r>
            <w:r w:rsidR="00552AD9" w:rsidRPr="00CB51D1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4-taktu </w:t>
            </w:r>
            <w:r w:rsidR="003247E8" w:rsidRPr="00CB51D1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benzīna </w:t>
            </w:r>
            <w:r w:rsidR="00552AD9" w:rsidRPr="00CB51D1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dzinējs, kas aprīkots ar ūdensmetēju.</w:t>
            </w:r>
          </w:p>
          <w:p w14:paraId="490F2B0F" w14:textId="6766F3C7" w:rsidR="00C40F38" w:rsidRDefault="00C40F3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Atbilstošu darba cilindra dzinēja pa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celšanai/nolaišanai uzstādīšana, ja tiek piedāvāts piekaramais dzinējs.</w:t>
            </w:r>
          </w:p>
          <w:p w14:paraId="51F0BC00" w14:textId="572F8F63" w:rsidR="00C40F38" w:rsidRPr="00C40F38" w:rsidRDefault="00C40F3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bCs/>
              </w:rPr>
              <w:t>Dzinēja apgriezienu regulators, tahometrs, aizdedzes atslēga</w:t>
            </w:r>
            <w:r w:rsidRPr="007D6F33">
              <w:rPr>
                <w:bCs/>
              </w:rPr>
              <w:t xml:space="preserve">, </w:t>
            </w:r>
            <w:r>
              <w:rPr>
                <w:bCs/>
              </w:rPr>
              <w:t xml:space="preserve">aizdedzes </w:t>
            </w:r>
            <w:r w:rsidRPr="007D6F33">
              <w:rPr>
                <w:bCs/>
              </w:rPr>
              <w:t>avārijas bloķēšanas sistēm</w:t>
            </w:r>
            <w:r>
              <w:rPr>
                <w:bCs/>
              </w:rPr>
              <w:t>a izvietota vadības konsolē un pieslēgta dzinējam.</w:t>
            </w:r>
          </w:p>
          <w:p w14:paraId="730E998B" w14:textId="77777777" w:rsidR="003247E8" w:rsidRDefault="003247E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Aprīkots ar atbilstošu degvielas filtru/ūdens separatoru.</w:t>
            </w:r>
          </w:p>
          <w:p w14:paraId="57952F93" w14:textId="373DF8E0" w:rsidR="00552AD9" w:rsidRPr="00C40F38" w:rsidRDefault="003247E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Komplektācijā divi </w:t>
            </w:r>
            <w:r w:rsidR="00552AD9"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aizdedzes atslēgu</w:t>
            </w:r>
            <w:r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komplekti</w:t>
            </w:r>
            <w:r w:rsidR="00552AD9"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, aizde</w:t>
            </w:r>
            <w:r w:rsidRPr="00C40F3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dzes avārijas bloķēšanas sistēma</w:t>
            </w:r>
          </w:p>
        </w:tc>
      </w:tr>
      <w:tr w:rsidR="00552AD9" w:rsidRPr="00552AD9" w14:paraId="446670E6" w14:textId="77777777" w:rsidTr="00CE7878">
        <w:trPr>
          <w:cantSplit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DA2D" w14:textId="651F1B8C" w:rsidR="00552AD9" w:rsidRPr="00C40F38" w:rsidRDefault="002F6B1D" w:rsidP="00C40F38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napToGrid w:val="0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C40F38">
              <w:rPr>
                <w:rFonts w:eastAsia="WenQuanYi Micro Hei" w:cs="Mangal"/>
                <w:kern w:val="1"/>
                <w:szCs w:val="21"/>
                <w:lang w:eastAsia="zh-CN" w:bidi="hi-IN"/>
              </w:rPr>
              <w:lastRenderedPageBreak/>
              <w:t xml:space="preserve">Motorlaivas </w:t>
            </w:r>
            <w:r w:rsidR="004E682C" w:rsidRPr="00C40F38">
              <w:rPr>
                <w:rFonts w:eastAsia="WenQuanYi Micro Hei" w:cs="Mangal"/>
                <w:kern w:val="1"/>
                <w:szCs w:val="21"/>
                <w:lang w:eastAsia="zh-CN" w:bidi="hi-IN"/>
              </w:rPr>
              <w:t>aprīkojums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45565" w14:textId="59CE83CA" w:rsidR="004E682C" w:rsidRPr="003D0563" w:rsidRDefault="002114F3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3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Jāatbilst </w:t>
            </w:r>
            <w:r w:rsidR="004E682C"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Ministru kabineta 2016. gada 9. februāra noteikum</w:t>
            </w:r>
            <w:r w:rsidR="004E682C">
              <w:rPr>
                <w:rFonts w:eastAsia="WenQuanYi Micro Hei" w:cs="Mangal"/>
                <w:kern w:val="1"/>
                <w:szCs w:val="21"/>
                <w:lang w:eastAsia="zh-CN" w:bidi="hi-IN"/>
              </w:rPr>
              <w:t>u</w:t>
            </w:r>
            <w:r w:rsidR="004E682C"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 xml:space="preserve"> Nr. 92 "Noteikumi par kuģošanas līdzekļu satiksmi iekšējos ūdeņos</w:t>
            </w:r>
            <w:r w:rsidR="004E682C" w:rsidRPr="00552AD9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” </w:t>
            </w:r>
            <w:r w:rsidR="004E682C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1</w:t>
            </w:r>
            <w:r w:rsidR="003D0563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.pielikumā noteikt</w:t>
            </w: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ajām prasībām.</w:t>
            </w:r>
          </w:p>
          <w:p w14:paraId="1985FDCD" w14:textId="0F31D21E" w:rsidR="00413FDB" w:rsidRPr="00705260" w:rsidRDefault="002114F3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79"/>
              <w:contextualSpacing/>
              <w:jc w:val="both"/>
              <w:rPr>
                <w:rFonts w:eastAsia="WenQuanYi Micro Hei"/>
                <w:bCs/>
                <w:kern w:val="1"/>
                <w:szCs w:val="24"/>
                <w:lang w:eastAsia="zh-CN" w:bidi="hi-IN"/>
              </w:rPr>
            </w:pPr>
            <w:r>
              <w:rPr>
                <w:rFonts w:eastAsia="WenQuanYi Micro Hei"/>
                <w:bCs/>
                <w:kern w:val="1"/>
                <w:szCs w:val="24"/>
                <w:lang w:eastAsia="zh-CN" w:bidi="hi-IN"/>
              </w:rPr>
              <w:t>Aprīkojumam jābūt droši nostiprinātam personālam viegli pieejamās vietās.</w:t>
            </w:r>
          </w:p>
        </w:tc>
      </w:tr>
      <w:tr w:rsidR="00552AD9" w:rsidRPr="00552AD9" w14:paraId="56504F5E" w14:textId="77777777" w:rsidTr="00CE7878">
        <w:trPr>
          <w:cantSplit/>
          <w:trHeight w:val="195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16A8" w14:textId="0FD29561" w:rsidR="00552AD9" w:rsidRPr="00552AD9" w:rsidRDefault="00552AD9" w:rsidP="00C40F38">
            <w:pPr>
              <w:widowControl w:val="0"/>
              <w:numPr>
                <w:ilvl w:val="0"/>
                <w:numId w:val="1"/>
              </w:numPr>
              <w:tabs>
                <w:tab w:val="left" w:pos="454"/>
              </w:tabs>
              <w:suppressAutoHyphens/>
              <w:snapToGrid w:val="0"/>
              <w:ind w:left="313" w:hanging="284"/>
              <w:contextualSpacing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Tauvošanās aprīkojums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90BD7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0D7804A9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50577ACB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470EAED0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19553F13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766189C0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16EE8064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56C036B2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26FF379D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2805398F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6B7DED47" w14:textId="77777777" w:rsidR="00552AD9" w:rsidRPr="00552AD9" w:rsidRDefault="00552AD9" w:rsidP="00552AD9">
            <w:pPr>
              <w:widowControl w:val="0"/>
              <w:numPr>
                <w:ilvl w:val="0"/>
                <w:numId w:val="6"/>
              </w:numPr>
              <w:suppressAutoHyphens/>
              <w:snapToGrid w:val="0"/>
              <w:contextualSpacing/>
              <w:jc w:val="both"/>
              <w:rPr>
                <w:rFonts w:eastAsia="WenQuanYi Micro Hei" w:cs="Mangal"/>
                <w:bCs/>
                <w:vanish/>
                <w:kern w:val="1"/>
                <w:szCs w:val="21"/>
                <w:lang w:eastAsia="zh-CN" w:bidi="hi-IN"/>
              </w:rPr>
            </w:pPr>
          </w:p>
          <w:p w14:paraId="59049DD3" w14:textId="4343FC4E" w:rsidR="00552AD9" w:rsidRPr="00552AD9" w:rsidRDefault="00D04166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</w:t>
            </w:r>
            <w:r w:rsidR="00552AD9"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prīkota ar vismaz diviem tauvošanās </w:t>
            </w:r>
            <w:proofErr w:type="spellStart"/>
            <w:r w:rsidR="00552AD9"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knehtiem</w:t>
            </w:r>
            <w:proofErr w:type="spellEnd"/>
            <w:r w:rsidR="00552AD9"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katrā bortā, to izvietojumam jānodrošina maksimāli drošu motorlaivas pietauvošanu, lai nepieļautu bojāšanu viļņošanās rezultātā.</w:t>
            </w:r>
          </w:p>
          <w:p w14:paraId="49ED380D" w14:textId="757153C0" w:rsidR="00552AD9" w:rsidRDefault="00D04166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79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Aprīkota ar atbilstoša diametra </w:t>
            </w:r>
            <w:r w:rsidR="00552AD9"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tauvošanās gal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iem, 2 gab</w:t>
            </w:r>
            <w:r w:rsidR="006C074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.</w:t>
            </w:r>
            <w:r w:rsidR="00552AD9"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, katra garums 5 m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.</w:t>
            </w:r>
          </w:p>
          <w:p w14:paraId="7A8B8A94" w14:textId="75D6590D" w:rsidR="002F6B1D" w:rsidRPr="00552AD9" w:rsidRDefault="003247E8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79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Aprīkota ar motorlaivai atbilstošu saliekamu enkuru un nepieciešamo virvi 10 m. </w:t>
            </w:r>
          </w:p>
        </w:tc>
      </w:tr>
      <w:tr w:rsidR="00552AD9" w:rsidRPr="00552AD9" w14:paraId="665D65AB" w14:textId="77777777" w:rsidTr="00CE7878">
        <w:trPr>
          <w:cantSplit/>
          <w:trHeight w:val="93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AFE0" w14:textId="7F44A2DC" w:rsidR="00552AD9" w:rsidRPr="00821480" w:rsidRDefault="002F6B1D" w:rsidP="00C40F3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4"/>
              </w:tabs>
              <w:suppressAutoHyphens/>
              <w:snapToGrid w:val="0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821480">
              <w:rPr>
                <w:rFonts w:eastAsia="WenQuanYi Micro Hei" w:cs="Mangal"/>
                <w:kern w:val="1"/>
                <w:szCs w:val="21"/>
                <w:lang w:eastAsia="zh-CN" w:bidi="hi-IN"/>
              </w:rPr>
              <w:t>Motorlaivas e</w:t>
            </w:r>
            <w:r w:rsidR="00552AD9" w:rsidRPr="00821480">
              <w:rPr>
                <w:rFonts w:eastAsia="WenQuanYi Micro Hei" w:cs="Mangal"/>
                <w:kern w:val="1"/>
                <w:szCs w:val="21"/>
                <w:lang w:eastAsia="zh-CN" w:bidi="hi-IN"/>
              </w:rPr>
              <w:t>lektrosistēma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4FF56" w14:textId="77777777" w:rsidR="00552AD9" w:rsidRPr="00552AD9" w:rsidRDefault="00552AD9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12 V DC (līdzstrāvas) elektriskais tīkls.</w:t>
            </w:r>
          </w:p>
          <w:p w14:paraId="218473B7" w14:textId="4F205E29" w:rsidR="00552AD9" w:rsidRPr="00552AD9" w:rsidRDefault="00552AD9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Aprīkota ar noslēgtu, pret vibrāciju izturīgu akumulatoru, kas nodrošina dzinēja iedarbināšanu un </w:t>
            </w:r>
            <w:r w:rsidR="003247E8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navigācijas 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gaitas uguņu</w:t>
            </w:r>
            <w:r w:rsidR="003A247C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darbību 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</w:t>
            </w:r>
            <w:r w:rsidR="00413FDB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vismaz 1 stundu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(bez papildus uzlādes).</w:t>
            </w:r>
          </w:p>
          <w:p w14:paraId="5671BD96" w14:textId="77777777" w:rsidR="00552AD9" w:rsidRPr="00552AD9" w:rsidRDefault="00552AD9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Visa veida kabeļi ārpus elektrosadales nodalījuma un konsoles jāievieto ūdensdrošos korpusos un </w:t>
            </w:r>
            <w:r w:rsidRPr="00552AD9">
              <w:rPr>
                <w:rFonts w:eastAsia="WenQuanYi Micro Hei"/>
                <w:kern w:val="1"/>
                <w:szCs w:val="21"/>
                <w:lang w:eastAsia="zh-CN" w:bidi="hi-IN"/>
              </w:rPr>
              <w:t>jābūt aizsargātiem pret mehānisku bojājumu.</w:t>
            </w:r>
          </w:p>
          <w:p w14:paraId="64830306" w14:textId="77777777" w:rsidR="00552AD9" w:rsidRPr="00552AD9" w:rsidRDefault="00552AD9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Aprīkota ar vienu ūdensdrošu 12 V DC kontaktligzdu vadības konsolē.</w:t>
            </w:r>
          </w:p>
          <w:p w14:paraId="371141F7" w14:textId="0AB82902" w:rsidR="00552AD9" w:rsidRDefault="00157250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Aprīkota ar “</w:t>
            </w:r>
            <w:r w:rsidR="00552AD9"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masas” slēdzi motorlaivas akumulatoram.</w:t>
            </w:r>
          </w:p>
          <w:p w14:paraId="5D0CAACD" w14:textId="5D12D589" w:rsidR="003A247C" w:rsidRPr="00C40F38" w:rsidRDefault="003A247C" w:rsidP="00C40F38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Aprīkota ar </w:t>
            </w: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Ministru kabineta 2016. gada 9. februāra noteikum</w:t>
            </w: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>os Nr.</w:t>
            </w:r>
            <w:r w:rsidRPr="00552AD9">
              <w:rPr>
                <w:rFonts w:eastAsia="WenQuanYi Micro Hei" w:cs="Mangal"/>
                <w:kern w:val="1"/>
                <w:szCs w:val="21"/>
                <w:lang w:eastAsia="zh-CN" w:bidi="hi-IN"/>
              </w:rPr>
              <w:t>92 "Noteikumi par kuģošanas līdzekļu satiksmi iekšējos ūdeņos</w:t>
            </w:r>
            <w:r w:rsidRPr="00552AD9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” </w:t>
            </w: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noteiktajām navigācijas </w:t>
            </w:r>
            <w:r w:rsidR="00A058AD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gaitas </w:t>
            </w: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ugunīm</w:t>
            </w:r>
            <w:r w:rsidR="00C40F38"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>, kas izvietotas uz arkas.</w:t>
            </w:r>
          </w:p>
          <w:p w14:paraId="5E07A54D" w14:textId="5CDC7424" w:rsidR="00A058AD" w:rsidRPr="00157250" w:rsidRDefault="00C40F38" w:rsidP="00157250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4"/>
                <w:lang w:eastAsia="zh-CN" w:bidi="hi-IN"/>
              </w:rPr>
              <w:t xml:space="preserve">Aprīkota ar </w:t>
            </w:r>
            <w:r w:rsidR="00157250">
              <w:rPr>
                <w:bCs/>
              </w:rPr>
              <w:t xml:space="preserve">uz arkas izvietotām </w:t>
            </w:r>
            <w:r w:rsidR="00157250" w:rsidRPr="001F6F0E">
              <w:rPr>
                <w:bCs/>
              </w:rPr>
              <w:t xml:space="preserve">LED gaismām </w:t>
            </w:r>
            <w:r w:rsidR="00157250">
              <w:rPr>
                <w:bCs/>
              </w:rPr>
              <w:t>motorlaivas</w:t>
            </w:r>
            <w:r w:rsidR="00157250" w:rsidRPr="001F6F0E">
              <w:rPr>
                <w:bCs/>
              </w:rPr>
              <w:t xml:space="preserve"> klāja </w:t>
            </w:r>
            <w:r w:rsidR="00157250">
              <w:rPr>
                <w:bCs/>
              </w:rPr>
              <w:t xml:space="preserve"> un tuvākās apkārtnes </w:t>
            </w:r>
            <w:r w:rsidR="00157250" w:rsidRPr="001F6F0E">
              <w:rPr>
                <w:bCs/>
              </w:rPr>
              <w:t>apgaismošanai.</w:t>
            </w:r>
          </w:p>
        </w:tc>
      </w:tr>
      <w:tr w:rsidR="00157250" w:rsidRPr="00552AD9" w14:paraId="4C116B92" w14:textId="77777777" w:rsidTr="00CE7878">
        <w:trPr>
          <w:cantSplit/>
          <w:trHeight w:val="93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57F2" w14:textId="3EEB9612" w:rsidR="00157250" w:rsidRPr="00821480" w:rsidRDefault="00157250" w:rsidP="00157250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4"/>
              </w:tabs>
              <w:suppressAutoHyphens/>
              <w:snapToGrid w:val="0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t>Speciālās skaņas un gaismas iekārtas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90308" w14:textId="4C39C7CE" w:rsidR="00157250" w:rsidRPr="0015725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jc w:val="both"/>
              <w:rPr>
                <w:bCs/>
              </w:rPr>
            </w:pPr>
            <w:r w:rsidRPr="00157250">
              <w:rPr>
                <w:bCs/>
              </w:rPr>
              <w:t>Vadības konsolē izvietota mitrumizturīga skaņas ierīce ar mikrofonu un jaudu ne mazāku par 100 W. Paredzēta miglas signālu, speciālo signālu (sirēnas) un balss komandu padošanai   – 1 gab.</w:t>
            </w:r>
          </w:p>
          <w:p w14:paraId="7C264995" w14:textId="77777777" w:rsidR="0015725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 w:val="0"/>
              <w:jc w:val="both"/>
              <w:rPr>
                <w:bCs/>
              </w:rPr>
            </w:pPr>
            <w:r>
              <w:rPr>
                <w:bCs/>
              </w:rPr>
              <w:t xml:space="preserve">Uz arkas izvietots stroboskopisku </w:t>
            </w:r>
            <w:r w:rsidRPr="00207E3F">
              <w:rPr>
                <w:bCs/>
              </w:rPr>
              <w:t>bākugu</w:t>
            </w:r>
            <w:r>
              <w:rPr>
                <w:bCs/>
              </w:rPr>
              <w:t>ņu (zilu un sarkanu) komplekts – 1 gab.</w:t>
            </w:r>
          </w:p>
          <w:p w14:paraId="1C60E3D7" w14:textId="1948B168" w:rsidR="00157250" w:rsidRPr="00552AD9" w:rsidRDefault="00157250" w:rsidP="00157250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contextualSpacing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207E3F">
              <w:rPr>
                <w:bCs/>
              </w:rPr>
              <w:t>Uz arkas nostipr</w:t>
            </w:r>
            <w:r>
              <w:rPr>
                <w:bCs/>
              </w:rPr>
              <w:t xml:space="preserve">ināts stacionārs, ūdensizturīgs, </w:t>
            </w:r>
            <w:r w:rsidRPr="00207E3F">
              <w:rPr>
                <w:bCs/>
              </w:rPr>
              <w:t xml:space="preserve">tipa  LED prožektors ar apgaismojuma stiprumu ne mazāku par 5 </w:t>
            </w:r>
            <w:proofErr w:type="spellStart"/>
            <w:r w:rsidRPr="00207E3F">
              <w:rPr>
                <w:bCs/>
              </w:rPr>
              <w:t>lux</w:t>
            </w:r>
            <w:proofErr w:type="spellEnd"/>
            <w:r w:rsidRPr="00207E3F">
              <w:rPr>
                <w:bCs/>
              </w:rPr>
              <w:t xml:space="preserve"> 100 m attālumā</w:t>
            </w:r>
            <w:r>
              <w:rPr>
                <w:bCs/>
              </w:rPr>
              <w:t xml:space="preserve">, </w:t>
            </w:r>
            <w:r w:rsidRPr="00207E3F">
              <w:rPr>
                <w:bCs/>
              </w:rPr>
              <w:t xml:space="preserve">kā arī   izmantošanu 360 </w:t>
            </w:r>
            <w:r w:rsidRPr="0011068A">
              <w:rPr>
                <w:bCs/>
                <w:vertAlign w:val="superscript"/>
              </w:rPr>
              <w:t>0</w:t>
            </w:r>
            <w:r w:rsidRPr="00207E3F">
              <w:rPr>
                <w:bCs/>
              </w:rPr>
              <w:t xml:space="preserve"> leņķī</w:t>
            </w:r>
            <w:r>
              <w:rPr>
                <w:bCs/>
              </w:rPr>
              <w:t>.</w:t>
            </w:r>
          </w:p>
        </w:tc>
      </w:tr>
      <w:tr w:rsidR="00157250" w:rsidRPr="00552AD9" w14:paraId="27723E3A" w14:textId="77777777" w:rsidTr="00CE7878">
        <w:trPr>
          <w:cantSplit/>
          <w:trHeight w:val="93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11C4" w14:textId="555D96AC" w:rsidR="00157250" w:rsidRPr="00821480" w:rsidRDefault="00157250" w:rsidP="00157250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4"/>
              </w:tabs>
              <w:suppressAutoHyphens/>
              <w:snapToGrid w:val="0"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 w:rsidRPr="00821480">
              <w:rPr>
                <w:rFonts w:eastAsia="WenQuanYi Micro Hei" w:cs="Mangal"/>
                <w:kern w:val="1"/>
                <w:szCs w:val="21"/>
                <w:lang w:eastAsia="zh-CN" w:bidi="hi-IN"/>
              </w:rPr>
              <w:t>Atsūknēšanas sistēma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74F46" w14:textId="51DFD4EE" w:rsidR="00157250" w:rsidRPr="00714D90" w:rsidRDefault="00157250" w:rsidP="00157250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szCs w:val="24"/>
                <w:lang w:eastAsia="lv-LV"/>
              </w:rPr>
            </w:pP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Korpusa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zemklāja 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nodalījumā izvietots stacionārs elektriskais sūknis ūdens atsūknēšanai no attiecīgā nodalījuma. Sūknis aprīkots ar automātisko līmeņa sensoru  un virsbūves vadības panelī izvietotu brīdinājuma signalizāciju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;</w:t>
            </w:r>
          </w:p>
          <w:p w14:paraId="29867CE6" w14:textId="64A2D75B" w:rsidR="00157250" w:rsidRPr="00512356" w:rsidRDefault="00157250" w:rsidP="00157250">
            <w:pPr>
              <w:widowControl w:val="0"/>
              <w:numPr>
                <w:ilvl w:val="1"/>
                <w:numId w:val="1"/>
              </w:numPr>
              <w:suppressAutoHyphens/>
              <w:snapToGrid w:val="0"/>
              <w:ind w:left="597" w:hanging="567"/>
              <w:contextualSpacing/>
              <w:jc w:val="both"/>
              <w:rPr>
                <w:szCs w:val="24"/>
                <w:lang w:eastAsia="lv-LV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K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orpusa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zemklāja 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nodalījumā izvietots stacionārs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elektrisko atsūknēšanas sūkni dublējošs </w:t>
            </w:r>
            <w:r w:rsidRPr="00552AD9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rokas sūknis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ar viegli pieejamu vadības rokturi.</w:t>
            </w:r>
          </w:p>
        </w:tc>
      </w:tr>
      <w:tr w:rsidR="00157250" w:rsidRPr="00552AD9" w14:paraId="16FCEB9E" w14:textId="77777777" w:rsidTr="00CE7878">
        <w:trPr>
          <w:cantSplit/>
          <w:trHeight w:val="93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A4F" w14:textId="30F6C826" w:rsidR="00157250" w:rsidRPr="00552AD9" w:rsidRDefault="00157250" w:rsidP="00157250">
            <w:pPr>
              <w:widowControl w:val="0"/>
              <w:numPr>
                <w:ilvl w:val="0"/>
                <w:numId w:val="1"/>
              </w:numPr>
              <w:tabs>
                <w:tab w:val="left" w:pos="454"/>
              </w:tabs>
              <w:suppressAutoHyphens/>
              <w:snapToGrid w:val="0"/>
              <w:contextualSpacing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lastRenderedPageBreak/>
              <w:t>Krāsojums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41D6D6" w14:textId="134A4034" w:rsidR="00157250" w:rsidRPr="002F6B1D" w:rsidRDefault="00157250" w:rsidP="00157250">
            <w:pPr>
              <w:pStyle w:val="ListParagraph"/>
              <w:numPr>
                <w:ilvl w:val="1"/>
                <w:numId w:val="1"/>
              </w:numPr>
              <w:ind w:left="601" w:hanging="601"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 w:rsidRPr="002F6B1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Korpuss krāsots </w:t>
            </w:r>
            <w:r w:rsidR="0090102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zaļā krāsā (krāsas kods RAL 6005)</w:t>
            </w:r>
            <w:r w:rsidRPr="002F6B1D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.</w:t>
            </w:r>
          </w:p>
          <w:p w14:paraId="79EBB63D" w14:textId="79A40713" w:rsidR="00157250" w:rsidRDefault="00157250" w:rsidP="00157250">
            <w:pPr>
              <w:pStyle w:val="ListParagraph"/>
              <w:numPr>
                <w:ilvl w:val="1"/>
                <w:numId w:val="1"/>
              </w:numPr>
              <w:ind w:left="601" w:hanging="567"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Abos bortos redzamā vietā uzkrāsots uzraksts baltā krāsā (krāsas kods RAL 9003 </w:t>
            </w:r>
            <w:proofErr w:type="spellStart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Signal</w:t>
            </w:r>
            <w:proofErr w:type="spellEnd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</w:t>
            </w:r>
            <w:proofErr w:type="spellStart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White</w:t>
            </w:r>
            <w:proofErr w:type="spellEnd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vai ekvivalents) - </w:t>
            </w:r>
            <w:r w:rsidRPr="003A247C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ROBEŽSARDZE, Šrifta izmērs un kopējais uzraksta lielums pielāgots laivas bortu izmēram un kopējam vizuālajam izskatam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. Šrifts un kopējais uzraksta lielums jāsaskaņo ar Pasūtītāju. </w:t>
            </w:r>
          </w:p>
          <w:p w14:paraId="6DDADA11" w14:textId="77777777" w:rsidR="00157250" w:rsidRDefault="00157250" w:rsidP="00157250">
            <w:pPr>
              <w:pStyle w:val="ListParagraph"/>
              <w:numPr>
                <w:ilvl w:val="1"/>
                <w:numId w:val="1"/>
              </w:numPr>
              <w:ind w:left="601" w:hanging="567"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Priekšgalā abos bortos uzkrāsots </w:t>
            </w:r>
            <w:r w:rsidRPr="003A247C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Latvijas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Republikas valsts </w:t>
            </w:r>
            <w:r w:rsidRPr="003A247C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karoga </w:t>
            </w:r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krāsojums proporcijās 2:1:2. Krāsas kodi – sarkanā krāsa RAL 3002 vai ekvivalents, baltā krāsas kods RAL 9003 </w:t>
            </w:r>
            <w:proofErr w:type="spellStart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Signal</w:t>
            </w:r>
            <w:proofErr w:type="spellEnd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</w:t>
            </w:r>
            <w:proofErr w:type="spellStart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White</w:t>
            </w:r>
            <w:proofErr w:type="spellEnd"/>
            <w:r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 xml:space="preserve"> vai ekvivalents) Krāsojuma p</w:t>
            </w:r>
            <w:r w:rsidRPr="003A247C"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  <w:t>recīza vieta jāsaskaņo ar pasūtītāju.</w:t>
            </w:r>
          </w:p>
          <w:p w14:paraId="4343B17D" w14:textId="1AB751E3" w:rsidR="00157250" w:rsidRPr="003A247C" w:rsidRDefault="00157250" w:rsidP="00157250">
            <w:pPr>
              <w:pStyle w:val="ListParagraph"/>
              <w:numPr>
                <w:ilvl w:val="1"/>
                <w:numId w:val="1"/>
              </w:numPr>
              <w:ind w:left="601" w:hanging="567"/>
              <w:jc w:val="both"/>
              <w:rPr>
                <w:rFonts w:eastAsia="WenQuanYi Micro Hei" w:cs="Mangal"/>
                <w:bCs/>
                <w:kern w:val="1"/>
                <w:szCs w:val="21"/>
                <w:lang w:eastAsia="zh-CN" w:bidi="hi-IN"/>
              </w:rPr>
            </w:pPr>
            <w:r>
              <w:t xml:space="preserve">Klajs krāsots pelēkā krāsā (krāsas kods RAL 7012 </w:t>
            </w:r>
            <w:r w:rsidRPr="00E07E85">
              <w:t>vai ekvivalents)</w:t>
            </w:r>
          </w:p>
        </w:tc>
      </w:tr>
      <w:tr w:rsidR="00157250" w:rsidRPr="00552AD9" w14:paraId="77EFFB67" w14:textId="77777777" w:rsidTr="00CE7878">
        <w:trPr>
          <w:cantSplit/>
          <w:trHeight w:val="45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EEA2" w14:textId="272820F7" w:rsidR="00157250" w:rsidRPr="00552AD9" w:rsidRDefault="00157250" w:rsidP="00157250">
            <w:pPr>
              <w:widowControl w:val="0"/>
              <w:numPr>
                <w:ilvl w:val="0"/>
                <w:numId w:val="1"/>
              </w:numPr>
              <w:tabs>
                <w:tab w:val="left" w:pos="454"/>
              </w:tabs>
              <w:suppressAutoHyphens/>
              <w:snapToGrid w:val="0"/>
              <w:contextualSpacing/>
              <w:rPr>
                <w:rFonts w:eastAsia="WenQuanYi Micro Hei" w:cs="Mangal"/>
                <w:kern w:val="1"/>
                <w:szCs w:val="21"/>
                <w:lang w:eastAsia="zh-CN" w:bidi="hi-IN"/>
              </w:rPr>
            </w:pPr>
            <w:r>
              <w:rPr>
                <w:rFonts w:eastAsia="WenQuanYi Micro Hei" w:cs="Mangal"/>
                <w:kern w:val="1"/>
                <w:szCs w:val="21"/>
                <w:lang w:eastAsia="zh-CN" w:bidi="hi-IN"/>
              </w:rPr>
              <w:t>Treileris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09479F" w14:textId="30B6CB12" w:rsidR="00157250" w:rsidRPr="00144AB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jc w:val="both"/>
              <w:rPr>
                <w:szCs w:val="24"/>
                <w:lang w:eastAsia="lv-LV"/>
              </w:rPr>
            </w:pPr>
            <w:r w:rsidRPr="00144AB0">
              <w:rPr>
                <w:szCs w:val="24"/>
                <w:lang w:eastAsia="lv-LV"/>
              </w:rPr>
              <w:t>Paredzēts piedāvā</w:t>
            </w:r>
            <w:r w:rsidR="006C0749">
              <w:rPr>
                <w:szCs w:val="24"/>
                <w:lang w:eastAsia="lv-LV"/>
              </w:rPr>
              <w:t>tā</w:t>
            </w:r>
            <w:r w:rsidRPr="00144AB0">
              <w:rPr>
                <w:szCs w:val="24"/>
                <w:lang w:eastAsia="lv-LV"/>
              </w:rPr>
              <w:t>s motorlaivas drošai pārvietošanai un uzglabāšanai.</w:t>
            </w:r>
          </w:p>
          <w:p w14:paraId="67565AB9" w14:textId="77777777" w:rsidR="0015725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 xml:space="preserve"> Konstrukcija – cinkota karkasveida piekabe ar apdari un konstrukciju pret motorlaivas bojāšanu ekspluatācijas laikā.</w:t>
            </w:r>
          </w:p>
          <w:p w14:paraId="0FBCEC88" w14:textId="235AB8BE" w:rsidR="00157250" w:rsidRDefault="006C0749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>Ass tips – lāgu ar amortiza</w:t>
            </w:r>
            <w:r w:rsidR="00157250">
              <w:rPr>
                <w:szCs w:val="24"/>
                <w:lang w:eastAsia="lv-LV"/>
              </w:rPr>
              <w:t>toriem.</w:t>
            </w:r>
          </w:p>
          <w:p w14:paraId="3A9F16ED" w14:textId="0DDCCBEC" w:rsidR="0015725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>S</w:t>
            </w:r>
            <w:r w:rsidRPr="00CB51D1">
              <w:rPr>
                <w:szCs w:val="24"/>
                <w:lang w:eastAsia="lv-LV"/>
              </w:rPr>
              <w:t>akabes ierīce paredzēta viegliem un kravas automobiļiem – lodveida vieglajam automobilim un apmaināma, regulējama pēc augstuma, sakabes ierīcei kravas automobilim ar cilpveida elementiem tā piestiprināšanai piekabei, kas nodrošina drošu vilkšanu.</w:t>
            </w:r>
          </w:p>
          <w:p w14:paraId="443C5C78" w14:textId="768DC1D2" w:rsidR="00157250" w:rsidRDefault="00157250" w:rsidP="00157250">
            <w:pPr>
              <w:pStyle w:val="ListParagraph"/>
              <w:widowControl w:val="0"/>
              <w:numPr>
                <w:ilvl w:val="1"/>
                <w:numId w:val="1"/>
              </w:numPr>
              <w:suppressAutoHyphens/>
              <w:snapToGrid w:val="0"/>
              <w:ind w:left="601" w:hanging="567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>Aprīkots ar:</w:t>
            </w:r>
          </w:p>
          <w:p w14:paraId="783CFBA5" w14:textId="08C943A8" w:rsidR="0015725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 xml:space="preserve">LED lukturiem; </w:t>
            </w:r>
          </w:p>
          <w:p w14:paraId="1CFCBDCD" w14:textId="77777777" w:rsidR="0015725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>paceļamiem lukturu kronšteiniem;</w:t>
            </w:r>
          </w:p>
          <w:p w14:paraId="218BB789" w14:textId="2C35338A" w:rsidR="0015725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>atgāžamu pakaļējo plauktu (ruļļiem);</w:t>
            </w:r>
          </w:p>
          <w:p w14:paraId="2DC0997A" w14:textId="469F5339" w:rsidR="0015725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 w:rsidRPr="00144AB0">
              <w:rPr>
                <w:szCs w:val="24"/>
                <w:lang w:eastAsia="lv-LV"/>
              </w:rPr>
              <w:t>priekšējo balst</w:t>
            </w:r>
            <w:r w:rsidR="004F56A1">
              <w:rPr>
                <w:szCs w:val="24"/>
                <w:lang w:eastAsia="lv-LV"/>
              </w:rPr>
              <w:t>a</w:t>
            </w:r>
            <w:r w:rsidRPr="00144AB0">
              <w:rPr>
                <w:szCs w:val="24"/>
                <w:lang w:eastAsia="lv-LV"/>
              </w:rPr>
              <w:t xml:space="preserve"> riteni</w:t>
            </w:r>
            <w:r>
              <w:rPr>
                <w:szCs w:val="24"/>
                <w:lang w:eastAsia="lv-LV"/>
              </w:rPr>
              <w:t>;</w:t>
            </w:r>
          </w:p>
          <w:p w14:paraId="136F5080" w14:textId="06E8386A" w:rsidR="0015725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 xml:space="preserve">mehānisko </w:t>
            </w:r>
            <w:r w:rsidRPr="00144AB0">
              <w:rPr>
                <w:szCs w:val="24"/>
                <w:lang w:eastAsia="lv-LV"/>
              </w:rPr>
              <w:t xml:space="preserve">rokas </w:t>
            </w:r>
            <w:r w:rsidR="006C0749" w:rsidRPr="00144AB0">
              <w:rPr>
                <w:szCs w:val="24"/>
                <w:lang w:eastAsia="lv-LV"/>
              </w:rPr>
              <w:t>vinču</w:t>
            </w:r>
            <w:r w:rsidRPr="00144AB0">
              <w:rPr>
                <w:szCs w:val="24"/>
                <w:lang w:eastAsia="lv-LV"/>
              </w:rPr>
              <w:t xml:space="preserve"> un trosi  treilera priekšgalā</w:t>
            </w:r>
            <w:r>
              <w:rPr>
                <w:szCs w:val="24"/>
                <w:lang w:eastAsia="lv-LV"/>
              </w:rPr>
              <w:t>;</w:t>
            </w:r>
          </w:p>
          <w:p w14:paraId="5F5CC588" w14:textId="77777777" w:rsidR="0015725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>
              <w:rPr>
                <w:szCs w:val="24"/>
                <w:lang w:eastAsia="lv-LV"/>
              </w:rPr>
              <w:t>7 kontaktu sakabes dakšu;</w:t>
            </w:r>
          </w:p>
          <w:p w14:paraId="4AF84D4B" w14:textId="7C1F6540" w:rsidR="00157250" w:rsidRPr="00144AB0" w:rsidRDefault="00157250" w:rsidP="00157250">
            <w:pPr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right="11" w:hanging="283"/>
              <w:contextualSpacing/>
              <w:jc w:val="both"/>
              <w:rPr>
                <w:kern w:val="1"/>
                <w:szCs w:val="24"/>
                <w:lang w:eastAsia="zh-CN" w:bidi="hi-IN"/>
              </w:rPr>
            </w:pPr>
            <w:r w:rsidRPr="00144AB0">
              <w:rPr>
                <w:kern w:val="1"/>
                <w:szCs w:val="24"/>
                <w:lang w:eastAsia="zh-CN" w:bidi="hi-IN"/>
              </w:rPr>
              <w:t>profesionālo kravas nostiprināšanas siksnu;</w:t>
            </w:r>
          </w:p>
          <w:p w14:paraId="5816A620" w14:textId="67569BD4" w:rsidR="00157250" w:rsidRPr="00144AB0" w:rsidRDefault="00157250" w:rsidP="00157250">
            <w:pPr>
              <w:pStyle w:val="ListParagraph"/>
              <w:widowControl w:val="0"/>
              <w:numPr>
                <w:ilvl w:val="1"/>
                <w:numId w:val="12"/>
              </w:numPr>
              <w:suppressAutoHyphens/>
              <w:snapToGrid w:val="0"/>
              <w:ind w:left="884" w:hanging="283"/>
              <w:jc w:val="both"/>
              <w:rPr>
                <w:szCs w:val="24"/>
                <w:lang w:eastAsia="lv-LV"/>
              </w:rPr>
            </w:pPr>
            <w:r w:rsidRPr="00144AB0">
              <w:rPr>
                <w:kern w:val="1"/>
                <w:szCs w:val="24"/>
                <w:lang w:eastAsia="zh-CN" w:bidi="hi-IN"/>
              </w:rPr>
              <w:t>rezerves riteni.</w:t>
            </w:r>
          </w:p>
        </w:tc>
      </w:tr>
    </w:tbl>
    <w:p w14:paraId="77F7BE16" w14:textId="0512EE6B" w:rsidR="00A030EC" w:rsidRPr="0074104E" w:rsidRDefault="00A030EC" w:rsidP="00F926D1">
      <w:pPr>
        <w:jc w:val="both"/>
        <w:rPr>
          <w:sz w:val="28"/>
          <w:szCs w:val="28"/>
        </w:rPr>
      </w:pPr>
    </w:p>
    <w:sectPr w:rsidR="00A030EC" w:rsidRPr="0074104E" w:rsidSect="00783015">
      <w:headerReference w:type="default" r:id="rId8"/>
      <w:type w:val="continuous"/>
      <w:pgSz w:w="11907" w:h="16840" w:code="9"/>
      <w:pgMar w:top="1134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255C2" w14:textId="77777777" w:rsidR="00A04F4D" w:rsidRDefault="00A04F4D" w:rsidP="00552AD9">
      <w:r>
        <w:separator/>
      </w:r>
    </w:p>
  </w:endnote>
  <w:endnote w:type="continuationSeparator" w:id="0">
    <w:p w14:paraId="79593A4F" w14:textId="77777777" w:rsidR="00A04F4D" w:rsidRDefault="00A04F4D" w:rsidP="0055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altName w:val="MS Gothic"/>
    <w:charset w:val="80"/>
    <w:family w:val="auto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ohit Hindi">
    <w:altName w:val="MS Gothic"/>
    <w:charset w:val="80"/>
    <w:family w:val="auto"/>
    <w:pitch w:val="variable"/>
  </w:font>
  <w:font w:name="RobustaTLPr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95888" w14:textId="77777777" w:rsidR="00A04F4D" w:rsidRDefault="00A04F4D" w:rsidP="00552AD9">
      <w:r>
        <w:separator/>
      </w:r>
    </w:p>
  </w:footnote>
  <w:footnote w:type="continuationSeparator" w:id="0">
    <w:p w14:paraId="523E7D12" w14:textId="77777777" w:rsidR="00A04F4D" w:rsidRDefault="00A04F4D" w:rsidP="00552AD9">
      <w:r>
        <w:continuationSeparator/>
      </w:r>
    </w:p>
  </w:footnote>
  <w:footnote w:id="1">
    <w:p w14:paraId="67447174" w14:textId="77777777" w:rsidR="00552AD9" w:rsidRDefault="00552AD9" w:rsidP="00552AD9">
      <w:pPr>
        <w:pStyle w:val="FootnoteText"/>
        <w:jc w:val="both"/>
      </w:pPr>
      <w:r>
        <w:rPr>
          <w:rStyle w:val="FootnoteReference"/>
        </w:rPr>
        <w:footnoteRef/>
      </w:r>
      <w:r>
        <w:rPr>
          <w:rFonts w:cs="Times New Roman"/>
          <w:kern w:val="0"/>
          <w:lang w:eastAsia="en-US" w:bidi="ar-SA"/>
        </w:rPr>
        <w:t>Ar šiem noteikumiem Latvijā ir ieviesta</w:t>
      </w:r>
      <w:r>
        <w:rPr>
          <w:rFonts w:cs="Times New Roman"/>
          <w:kern w:val="0"/>
          <w:lang w:val="lv-LV" w:eastAsia="en-US" w:bidi="ar-SA"/>
        </w:rPr>
        <w:t xml:space="preserve"> </w:t>
      </w:r>
      <w:r>
        <w:rPr>
          <w:rFonts w:cs="Times New Roman"/>
          <w:kern w:val="0"/>
          <w:lang w:eastAsia="en-US" w:bidi="ar-SA"/>
        </w:rPr>
        <w:t>Eiropas Parlamenta un Padomes Direktīva</w:t>
      </w:r>
      <w:r w:rsidRPr="001F6F0E">
        <w:rPr>
          <w:rFonts w:cs="Times New Roman"/>
          <w:kern w:val="0"/>
          <w:lang w:eastAsia="en-US" w:bidi="ar-SA"/>
        </w:rPr>
        <w:t xml:space="preserve"> 2013/53/ES </w:t>
      </w:r>
      <w:r>
        <w:rPr>
          <w:rFonts w:cs="Times New Roman"/>
          <w:kern w:val="0"/>
          <w:lang w:eastAsia="en-US" w:bidi="ar-SA"/>
        </w:rPr>
        <w:t>par atpūtas kuģiem un ūdens motocikliem un ar ko atceļ Direktīvu 94/25/EK</w:t>
      </w:r>
      <w:r w:rsidRPr="001F6F0E">
        <w:rPr>
          <w:rFonts w:cs="Times New Roman"/>
          <w:kern w:val="0"/>
          <w:lang w:eastAsia="en-US" w:bidi="ar-S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7100409"/>
      <w:docPartObj>
        <w:docPartGallery w:val="Page Numbers (Top of Page)"/>
        <w:docPartUnique/>
      </w:docPartObj>
    </w:sdtPr>
    <w:sdtEndPr/>
    <w:sdtContent>
      <w:p w14:paraId="043664E0" w14:textId="568C3948" w:rsidR="007618CA" w:rsidRDefault="007618C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749">
          <w:rPr>
            <w:noProof/>
          </w:rPr>
          <w:t>2</w:t>
        </w:r>
        <w:r>
          <w:fldChar w:fldCharType="end"/>
        </w:r>
      </w:p>
    </w:sdtContent>
  </w:sdt>
  <w:p w14:paraId="3053D519" w14:textId="77777777" w:rsidR="007618CA" w:rsidRDefault="007618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4429DFC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7.%3."/>
      <w:lvlJc w:val="left"/>
      <w:pPr>
        <w:tabs>
          <w:tab w:val="num" w:pos="0"/>
        </w:tabs>
        <w:ind w:left="720" w:hanging="720"/>
      </w:pPr>
      <w:rPr>
        <w:rFonts w:hint="default"/>
        <w:spacing w:val="0"/>
        <w:sz w:val="24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0742254"/>
    <w:multiLevelType w:val="multilevel"/>
    <w:tmpl w:val="E836135A"/>
    <w:lvl w:ilvl="0">
      <w:start w:val="1"/>
      <w:numFmt w:val="decimal"/>
      <w:lvlText w:val="2.%1."/>
      <w:lvlJc w:val="left"/>
      <w:pPr>
        <w:ind w:left="360" w:hanging="360"/>
      </w:pPr>
      <w:rPr>
        <w:rFonts w:ascii="Times New Roman" w:hAnsi="Times New Roman" w:hint="default"/>
        <w:spacing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8D86800"/>
    <w:multiLevelType w:val="multilevel"/>
    <w:tmpl w:val="180874E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C136047"/>
    <w:multiLevelType w:val="multilevel"/>
    <w:tmpl w:val="8A1239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31445C"/>
    <w:multiLevelType w:val="multilevel"/>
    <w:tmpl w:val="A4C471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293750C1"/>
    <w:multiLevelType w:val="hybridMultilevel"/>
    <w:tmpl w:val="A588C704"/>
    <w:lvl w:ilvl="0" w:tplc="FE084404">
      <w:start w:val="4"/>
      <w:numFmt w:val="bullet"/>
      <w:lvlText w:val="-"/>
      <w:lvlJc w:val="left"/>
      <w:pPr>
        <w:ind w:left="81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6" w15:restartNumberingAfterBreak="0">
    <w:nsid w:val="340447EC"/>
    <w:multiLevelType w:val="multilevel"/>
    <w:tmpl w:val="89DC2B7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621334F"/>
    <w:multiLevelType w:val="multilevel"/>
    <w:tmpl w:val="EC4A96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689403D"/>
    <w:multiLevelType w:val="multilevel"/>
    <w:tmpl w:val="9E2CAD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DE228B8"/>
    <w:multiLevelType w:val="multilevel"/>
    <w:tmpl w:val="3CDC4F7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7AC23ED"/>
    <w:multiLevelType w:val="multilevel"/>
    <w:tmpl w:val="89DC2B7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1827610"/>
    <w:multiLevelType w:val="multilevel"/>
    <w:tmpl w:val="3CDC4F7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2E1663"/>
    <w:multiLevelType w:val="multilevel"/>
    <w:tmpl w:val="89DC2B7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D971267"/>
    <w:multiLevelType w:val="multilevel"/>
    <w:tmpl w:val="89DC2B7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4D01CDB"/>
    <w:multiLevelType w:val="multilevel"/>
    <w:tmpl w:val="89DC2B7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8152253"/>
    <w:multiLevelType w:val="multilevel"/>
    <w:tmpl w:val="3CDC4F7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F3023F3"/>
    <w:multiLevelType w:val="multilevel"/>
    <w:tmpl w:val="789C985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  <w:strike w:val="0"/>
        <w:spacing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5"/>
  </w:num>
  <w:num w:numId="9">
    <w:abstractNumId w:val="8"/>
  </w:num>
  <w:num w:numId="10">
    <w:abstractNumId w:val="10"/>
  </w:num>
  <w:num w:numId="11">
    <w:abstractNumId w:val="9"/>
  </w:num>
  <w:num w:numId="12">
    <w:abstractNumId w:val="2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DE"/>
    <w:rsid w:val="000059BF"/>
    <w:rsid w:val="000114AB"/>
    <w:rsid w:val="00025032"/>
    <w:rsid w:val="000552F2"/>
    <w:rsid w:val="000A06F0"/>
    <w:rsid w:val="000C0D79"/>
    <w:rsid w:val="000C4C52"/>
    <w:rsid w:val="000C7DC0"/>
    <w:rsid w:val="000D1A54"/>
    <w:rsid w:val="000D70F2"/>
    <w:rsid w:val="00100383"/>
    <w:rsid w:val="001166E2"/>
    <w:rsid w:val="00116B87"/>
    <w:rsid w:val="00133A44"/>
    <w:rsid w:val="00144AB0"/>
    <w:rsid w:val="00157110"/>
    <w:rsid w:val="00157250"/>
    <w:rsid w:val="001847B8"/>
    <w:rsid w:val="00187AD1"/>
    <w:rsid w:val="001D2D2C"/>
    <w:rsid w:val="0020332C"/>
    <w:rsid w:val="00210ECC"/>
    <w:rsid w:val="002114F3"/>
    <w:rsid w:val="002346AA"/>
    <w:rsid w:val="00241FE0"/>
    <w:rsid w:val="00274C55"/>
    <w:rsid w:val="002832CF"/>
    <w:rsid w:val="0028470B"/>
    <w:rsid w:val="002A414B"/>
    <w:rsid w:val="002B6FEC"/>
    <w:rsid w:val="002C338A"/>
    <w:rsid w:val="002D2D76"/>
    <w:rsid w:val="002D3172"/>
    <w:rsid w:val="002D4C71"/>
    <w:rsid w:val="002E38AB"/>
    <w:rsid w:val="002F6B1D"/>
    <w:rsid w:val="00301892"/>
    <w:rsid w:val="00301A41"/>
    <w:rsid w:val="00301A47"/>
    <w:rsid w:val="00307E2D"/>
    <w:rsid w:val="0031185C"/>
    <w:rsid w:val="003247E8"/>
    <w:rsid w:val="003565A2"/>
    <w:rsid w:val="00367E24"/>
    <w:rsid w:val="003A247C"/>
    <w:rsid w:val="003A3A57"/>
    <w:rsid w:val="003A3D0F"/>
    <w:rsid w:val="003B5284"/>
    <w:rsid w:val="003C6D8B"/>
    <w:rsid w:val="003D0563"/>
    <w:rsid w:val="004008DE"/>
    <w:rsid w:val="0040305A"/>
    <w:rsid w:val="00413FDB"/>
    <w:rsid w:val="004466D8"/>
    <w:rsid w:val="004802FF"/>
    <w:rsid w:val="00494F57"/>
    <w:rsid w:val="004B7F05"/>
    <w:rsid w:val="004E110C"/>
    <w:rsid w:val="004E39B0"/>
    <w:rsid w:val="004E682C"/>
    <w:rsid w:val="004F56A1"/>
    <w:rsid w:val="00504668"/>
    <w:rsid w:val="005260A3"/>
    <w:rsid w:val="005318E8"/>
    <w:rsid w:val="00552AD9"/>
    <w:rsid w:val="00561BD7"/>
    <w:rsid w:val="005917C0"/>
    <w:rsid w:val="005929A8"/>
    <w:rsid w:val="005A2508"/>
    <w:rsid w:val="005D2EEA"/>
    <w:rsid w:val="005D5980"/>
    <w:rsid w:val="00614DDA"/>
    <w:rsid w:val="00631354"/>
    <w:rsid w:val="0064643A"/>
    <w:rsid w:val="006500E5"/>
    <w:rsid w:val="006528ED"/>
    <w:rsid w:val="006B3818"/>
    <w:rsid w:val="006C0749"/>
    <w:rsid w:val="006D05A4"/>
    <w:rsid w:val="00705260"/>
    <w:rsid w:val="00714D90"/>
    <w:rsid w:val="00716E8E"/>
    <w:rsid w:val="007307FE"/>
    <w:rsid w:val="00733800"/>
    <w:rsid w:val="0074104E"/>
    <w:rsid w:val="00747DD0"/>
    <w:rsid w:val="007618CA"/>
    <w:rsid w:val="00783015"/>
    <w:rsid w:val="007978E9"/>
    <w:rsid w:val="007D6E61"/>
    <w:rsid w:val="007F64E7"/>
    <w:rsid w:val="00810087"/>
    <w:rsid w:val="00810FAC"/>
    <w:rsid w:val="0081239B"/>
    <w:rsid w:val="00821480"/>
    <w:rsid w:val="008340C2"/>
    <w:rsid w:val="00840300"/>
    <w:rsid w:val="008423C6"/>
    <w:rsid w:val="0084385E"/>
    <w:rsid w:val="00860983"/>
    <w:rsid w:val="0086425D"/>
    <w:rsid w:val="00871F20"/>
    <w:rsid w:val="00885984"/>
    <w:rsid w:val="008B1787"/>
    <w:rsid w:val="008C0DDC"/>
    <w:rsid w:val="008F2A93"/>
    <w:rsid w:val="0090102D"/>
    <w:rsid w:val="009874CB"/>
    <w:rsid w:val="009A5CA2"/>
    <w:rsid w:val="00A030EC"/>
    <w:rsid w:val="00A04F4D"/>
    <w:rsid w:val="00A058AD"/>
    <w:rsid w:val="00A3008D"/>
    <w:rsid w:val="00A61844"/>
    <w:rsid w:val="00A87B4C"/>
    <w:rsid w:val="00A94109"/>
    <w:rsid w:val="00AA32F5"/>
    <w:rsid w:val="00AA37DE"/>
    <w:rsid w:val="00AC183F"/>
    <w:rsid w:val="00AF2D15"/>
    <w:rsid w:val="00B02BEF"/>
    <w:rsid w:val="00B13CD2"/>
    <w:rsid w:val="00B35578"/>
    <w:rsid w:val="00B80D7E"/>
    <w:rsid w:val="00B86EC3"/>
    <w:rsid w:val="00B90580"/>
    <w:rsid w:val="00B9579C"/>
    <w:rsid w:val="00BA19FE"/>
    <w:rsid w:val="00BA7DCB"/>
    <w:rsid w:val="00BB722B"/>
    <w:rsid w:val="00BE0A37"/>
    <w:rsid w:val="00BF3AD1"/>
    <w:rsid w:val="00C40F38"/>
    <w:rsid w:val="00C56701"/>
    <w:rsid w:val="00CA4859"/>
    <w:rsid w:val="00CB1962"/>
    <w:rsid w:val="00CB51D1"/>
    <w:rsid w:val="00CD349C"/>
    <w:rsid w:val="00CD39DA"/>
    <w:rsid w:val="00CE7878"/>
    <w:rsid w:val="00CF4EB1"/>
    <w:rsid w:val="00D04166"/>
    <w:rsid w:val="00D1160E"/>
    <w:rsid w:val="00D36EB4"/>
    <w:rsid w:val="00D817B6"/>
    <w:rsid w:val="00DD1147"/>
    <w:rsid w:val="00DE2684"/>
    <w:rsid w:val="00DF159F"/>
    <w:rsid w:val="00DF77F9"/>
    <w:rsid w:val="00E01EA1"/>
    <w:rsid w:val="00E07B32"/>
    <w:rsid w:val="00E16397"/>
    <w:rsid w:val="00E4061F"/>
    <w:rsid w:val="00E53F3D"/>
    <w:rsid w:val="00E9095A"/>
    <w:rsid w:val="00EC6DE1"/>
    <w:rsid w:val="00F87A07"/>
    <w:rsid w:val="00F926D1"/>
    <w:rsid w:val="00FC65C0"/>
    <w:rsid w:val="00FF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B51ED6A"/>
  <w15:chartTrackingRefBased/>
  <w15:docId w15:val="{7EEC0E52-7719-4C2C-8D9B-53335577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rsid w:val="00552A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52AD9"/>
    <w:pPr>
      <w:widowControl w:val="0"/>
      <w:suppressAutoHyphens/>
    </w:pPr>
    <w:rPr>
      <w:rFonts w:eastAsia="WenQuanYi Micro Hei" w:cs="Mangal"/>
      <w:kern w:val="1"/>
      <w:sz w:val="20"/>
      <w:szCs w:val="18"/>
      <w:lang w:eastAsia="zh-CN" w:bidi="hi-I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2AD9"/>
    <w:rPr>
      <w:rFonts w:eastAsia="WenQuanYi Micro Hei" w:cs="Mangal"/>
      <w:kern w:val="1"/>
      <w:szCs w:val="18"/>
      <w:lang w:eastAsia="zh-CN" w:bidi="hi-IN"/>
    </w:rPr>
  </w:style>
  <w:style w:type="paragraph" w:styleId="FootnoteText">
    <w:name w:val="footnote text"/>
    <w:basedOn w:val="Normal"/>
    <w:link w:val="FootnoteTextChar"/>
    <w:uiPriority w:val="99"/>
    <w:unhideWhenUsed/>
    <w:rsid w:val="00552AD9"/>
    <w:pPr>
      <w:widowControl w:val="0"/>
      <w:suppressAutoHyphens/>
    </w:pPr>
    <w:rPr>
      <w:rFonts w:eastAsia="WenQuanYi Micro Hei" w:cs="Mangal"/>
      <w:kern w:val="1"/>
      <w:sz w:val="20"/>
      <w:szCs w:val="18"/>
      <w:lang w:val="x-none" w:eastAsia="zh-CN" w:bidi="hi-I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52AD9"/>
    <w:rPr>
      <w:rFonts w:eastAsia="WenQuanYi Micro Hei" w:cs="Mangal"/>
      <w:kern w:val="1"/>
      <w:szCs w:val="18"/>
      <w:lang w:val="x-none" w:eastAsia="zh-CN" w:bidi="hi-IN"/>
    </w:rPr>
  </w:style>
  <w:style w:type="character" w:styleId="FootnoteReference">
    <w:name w:val="footnote reference"/>
    <w:unhideWhenUsed/>
    <w:rsid w:val="00552AD9"/>
    <w:rPr>
      <w:vertAlign w:val="superscript"/>
    </w:rPr>
  </w:style>
  <w:style w:type="paragraph" w:styleId="BalloonText">
    <w:name w:val="Balloon Text"/>
    <w:basedOn w:val="Normal"/>
    <w:link w:val="BalloonTextChar"/>
    <w:rsid w:val="00552A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2AD9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B6FEC"/>
    <w:pPr>
      <w:widowControl/>
      <w:suppressAutoHyphens w:val="0"/>
    </w:pPr>
    <w:rPr>
      <w:rFonts w:eastAsia="Times New Roman" w:cs="Times New Roman"/>
      <w:b/>
      <w:bCs/>
      <w:kern w:val="0"/>
      <w:szCs w:val="20"/>
      <w:lang w:eastAsia="en-US" w:bidi="ar-SA"/>
    </w:rPr>
  </w:style>
  <w:style w:type="character" w:customStyle="1" w:styleId="CommentSubjectChar">
    <w:name w:val="Comment Subject Char"/>
    <w:basedOn w:val="CommentTextChar"/>
    <w:link w:val="CommentSubject"/>
    <w:rsid w:val="002B6FEC"/>
    <w:rPr>
      <w:rFonts w:eastAsia="WenQuanYi Micro Hei" w:cs="Mangal"/>
      <w:b/>
      <w:bCs/>
      <w:kern w:val="1"/>
      <w:szCs w:val="18"/>
      <w:lang w:eastAsia="en-US" w:bidi="hi-IN"/>
    </w:rPr>
  </w:style>
  <w:style w:type="paragraph" w:styleId="ListParagraph">
    <w:name w:val="List Paragraph"/>
    <w:basedOn w:val="Normal"/>
    <w:uiPriority w:val="34"/>
    <w:qFormat/>
    <w:rsid w:val="00210E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7618C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18CA"/>
    <w:rPr>
      <w:sz w:val="24"/>
      <w:lang w:eastAsia="en-US"/>
    </w:rPr>
  </w:style>
  <w:style w:type="paragraph" w:styleId="Footer">
    <w:name w:val="footer"/>
    <w:basedOn w:val="Normal"/>
    <w:link w:val="FooterChar"/>
    <w:rsid w:val="007618C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618C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FBDEE-BAD5-49C5-8941-F2388865E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6802</Words>
  <Characters>3878</Characters>
  <Application>Microsoft Office Word</Application>
  <DocSecurity>0</DocSecurity>
  <Lines>32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Peisenieks</dc:creator>
  <cp:keywords/>
  <dc:description/>
  <cp:lastModifiedBy>Lāsma Liepiņa</cp:lastModifiedBy>
  <cp:revision>3</cp:revision>
  <cp:lastPrinted>2022-11-09T05:05:00Z</cp:lastPrinted>
  <dcterms:created xsi:type="dcterms:W3CDTF">2023-03-02T09:59:00Z</dcterms:created>
  <dcterms:modified xsi:type="dcterms:W3CDTF">2023-03-02T10:00:00Z</dcterms:modified>
</cp:coreProperties>
</file>